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7F" w:rsidRDefault="00EE567F" w:rsidP="00EE567F">
      <w:pPr>
        <w:widowControl w:val="0"/>
        <w:spacing w:after="0"/>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333375</wp:posOffset>
            </wp:positionH>
            <wp:positionV relativeFrom="page">
              <wp:posOffset>692785</wp:posOffset>
            </wp:positionV>
            <wp:extent cx="6515100" cy="1047750"/>
            <wp:effectExtent l="0" t="0" r="0" b="0"/>
            <wp:wrapTopAndBottom/>
            <wp:docPr id="1" name="Рисунок 1" descr="тио.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тио.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0" cy="1047750"/>
                    </a:xfrm>
                    <a:prstGeom prst="rect">
                      <a:avLst/>
                    </a:prstGeom>
                    <a:noFill/>
                    <a:ln>
                      <a:noFill/>
                    </a:ln>
                  </pic:spPr>
                </pic:pic>
              </a:graphicData>
            </a:graphic>
          </wp:anchor>
        </w:drawing>
      </w:r>
    </w:p>
    <w:p w:rsidR="00EE567F" w:rsidRDefault="00EE567F" w:rsidP="00EE567F">
      <w:pPr>
        <w:spacing w:after="5" w:line="266" w:lineRule="auto"/>
        <w:ind w:left="4859" w:right="-20" w:hanging="10"/>
        <w:jc w:val="right"/>
        <w:rPr>
          <w:rFonts w:ascii="Times New Roman" w:hAnsi="Times New Roman" w:cs="Times New Roman"/>
          <w:sz w:val="24"/>
        </w:rPr>
      </w:pPr>
    </w:p>
    <w:p w:rsidR="00EE567F" w:rsidRPr="00234BF3" w:rsidRDefault="00EE567F" w:rsidP="00EE567F">
      <w:pPr>
        <w:spacing w:after="5" w:line="266" w:lineRule="auto"/>
        <w:ind w:left="4859" w:right="-20" w:hanging="10"/>
        <w:jc w:val="right"/>
      </w:pPr>
      <w:r>
        <w:rPr>
          <w:rFonts w:ascii="Times New Roman" w:hAnsi="Times New Roman" w:cs="Times New Roman"/>
          <w:sz w:val="24"/>
        </w:rPr>
        <w:t>Приложение</w:t>
      </w:r>
    </w:p>
    <w:p w:rsidR="00EE567F" w:rsidRDefault="00EE567F" w:rsidP="00EE567F">
      <w:pPr>
        <w:spacing w:after="5" w:line="266" w:lineRule="auto"/>
        <w:ind w:left="10" w:right="-20" w:hanging="10"/>
        <w:jc w:val="right"/>
      </w:pPr>
      <w:r>
        <w:rPr>
          <w:rFonts w:ascii="Times New Roman" w:hAnsi="Times New Roman" w:cs="Times New Roman"/>
          <w:sz w:val="24"/>
        </w:rPr>
        <w:t xml:space="preserve">             к рабочей программе дисциплины </w:t>
      </w:r>
    </w:p>
    <w:p w:rsidR="00EE567F" w:rsidRDefault="00EE567F" w:rsidP="00EE567F">
      <w:pPr>
        <w:spacing w:after="268"/>
        <w:ind w:right="-20"/>
        <w:rPr>
          <w:rFonts w:ascii="Times New Roman" w:hAnsi="Times New Roman" w:cs="Times New Roman"/>
          <w:sz w:val="24"/>
        </w:rPr>
      </w:pPr>
    </w:p>
    <w:p w:rsidR="00EE567F" w:rsidRDefault="00EE567F" w:rsidP="00EE567F">
      <w:pPr>
        <w:spacing w:after="268"/>
        <w:ind w:right="-20"/>
        <w:rPr>
          <w:rFonts w:ascii="Times New Roman" w:hAnsi="Times New Roman" w:cs="Times New Roman"/>
          <w:sz w:val="24"/>
        </w:rPr>
      </w:pPr>
    </w:p>
    <w:p w:rsidR="00EE567F" w:rsidRDefault="00EE567F" w:rsidP="00EE567F">
      <w:pPr>
        <w:spacing w:after="268"/>
        <w:ind w:right="-20"/>
      </w:pPr>
    </w:p>
    <w:p w:rsidR="00EE567F" w:rsidRDefault="00EE567F" w:rsidP="00EE567F">
      <w:pPr>
        <w:spacing w:after="268"/>
        <w:ind w:right="-20"/>
      </w:pPr>
    </w:p>
    <w:p w:rsidR="00EE567F" w:rsidRPr="00234BF3" w:rsidRDefault="00215434" w:rsidP="00EE567F">
      <w:pPr>
        <w:spacing w:after="11" w:line="267" w:lineRule="auto"/>
        <w:ind w:left="10" w:right="-20" w:firstLine="132"/>
        <w:jc w:val="center"/>
        <w:rPr>
          <w:rFonts w:ascii="Times New Roman" w:hAnsi="Times New Roman" w:cs="Times New Roman"/>
          <w:b/>
          <w:sz w:val="28"/>
        </w:rPr>
      </w:pPr>
      <w:r w:rsidRPr="00234BF3">
        <w:rPr>
          <w:rFonts w:ascii="Times New Roman" w:hAnsi="Times New Roman" w:cs="Times New Roman"/>
          <w:b/>
          <w:sz w:val="28"/>
        </w:rPr>
        <w:t>ОЦЕНОЧНЫЕ МАТЕРИАЛЫ</w:t>
      </w:r>
      <w:r w:rsidR="00EE567F" w:rsidRPr="00234BF3">
        <w:rPr>
          <w:rFonts w:ascii="Times New Roman" w:hAnsi="Times New Roman" w:cs="Times New Roman"/>
          <w:b/>
          <w:sz w:val="28"/>
        </w:rPr>
        <w:t xml:space="preserve"> ДЛЯ ПРОМЕЖУТОЧНОЙ АТТЕСТАЦИИ </w:t>
      </w:r>
    </w:p>
    <w:p w:rsidR="00EE567F" w:rsidRPr="0024338A" w:rsidRDefault="00EE567F" w:rsidP="00EE567F">
      <w:pPr>
        <w:spacing w:after="11" w:line="267" w:lineRule="auto"/>
        <w:ind w:left="10" w:right="-20" w:hanging="10"/>
        <w:jc w:val="center"/>
        <w:rPr>
          <w:b/>
        </w:rPr>
      </w:pPr>
      <w:r w:rsidRPr="0024338A">
        <w:rPr>
          <w:rFonts w:ascii="Times New Roman" w:hAnsi="Times New Roman" w:cs="Times New Roman"/>
          <w:b/>
          <w:sz w:val="28"/>
        </w:rPr>
        <w:t xml:space="preserve">ПО ДИСЦИПЛИНЕ </w:t>
      </w:r>
    </w:p>
    <w:p w:rsidR="00EE567F" w:rsidRDefault="00EE567F" w:rsidP="00EE567F">
      <w:pPr>
        <w:spacing w:after="18"/>
        <w:ind w:right="-20"/>
        <w:jc w:val="center"/>
      </w:pPr>
    </w:p>
    <w:p w:rsidR="00C21082" w:rsidRDefault="00C21082" w:rsidP="00EE567F">
      <w:pPr>
        <w:spacing w:after="0"/>
        <w:jc w:val="center"/>
        <w:rPr>
          <w:rFonts w:ascii="Times New Roman" w:hAnsi="Times New Roman"/>
          <w:b/>
          <w:color w:val="000000"/>
          <w:sz w:val="32"/>
          <w:szCs w:val="32"/>
          <w:u w:val="single"/>
        </w:rPr>
      </w:pPr>
    </w:p>
    <w:p w:rsidR="00EE567F" w:rsidRPr="00FB3297" w:rsidRDefault="00EE567F" w:rsidP="00EE567F">
      <w:pPr>
        <w:spacing w:after="0"/>
        <w:jc w:val="center"/>
        <w:rPr>
          <w:rFonts w:ascii="Times New Roman" w:hAnsi="Times New Roman" w:cs="Times New Roman"/>
          <w:i/>
          <w:iCs/>
          <w:sz w:val="32"/>
          <w:szCs w:val="32"/>
        </w:rPr>
      </w:pPr>
      <w:r w:rsidRPr="00FB3297">
        <w:rPr>
          <w:rFonts w:ascii="Times New Roman" w:hAnsi="Times New Roman"/>
          <w:b/>
          <w:color w:val="000000"/>
          <w:sz w:val="32"/>
          <w:szCs w:val="32"/>
          <w:u w:val="single"/>
        </w:rPr>
        <w:t>Русский язык и деловые коммуникации</w:t>
      </w:r>
      <w:r w:rsidRPr="00FB3297">
        <w:rPr>
          <w:rFonts w:ascii="Times New Roman" w:hAnsi="Times New Roman" w:cs="Times New Roman"/>
          <w:i/>
          <w:iCs/>
          <w:sz w:val="32"/>
          <w:szCs w:val="32"/>
        </w:rPr>
        <w:t xml:space="preserve"> </w:t>
      </w:r>
    </w:p>
    <w:p w:rsidR="00EE567F" w:rsidRPr="000E33B9" w:rsidRDefault="00EE567F" w:rsidP="00EE567F">
      <w:pPr>
        <w:spacing w:after="0"/>
        <w:jc w:val="center"/>
        <w:rPr>
          <w:rFonts w:ascii="Times New Roman" w:hAnsi="Times New Roman" w:cs="Times New Roman"/>
          <w:i/>
          <w:iCs/>
          <w:sz w:val="20"/>
          <w:szCs w:val="20"/>
        </w:rPr>
      </w:pPr>
      <w:r w:rsidRPr="000E33B9">
        <w:rPr>
          <w:rFonts w:ascii="Times New Roman" w:hAnsi="Times New Roman" w:cs="Times New Roman"/>
          <w:i/>
          <w:iCs/>
          <w:sz w:val="20"/>
          <w:szCs w:val="20"/>
        </w:rPr>
        <w:t>(наименование дисциплины)</w:t>
      </w:r>
    </w:p>
    <w:p w:rsidR="00EE567F" w:rsidRPr="000E33B9" w:rsidRDefault="00EE567F" w:rsidP="00EE567F">
      <w:pPr>
        <w:spacing w:after="0"/>
        <w:jc w:val="center"/>
        <w:rPr>
          <w:rFonts w:ascii="Times New Roman" w:hAnsi="Times New Roman" w:cs="Times New Roman"/>
          <w:szCs w:val="24"/>
        </w:rPr>
      </w:pPr>
    </w:p>
    <w:p w:rsidR="00EE567F" w:rsidRPr="000E33B9" w:rsidRDefault="00EE567F" w:rsidP="00EE567F">
      <w:pPr>
        <w:spacing w:after="0"/>
        <w:jc w:val="center"/>
        <w:rPr>
          <w:rFonts w:ascii="Times New Roman" w:hAnsi="Times New Roman" w:cs="Times New Roman"/>
          <w:szCs w:val="24"/>
        </w:rPr>
      </w:pPr>
      <w:r w:rsidRPr="000E33B9">
        <w:rPr>
          <w:rFonts w:ascii="Times New Roman" w:hAnsi="Times New Roman" w:cs="Times New Roman"/>
          <w:szCs w:val="24"/>
        </w:rPr>
        <w:t xml:space="preserve">Направление подготовки </w:t>
      </w:r>
    </w:p>
    <w:p w:rsidR="00EE567F" w:rsidRPr="00C21082" w:rsidRDefault="00C57EED" w:rsidP="00EE567F">
      <w:pPr>
        <w:spacing w:after="0"/>
        <w:jc w:val="center"/>
        <w:rPr>
          <w:rFonts w:ascii="Times New Roman" w:hAnsi="Times New Roman" w:cs="Times New Roman"/>
          <w:b/>
          <w:color w:val="000000"/>
          <w:sz w:val="28"/>
          <w:szCs w:val="28"/>
          <w:u w:val="single"/>
        </w:rPr>
      </w:pPr>
      <w:bookmarkStart w:id="0" w:name="_Hlk66578554"/>
      <w:r w:rsidRPr="00C21082">
        <w:rPr>
          <w:rFonts w:ascii="Times New Roman" w:hAnsi="Times New Roman" w:cs="Times New Roman"/>
          <w:b/>
          <w:color w:val="000000"/>
          <w:sz w:val="28"/>
          <w:szCs w:val="28"/>
          <w:u w:val="single"/>
        </w:rPr>
        <w:t>09.03.01 Информатика и вычислительная техника</w:t>
      </w:r>
    </w:p>
    <w:p w:rsidR="00EE567F" w:rsidRDefault="00EE567F" w:rsidP="00EE567F">
      <w:pPr>
        <w:spacing w:after="0"/>
        <w:jc w:val="center"/>
        <w:rPr>
          <w:rFonts w:ascii="Times New Roman" w:hAnsi="Times New Roman" w:cs="Times New Roman"/>
          <w:i/>
          <w:iCs/>
          <w:sz w:val="28"/>
          <w:szCs w:val="28"/>
          <w:vertAlign w:val="superscript"/>
        </w:rPr>
      </w:pPr>
      <w:r w:rsidRPr="000E33B9">
        <w:rPr>
          <w:rFonts w:ascii="Times New Roman" w:hAnsi="Times New Roman" w:cs="Times New Roman"/>
          <w:i/>
          <w:iCs/>
          <w:sz w:val="28"/>
          <w:szCs w:val="28"/>
          <w:vertAlign w:val="superscript"/>
        </w:rPr>
        <w:t>(код и наименование)</w:t>
      </w:r>
    </w:p>
    <w:p w:rsidR="00FB3297" w:rsidRPr="000E33B9" w:rsidRDefault="00FB3297" w:rsidP="00EE567F">
      <w:pPr>
        <w:spacing w:after="0"/>
        <w:jc w:val="center"/>
        <w:rPr>
          <w:rFonts w:ascii="Times New Roman" w:hAnsi="Times New Roman" w:cs="Times New Roman"/>
          <w:i/>
          <w:iCs/>
          <w:sz w:val="28"/>
          <w:szCs w:val="28"/>
          <w:vertAlign w:val="superscript"/>
        </w:rPr>
      </w:pPr>
    </w:p>
    <w:p w:rsidR="00EE567F" w:rsidRPr="000E33B9" w:rsidRDefault="00EE567F" w:rsidP="00EE567F">
      <w:pPr>
        <w:spacing w:after="0"/>
        <w:jc w:val="center"/>
        <w:rPr>
          <w:rFonts w:ascii="Times New Roman" w:hAnsi="Times New Roman" w:cs="Times New Roman"/>
          <w:iCs/>
        </w:rPr>
      </w:pPr>
      <w:r w:rsidRPr="000E33B9">
        <w:rPr>
          <w:rFonts w:ascii="Times New Roman" w:hAnsi="Times New Roman" w:cs="Times New Roman"/>
          <w:iCs/>
        </w:rPr>
        <w:t>Направленность (профиль)</w:t>
      </w:r>
    </w:p>
    <w:bookmarkEnd w:id="0"/>
    <w:p w:rsidR="008F2D72" w:rsidRPr="00047304" w:rsidRDefault="00FB3297" w:rsidP="00EE567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C57EED" w:rsidRPr="00047304">
        <w:rPr>
          <w:rFonts w:ascii="Times New Roman" w:hAnsi="Times New Roman" w:cs="Times New Roman"/>
          <w:color w:val="000000"/>
          <w:sz w:val="24"/>
          <w:szCs w:val="24"/>
        </w:rPr>
        <w:t>Проектирован</w:t>
      </w:r>
      <w:bookmarkStart w:id="1" w:name="_GoBack"/>
      <w:bookmarkEnd w:id="1"/>
      <w:r w:rsidR="00C57EED" w:rsidRPr="00047304">
        <w:rPr>
          <w:rFonts w:ascii="Times New Roman" w:hAnsi="Times New Roman" w:cs="Times New Roman"/>
          <w:color w:val="000000"/>
          <w:sz w:val="24"/>
          <w:szCs w:val="24"/>
        </w:rPr>
        <w:t>ие АСОИУ на транспорте</w:t>
      </w:r>
      <w:r>
        <w:rPr>
          <w:rFonts w:ascii="Times New Roman" w:hAnsi="Times New Roman" w:cs="Times New Roman"/>
          <w:color w:val="000000"/>
          <w:sz w:val="24"/>
          <w:szCs w:val="24"/>
        </w:rPr>
        <w:t>»</w:t>
      </w:r>
    </w:p>
    <w:p w:rsidR="00EE567F" w:rsidRPr="000E33B9" w:rsidRDefault="008F2D72" w:rsidP="00EE567F">
      <w:pPr>
        <w:spacing w:after="0"/>
        <w:jc w:val="center"/>
        <w:rPr>
          <w:rFonts w:ascii="Times New Roman" w:hAnsi="Times New Roman" w:cs="Times New Roman"/>
          <w:szCs w:val="24"/>
        </w:rPr>
      </w:pPr>
      <w:r w:rsidRPr="000E33B9">
        <w:rPr>
          <w:rFonts w:ascii="Times New Roman" w:hAnsi="Times New Roman" w:cs="Times New Roman"/>
          <w:i/>
          <w:iCs/>
          <w:sz w:val="28"/>
          <w:szCs w:val="28"/>
          <w:vertAlign w:val="superscript"/>
        </w:rPr>
        <w:t xml:space="preserve"> </w:t>
      </w:r>
      <w:r w:rsidR="00EE567F" w:rsidRPr="000E33B9">
        <w:rPr>
          <w:rFonts w:ascii="Times New Roman" w:hAnsi="Times New Roman" w:cs="Times New Roman"/>
          <w:i/>
          <w:iCs/>
          <w:sz w:val="28"/>
          <w:szCs w:val="28"/>
          <w:vertAlign w:val="superscript"/>
        </w:rPr>
        <w:t>(наименование)</w:t>
      </w:r>
    </w:p>
    <w:p w:rsidR="00EE567F" w:rsidRDefault="00EE567F" w:rsidP="00EE567F">
      <w:pPr>
        <w:jc w:val="both"/>
        <w:rPr>
          <w:rFonts w:ascii="Times New Roman" w:hAnsi="Times New Roman" w:cs="Times New Roman"/>
          <w:sz w:val="28"/>
          <w:szCs w:val="28"/>
        </w:rPr>
      </w:pPr>
      <w:r>
        <w:rPr>
          <w:rFonts w:ascii="Times New Roman" w:hAnsi="Times New Roman" w:cs="Times New Roman"/>
          <w:sz w:val="28"/>
          <w:szCs w:val="28"/>
        </w:rPr>
        <w:br w:type="page"/>
      </w:r>
    </w:p>
    <w:p w:rsidR="00EE567F" w:rsidRPr="000E33B9" w:rsidRDefault="00EE567F" w:rsidP="00EE567F">
      <w:pPr>
        <w:spacing w:after="0"/>
        <w:jc w:val="center"/>
        <w:rPr>
          <w:rFonts w:ascii="Times New Roman" w:hAnsi="Times New Roman" w:cs="Times New Roman"/>
          <w:b/>
          <w:sz w:val="28"/>
          <w:szCs w:val="28"/>
        </w:rPr>
      </w:pPr>
    </w:p>
    <w:p w:rsidR="00EE567F" w:rsidRDefault="00EE567F" w:rsidP="00EE567F">
      <w:pPr>
        <w:jc w:val="both"/>
        <w:rPr>
          <w:rFonts w:ascii="Times New Roman" w:hAnsi="Times New Roman" w:cs="Times New Roman"/>
          <w:sz w:val="28"/>
          <w:szCs w:val="28"/>
        </w:rPr>
      </w:pPr>
    </w:p>
    <w:p w:rsidR="00EE567F" w:rsidRPr="000E33B9" w:rsidRDefault="00EE567F" w:rsidP="00EE567F">
      <w:pPr>
        <w:jc w:val="center"/>
        <w:rPr>
          <w:rFonts w:ascii="Times New Roman" w:hAnsi="Times New Roman" w:cs="Times New Roman"/>
          <w:sz w:val="28"/>
          <w:szCs w:val="28"/>
        </w:rPr>
      </w:pPr>
      <w:r w:rsidRPr="000E33B9">
        <w:rPr>
          <w:rFonts w:ascii="Times New Roman" w:hAnsi="Times New Roman" w:cs="Times New Roman"/>
          <w:sz w:val="28"/>
          <w:szCs w:val="28"/>
        </w:rPr>
        <w:t>Содержание</w:t>
      </w:r>
    </w:p>
    <w:p w:rsidR="00EE567F" w:rsidRPr="009A30BD" w:rsidRDefault="00EA0440" w:rsidP="00660DCB">
      <w:pPr>
        <w:pStyle w:val="a6"/>
        <w:numPr>
          <w:ilvl w:val="0"/>
          <w:numId w:val="37"/>
        </w:numPr>
        <w:spacing w:after="0"/>
        <w:jc w:val="both"/>
        <w:rPr>
          <w:rFonts w:ascii="Times New Roman" w:hAnsi="Times New Roman"/>
          <w:color w:val="000000"/>
          <w:sz w:val="24"/>
          <w:szCs w:val="24"/>
        </w:rPr>
      </w:pPr>
      <w:r w:rsidRPr="009A30BD">
        <w:rPr>
          <w:rFonts w:ascii="Times New Roman" w:hAnsi="Times New Roman"/>
          <w:color w:val="000000"/>
          <w:sz w:val="24"/>
          <w:szCs w:val="24"/>
        </w:rPr>
        <w:t>Пояснительная записка</w:t>
      </w:r>
      <w:r w:rsidR="00EE567F" w:rsidRPr="009A30BD">
        <w:rPr>
          <w:rFonts w:ascii="Times New Roman" w:hAnsi="Times New Roman"/>
          <w:color w:val="000000"/>
          <w:sz w:val="24"/>
          <w:szCs w:val="24"/>
        </w:rPr>
        <w:t xml:space="preserve">. </w:t>
      </w:r>
    </w:p>
    <w:p w:rsidR="00EE567F" w:rsidRPr="009A30BD" w:rsidRDefault="00EE567F" w:rsidP="00660DCB">
      <w:pPr>
        <w:pStyle w:val="a6"/>
        <w:numPr>
          <w:ilvl w:val="0"/>
          <w:numId w:val="37"/>
        </w:numPr>
        <w:autoSpaceDE w:val="0"/>
        <w:autoSpaceDN w:val="0"/>
        <w:adjustRightInd w:val="0"/>
        <w:spacing w:after="0"/>
        <w:jc w:val="both"/>
        <w:rPr>
          <w:rFonts w:ascii="Times New Roman" w:hAnsi="Times New Roman"/>
          <w:color w:val="000000"/>
          <w:sz w:val="24"/>
          <w:szCs w:val="24"/>
        </w:rPr>
      </w:pPr>
      <w:r w:rsidRPr="009A30BD">
        <w:rPr>
          <w:rFonts w:ascii="Times New Roman" w:hAnsi="Times New Roman"/>
          <w:color w:val="000000"/>
          <w:sz w:val="24"/>
          <w:szCs w:val="24"/>
        </w:rPr>
        <w:t>Типовые контрольные задания или иные материалы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EE567F" w:rsidRPr="009A30BD" w:rsidRDefault="007D68E0" w:rsidP="00660DCB">
      <w:pPr>
        <w:pStyle w:val="a6"/>
        <w:numPr>
          <w:ilvl w:val="0"/>
          <w:numId w:val="37"/>
        </w:numPr>
        <w:autoSpaceDE w:val="0"/>
        <w:autoSpaceDN w:val="0"/>
        <w:adjustRightInd w:val="0"/>
        <w:spacing w:after="0"/>
        <w:jc w:val="both"/>
        <w:rPr>
          <w:rFonts w:ascii="Times New Roman" w:hAnsi="Times New Roman"/>
          <w:color w:val="000000"/>
          <w:sz w:val="24"/>
          <w:szCs w:val="24"/>
        </w:rPr>
      </w:pPr>
      <w:r w:rsidRPr="009A30BD">
        <w:rPr>
          <w:rFonts w:ascii="Times New Roman" w:hAnsi="Times New Roman"/>
          <w:color w:val="000000"/>
          <w:sz w:val="24"/>
          <w:szCs w:val="24"/>
        </w:rPr>
        <w:t>Методические материалы, определяющие процедуру и критерии оценивания сформированности компетенций при проведении промежуточной аттестации</w:t>
      </w:r>
      <w:r w:rsidR="00EE567F" w:rsidRPr="009A30BD">
        <w:rPr>
          <w:rFonts w:ascii="Times New Roman" w:hAnsi="Times New Roman"/>
          <w:color w:val="000000"/>
          <w:sz w:val="24"/>
          <w:szCs w:val="24"/>
        </w:rPr>
        <w:t>.</w:t>
      </w:r>
    </w:p>
    <w:p w:rsidR="00A30F9C" w:rsidRDefault="00A30F9C" w:rsidP="00A30F9C">
      <w:pPr>
        <w:autoSpaceDE w:val="0"/>
        <w:autoSpaceDN w:val="0"/>
        <w:adjustRightInd w:val="0"/>
        <w:spacing w:after="0"/>
        <w:jc w:val="both"/>
        <w:rPr>
          <w:rFonts w:ascii="Times New Roman" w:hAnsi="Times New Roman"/>
          <w:color w:val="000000"/>
          <w:sz w:val="28"/>
          <w:szCs w:val="28"/>
        </w:rPr>
      </w:pPr>
    </w:p>
    <w:p w:rsidR="00875903" w:rsidRDefault="00875903">
      <w:pPr>
        <w:rPr>
          <w:rFonts w:ascii="Times New Roman" w:hAnsi="Times New Roman" w:cs="Times New Roman"/>
          <w:color w:val="000000"/>
          <w:sz w:val="23"/>
          <w:szCs w:val="23"/>
        </w:rPr>
      </w:pPr>
    </w:p>
    <w:p w:rsidR="009B4FAE" w:rsidRDefault="009B4FA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EE567F" w:rsidRPr="000E33B9" w:rsidRDefault="00C7490E" w:rsidP="002C5147">
      <w:pPr>
        <w:autoSpaceDE w:val="0"/>
        <w:autoSpaceDN w:val="0"/>
        <w:adjustRightInd w:val="0"/>
        <w:spacing w:after="0"/>
        <w:ind w:left="284" w:firstLine="284"/>
        <w:jc w:val="center"/>
        <w:rPr>
          <w:rFonts w:ascii="Times New Roman" w:hAnsi="Times New Roman" w:cs="Times New Roman"/>
          <w:b/>
          <w:color w:val="000000"/>
          <w:sz w:val="28"/>
          <w:szCs w:val="28"/>
        </w:rPr>
      </w:pPr>
      <w:r w:rsidRPr="3317962E">
        <w:rPr>
          <w:rFonts w:ascii="Times New Roman" w:hAnsi="Times New Roman" w:cs="Times New Roman"/>
          <w:b/>
          <w:color w:val="000000" w:themeColor="text1"/>
          <w:sz w:val="28"/>
          <w:szCs w:val="28"/>
        </w:rPr>
        <w:lastRenderedPageBreak/>
        <w:t>1</w:t>
      </w:r>
      <w:r w:rsidR="002C5147">
        <w:rPr>
          <w:rFonts w:ascii="Times New Roman" w:hAnsi="Times New Roman" w:cs="Times New Roman"/>
          <w:b/>
          <w:color w:val="000000" w:themeColor="text1"/>
          <w:sz w:val="28"/>
          <w:szCs w:val="28"/>
        </w:rPr>
        <w:t xml:space="preserve"> Пояснительная записка</w:t>
      </w:r>
    </w:p>
    <w:p w:rsidR="00C300D8" w:rsidRDefault="00C300D8" w:rsidP="00DB401C">
      <w:pPr>
        <w:spacing w:after="0" w:line="240" w:lineRule="auto"/>
        <w:jc w:val="both"/>
        <w:rPr>
          <w:rFonts w:ascii="Times New Roman" w:hAnsi="Times New Roman"/>
          <w:b/>
          <w:sz w:val="24"/>
          <w:szCs w:val="24"/>
        </w:rPr>
      </w:pPr>
    </w:p>
    <w:p w:rsidR="00A37F20" w:rsidRPr="00A37F20" w:rsidRDefault="002C5147" w:rsidP="00A37F20">
      <w:pPr>
        <w:spacing w:after="0" w:line="240" w:lineRule="auto"/>
        <w:ind w:firstLine="709"/>
        <w:jc w:val="both"/>
        <w:rPr>
          <w:rFonts w:ascii="Times New Roman" w:eastAsia="Times New Roman" w:hAnsi="Times New Roman"/>
          <w:sz w:val="24"/>
          <w:szCs w:val="24"/>
        </w:rPr>
      </w:pPr>
      <w:r w:rsidRPr="002C5147">
        <w:rPr>
          <w:rFonts w:ascii="Times New Roman" w:eastAsia="Times New Roman" w:hAnsi="Times New Roman"/>
          <w:sz w:val="24"/>
          <w:szCs w:val="24"/>
        </w:rPr>
        <w:t xml:space="preserve">Цель промежуточной аттестации </w:t>
      </w:r>
      <w:r w:rsidR="00A37F20">
        <w:rPr>
          <w:rFonts w:ascii="Times New Roman" w:eastAsia="Times New Roman" w:hAnsi="Times New Roman"/>
          <w:sz w:val="24"/>
          <w:szCs w:val="24"/>
        </w:rPr>
        <w:t xml:space="preserve">– </w:t>
      </w:r>
      <w:r w:rsidR="00A37F20" w:rsidRPr="00A37F20">
        <w:rPr>
          <w:rFonts w:ascii="Times New Roman" w:eastAsia="Times New Roman" w:hAnsi="Times New Roman"/>
          <w:sz w:val="24"/>
          <w:szCs w:val="24"/>
        </w:rPr>
        <w:t>оценивание промежуточных и окончательных результатов обучения по дисциплине, обеспечивающих достижение планируемых результатов освоения образовательной программы.</w:t>
      </w:r>
    </w:p>
    <w:p w:rsidR="00A37F20" w:rsidRPr="00A37F20" w:rsidRDefault="00A37F20" w:rsidP="00A37F20">
      <w:pPr>
        <w:spacing w:after="0" w:line="240" w:lineRule="auto"/>
        <w:ind w:firstLine="709"/>
        <w:jc w:val="both"/>
        <w:rPr>
          <w:rFonts w:ascii="Times New Roman" w:eastAsia="Times New Roman" w:hAnsi="Times New Roman"/>
          <w:sz w:val="24"/>
          <w:szCs w:val="24"/>
        </w:rPr>
      </w:pPr>
      <w:r w:rsidRPr="00A37F20">
        <w:rPr>
          <w:rFonts w:ascii="Times New Roman" w:eastAsia="Times New Roman" w:hAnsi="Times New Roman"/>
          <w:sz w:val="24"/>
          <w:szCs w:val="24"/>
        </w:rPr>
        <w:t xml:space="preserve">Формы промежуточной аттестации: зачет </w:t>
      </w:r>
      <w:r>
        <w:rPr>
          <w:rFonts w:ascii="Times New Roman" w:eastAsia="Times New Roman" w:hAnsi="Times New Roman"/>
          <w:sz w:val="24"/>
          <w:szCs w:val="24"/>
        </w:rPr>
        <w:t>(</w:t>
      </w:r>
      <w:r w:rsidR="00F014F4">
        <w:rPr>
          <w:rFonts w:ascii="Times New Roman" w:eastAsia="Times New Roman" w:hAnsi="Times New Roman"/>
          <w:sz w:val="24"/>
          <w:szCs w:val="24"/>
        </w:rPr>
        <w:t>7</w:t>
      </w:r>
      <w:r>
        <w:rPr>
          <w:rFonts w:ascii="Times New Roman" w:eastAsia="Times New Roman" w:hAnsi="Times New Roman"/>
          <w:sz w:val="24"/>
          <w:szCs w:val="24"/>
        </w:rPr>
        <w:t xml:space="preserve"> семестр)</w:t>
      </w:r>
      <w:r w:rsidRPr="00A37F20">
        <w:rPr>
          <w:rFonts w:ascii="Times New Roman" w:eastAsia="Times New Roman" w:hAnsi="Times New Roman"/>
          <w:sz w:val="24"/>
          <w:szCs w:val="24"/>
        </w:rPr>
        <w:t xml:space="preserve">. </w:t>
      </w:r>
    </w:p>
    <w:p w:rsidR="00A37F20" w:rsidRPr="00A37F20" w:rsidRDefault="00A37F20" w:rsidP="00A37F20">
      <w:pPr>
        <w:spacing w:after="0" w:line="240" w:lineRule="auto"/>
        <w:ind w:firstLine="709"/>
        <w:jc w:val="both"/>
        <w:rPr>
          <w:rFonts w:ascii="Times New Roman" w:eastAsia="Times New Roman" w:hAnsi="Times New Roman"/>
          <w:sz w:val="24"/>
          <w:szCs w:val="24"/>
        </w:rPr>
      </w:pPr>
    </w:p>
    <w:p w:rsidR="002C5147" w:rsidRPr="002C5147" w:rsidRDefault="00A37F20" w:rsidP="00A37F20">
      <w:pPr>
        <w:spacing w:after="0" w:line="240" w:lineRule="auto"/>
        <w:ind w:firstLine="709"/>
        <w:jc w:val="center"/>
        <w:rPr>
          <w:rFonts w:ascii="Times New Roman" w:eastAsia="Times New Roman" w:hAnsi="Times New Roman"/>
          <w:sz w:val="24"/>
          <w:szCs w:val="24"/>
        </w:rPr>
      </w:pPr>
      <w:r w:rsidRPr="00A37F20">
        <w:rPr>
          <w:rFonts w:ascii="Times New Roman" w:eastAsia="Times New Roman" w:hAnsi="Times New Roman"/>
          <w:sz w:val="24"/>
          <w:szCs w:val="24"/>
        </w:rPr>
        <w:t>Перечень компетенций, формируемых в процессе освоения дисциплины</w:t>
      </w:r>
    </w:p>
    <w:p w:rsidR="00EE3C25" w:rsidRDefault="00EE3C25" w:rsidP="002C5147">
      <w:pPr>
        <w:spacing w:after="0" w:line="240" w:lineRule="auto"/>
        <w:ind w:firstLine="709"/>
        <w:jc w:val="both"/>
        <w:rPr>
          <w:rFonts w:ascii="Times New Roman" w:eastAsia="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239"/>
      </w:tblGrid>
      <w:tr w:rsidR="00A37F20" w:rsidRPr="009B4FAE" w:rsidTr="00E440B7">
        <w:trPr>
          <w:trHeight w:val="493"/>
        </w:trPr>
        <w:tc>
          <w:tcPr>
            <w:tcW w:w="5132" w:type="dxa"/>
          </w:tcPr>
          <w:p w:rsidR="00A37F20" w:rsidRPr="0013475A" w:rsidRDefault="00A37F20" w:rsidP="00FF1F9C">
            <w:pPr>
              <w:autoSpaceDE w:val="0"/>
              <w:autoSpaceDN w:val="0"/>
              <w:adjustRightInd w:val="0"/>
              <w:spacing w:line="240" w:lineRule="auto"/>
              <w:jc w:val="center"/>
              <w:rPr>
                <w:rFonts w:ascii="Times New Roman" w:hAnsi="Times New Roman" w:cs="Times New Roman"/>
                <w:sz w:val="20"/>
                <w:szCs w:val="20"/>
              </w:rPr>
            </w:pPr>
            <w:r w:rsidRPr="0013475A">
              <w:rPr>
                <w:rFonts w:ascii="Times New Roman" w:hAnsi="Times New Roman" w:cs="Times New Roman"/>
                <w:sz w:val="20"/>
                <w:szCs w:val="20"/>
              </w:rPr>
              <w:t>Код и наименование компетенции</w:t>
            </w:r>
          </w:p>
        </w:tc>
        <w:tc>
          <w:tcPr>
            <w:tcW w:w="5239" w:type="dxa"/>
          </w:tcPr>
          <w:p w:rsidR="00A37F20" w:rsidRPr="0013475A" w:rsidRDefault="00A37F20" w:rsidP="00FF1F9C">
            <w:pPr>
              <w:autoSpaceDE w:val="0"/>
              <w:autoSpaceDN w:val="0"/>
              <w:adjustRightInd w:val="0"/>
              <w:spacing w:line="240" w:lineRule="auto"/>
              <w:jc w:val="center"/>
              <w:rPr>
                <w:rFonts w:ascii="Times New Roman" w:hAnsi="Times New Roman" w:cs="Times New Roman"/>
                <w:sz w:val="20"/>
                <w:szCs w:val="20"/>
              </w:rPr>
            </w:pPr>
            <w:r w:rsidRPr="0013475A">
              <w:rPr>
                <w:rFonts w:ascii="Times New Roman" w:hAnsi="Times New Roman" w:cs="Times New Roman"/>
                <w:sz w:val="20"/>
                <w:szCs w:val="20"/>
              </w:rPr>
              <w:t>Код индикатора достижения компетенции</w:t>
            </w:r>
          </w:p>
        </w:tc>
      </w:tr>
      <w:tr w:rsidR="00360471" w:rsidRPr="009B4FAE" w:rsidTr="00E440B7">
        <w:trPr>
          <w:trHeight w:val="1828"/>
        </w:trPr>
        <w:tc>
          <w:tcPr>
            <w:tcW w:w="5132" w:type="dxa"/>
            <w:vMerge w:val="restart"/>
          </w:tcPr>
          <w:p w:rsidR="00360471" w:rsidRPr="00A37F20" w:rsidRDefault="00360471" w:rsidP="00FF1F9C">
            <w:pPr>
              <w:autoSpaceDE w:val="0"/>
              <w:autoSpaceDN w:val="0"/>
              <w:adjustRightInd w:val="0"/>
              <w:spacing w:line="240" w:lineRule="auto"/>
              <w:rPr>
                <w:rFonts w:ascii="Times New Roman" w:hAnsi="Times New Roman" w:cs="Times New Roman"/>
                <w:i/>
                <w:sz w:val="20"/>
                <w:szCs w:val="20"/>
              </w:rPr>
            </w:pPr>
            <w:r w:rsidRPr="00A37F20">
              <w:rPr>
                <w:rFonts w:ascii="Times New Roman" w:hAnsi="Times New Roman" w:cs="Times New Roman"/>
                <w:i/>
                <w:sz w:val="20"/>
                <w:szCs w:val="20"/>
              </w:rPr>
              <w:t>УК-4</w:t>
            </w:r>
            <w:r>
              <w:rPr>
                <w:rFonts w:ascii="Times New Roman" w:hAnsi="Times New Roman" w:cs="Times New Roman"/>
                <w:i/>
                <w:sz w:val="20"/>
                <w:szCs w:val="20"/>
              </w:rPr>
              <w:t xml:space="preserve">. </w:t>
            </w:r>
            <w:r w:rsidRPr="00A37F20">
              <w:rPr>
                <w:rFonts w:ascii="Times New Roman" w:hAnsi="Times New Roman" w:cs="Times New Roman"/>
                <w:i/>
                <w:sz w:val="20"/>
                <w:szCs w:val="20"/>
              </w:rPr>
              <w:t>Способен применять современные коммуникативные технологии, в том числе на иностранном(</w:t>
            </w:r>
            <w:proofErr w:type="spellStart"/>
            <w:r w:rsidRPr="00A37F20">
              <w:rPr>
                <w:rFonts w:ascii="Times New Roman" w:hAnsi="Times New Roman" w:cs="Times New Roman"/>
                <w:i/>
                <w:sz w:val="20"/>
                <w:szCs w:val="20"/>
              </w:rPr>
              <w:t>ых</w:t>
            </w:r>
            <w:proofErr w:type="spellEnd"/>
            <w:r w:rsidRPr="00A37F20">
              <w:rPr>
                <w:rFonts w:ascii="Times New Roman" w:hAnsi="Times New Roman" w:cs="Times New Roman"/>
                <w:i/>
                <w:sz w:val="20"/>
                <w:szCs w:val="20"/>
              </w:rPr>
              <w:t>) языке(ах), для академического и профессионального взаимодействия</w:t>
            </w:r>
          </w:p>
        </w:tc>
        <w:tc>
          <w:tcPr>
            <w:tcW w:w="5239" w:type="dxa"/>
          </w:tcPr>
          <w:p w:rsidR="00360471" w:rsidRPr="000A3104" w:rsidRDefault="00360471" w:rsidP="00360471">
            <w:pPr>
              <w:autoSpaceDE w:val="0"/>
              <w:autoSpaceDN w:val="0"/>
              <w:adjustRightInd w:val="0"/>
              <w:spacing w:line="240" w:lineRule="auto"/>
              <w:rPr>
                <w:rFonts w:ascii="Times New Roman" w:hAnsi="Times New Roman" w:cs="Times New Roman"/>
                <w:i/>
                <w:sz w:val="20"/>
                <w:szCs w:val="20"/>
              </w:rPr>
            </w:pPr>
            <w:r w:rsidRPr="00360471">
              <w:rPr>
                <w:rFonts w:ascii="Times New Roman" w:hAnsi="Times New Roman" w:cs="Times New Roman"/>
                <w:i/>
                <w:sz w:val="20"/>
                <w:szCs w:val="20"/>
              </w:rPr>
              <w:t>УК-4.1. Отбирает и использует средства русского языка в соответствии с языковыми нормами в целях построения эффективной академической и профессиональной коммуникации</w:t>
            </w:r>
          </w:p>
        </w:tc>
      </w:tr>
      <w:tr w:rsidR="00360471" w:rsidRPr="009B4FAE" w:rsidTr="00E440B7">
        <w:trPr>
          <w:trHeight w:val="310"/>
        </w:trPr>
        <w:tc>
          <w:tcPr>
            <w:tcW w:w="5132" w:type="dxa"/>
            <w:vMerge/>
          </w:tcPr>
          <w:p w:rsidR="00360471" w:rsidRPr="00A37F20" w:rsidRDefault="00360471" w:rsidP="00FF1F9C">
            <w:pPr>
              <w:autoSpaceDE w:val="0"/>
              <w:autoSpaceDN w:val="0"/>
              <w:adjustRightInd w:val="0"/>
              <w:spacing w:line="240" w:lineRule="auto"/>
              <w:rPr>
                <w:rFonts w:ascii="Times New Roman" w:hAnsi="Times New Roman" w:cs="Times New Roman"/>
                <w:i/>
                <w:sz w:val="20"/>
                <w:szCs w:val="20"/>
              </w:rPr>
            </w:pPr>
          </w:p>
        </w:tc>
        <w:tc>
          <w:tcPr>
            <w:tcW w:w="5239" w:type="dxa"/>
          </w:tcPr>
          <w:p w:rsidR="00360471" w:rsidRPr="000A3104" w:rsidRDefault="00360471" w:rsidP="00FF1F9C">
            <w:pPr>
              <w:autoSpaceDE w:val="0"/>
              <w:autoSpaceDN w:val="0"/>
              <w:adjustRightInd w:val="0"/>
              <w:spacing w:line="240" w:lineRule="auto"/>
              <w:rPr>
                <w:rFonts w:ascii="Times New Roman" w:hAnsi="Times New Roman" w:cs="Times New Roman"/>
                <w:i/>
                <w:sz w:val="20"/>
                <w:szCs w:val="20"/>
              </w:rPr>
            </w:pPr>
            <w:r w:rsidRPr="00360471">
              <w:rPr>
                <w:rFonts w:ascii="Times New Roman" w:hAnsi="Times New Roman" w:cs="Times New Roman"/>
                <w:i/>
                <w:sz w:val="20"/>
                <w:szCs w:val="20"/>
              </w:rPr>
              <w:t>УК-4.2. Осуществляет академическое и деловое взаимодействие в различных жанрах и формах с использованием современных коммуникативных технологий</w:t>
            </w:r>
          </w:p>
        </w:tc>
      </w:tr>
    </w:tbl>
    <w:p w:rsidR="00EE3C25" w:rsidRDefault="00EE3C25" w:rsidP="002C5147">
      <w:pPr>
        <w:spacing w:after="0" w:line="240" w:lineRule="auto"/>
        <w:ind w:firstLine="709"/>
        <w:jc w:val="both"/>
        <w:rPr>
          <w:rFonts w:ascii="Times New Roman" w:eastAsia="Times New Roman" w:hAnsi="Times New Roman"/>
          <w:sz w:val="24"/>
          <w:szCs w:val="24"/>
        </w:rPr>
      </w:pPr>
    </w:p>
    <w:p w:rsidR="000A3104" w:rsidRPr="009E1016" w:rsidRDefault="000A3104" w:rsidP="000A3104">
      <w:pPr>
        <w:spacing w:after="0" w:line="240" w:lineRule="auto"/>
        <w:ind w:firstLine="709"/>
        <w:jc w:val="center"/>
        <w:rPr>
          <w:rFonts w:ascii="Times New Roman" w:eastAsia="Times New Roman" w:hAnsi="Times New Roman"/>
          <w:sz w:val="24"/>
          <w:szCs w:val="24"/>
        </w:rPr>
      </w:pPr>
      <w:r w:rsidRPr="009E1016">
        <w:rPr>
          <w:rFonts w:ascii="Times New Roman" w:eastAsia="Times New Roman" w:hAnsi="Times New Roman"/>
          <w:sz w:val="24"/>
          <w:szCs w:val="24"/>
        </w:rPr>
        <w:t xml:space="preserve">Результаты обучения по дисциплине, соотнесенные с планируемыми </w:t>
      </w:r>
    </w:p>
    <w:p w:rsidR="000A3104" w:rsidRPr="009E1016" w:rsidRDefault="000A3104" w:rsidP="000A3104">
      <w:pPr>
        <w:spacing w:after="0" w:line="240" w:lineRule="auto"/>
        <w:ind w:firstLine="709"/>
        <w:jc w:val="center"/>
        <w:rPr>
          <w:rFonts w:ascii="Times New Roman" w:eastAsia="Times New Roman" w:hAnsi="Times New Roman"/>
          <w:sz w:val="24"/>
          <w:szCs w:val="24"/>
        </w:rPr>
      </w:pPr>
      <w:r w:rsidRPr="009E1016">
        <w:rPr>
          <w:rFonts w:ascii="Times New Roman" w:eastAsia="Times New Roman" w:hAnsi="Times New Roman"/>
          <w:sz w:val="24"/>
          <w:szCs w:val="24"/>
        </w:rPr>
        <w:t>результатами освоения образовательной программы</w:t>
      </w:r>
    </w:p>
    <w:p w:rsidR="000A3104" w:rsidRDefault="000A3104" w:rsidP="000A3104">
      <w:pPr>
        <w:spacing w:after="0" w:line="240" w:lineRule="auto"/>
        <w:ind w:firstLine="709"/>
        <w:jc w:val="both"/>
        <w:rPr>
          <w:rFonts w:ascii="Times New Roman" w:eastAsia="Times New Roman" w:hAnsi="Times New Roman"/>
          <w:sz w:val="24"/>
          <w:szCs w:val="24"/>
        </w:rPr>
      </w:pPr>
    </w:p>
    <w:tbl>
      <w:tblPr>
        <w:tblStyle w:val="aa"/>
        <w:tblW w:w="0" w:type="auto"/>
        <w:tblInd w:w="392" w:type="dxa"/>
        <w:tblLook w:val="04A0" w:firstRow="1" w:lastRow="0" w:firstColumn="1" w:lastColumn="0" w:noHBand="0" w:noVBand="1"/>
      </w:tblPr>
      <w:tblGrid>
        <w:gridCol w:w="3668"/>
        <w:gridCol w:w="4795"/>
        <w:gridCol w:w="1908"/>
      </w:tblGrid>
      <w:tr w:rsidR="000A3104" w:rsidRPr="009B4FAE" w:rsidTr="00FF1F9C">
        <w:tc>
          <w:tcPr>
            <w:tcW w:w="3685" w:type="dxa"/>
          </w:tcPr>
          <w:p w:rsidR="000A3104" w:rsidRPr="009B4FAE" w:rsidRDefault="000A3104" w:rsidP="00FF1F9C">
            <w:pPr>
              <w:jc w:val="center"/>
              <w:rPr>
                <w:rFonts w:ascii="Times New Roman" w:hAnsi="Times New Roman"/>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4820" w:type="dxa"/>
          </w:tcPr>
          <w:p w:rsidR="000A3104" w:rsidRPr="009B4FAE" w:rsidRDefault="000A3104" w:rsidP="00FF1F9C">
            <w:pPr>
              <w:jc w:val="center"/>
              <w:rPr>
                <w:rFonts w:ascii="Times New Roman" w:hAnsi="Times New Roman"/>
                <w:sz w:val="20"/>
                <w:szCs w:val="20"/>
              </w:rPr>
            </w:pPr>
            <w:r>
              <w:rPr>
                <w:rFonts w:ascii="Times New Roman" w:hAnsi="Times New Roman"/>
                <w:sz w:val="20"/>
                <w:szCs w:val="20"/>
              </w:rPr>
              <w:t>Р</w:t>
            </w:r>
            <w:r w:rsidRPr="009B4FAE">
              <w:rPr>
                <w:rFonts w:ascii="Times New Roman" w:hAnsi="Times New Roman"/>
                <w:sz w:val="20"/>
                <w:szCs w:val="20"/>
              </w:rPr>
              <w:t xml:space="preserve">езультаты обучения </w:t>
            </w:r>
            <w:r>
              <w:rPr>
                <w:rFonts w:ascii="Times New Roman" w:hAnsi="Times New Roman"/>
                <w:sz w:val="20"/>
                <w:szCs w:val="20"/>
              </w:rPr>
              <w:t>по дисциплине</w:t>
            </w:r>
          </w:p>
        </w:tc>
        <w:tc>
          <w:tcPr>
            <w:tcW w:w="1914" w:type="dxa"/>
          </w:tcPr>
          <w:p w:rsidR="000A3104" w:rsidRPr="009B4FAE" w:rsidRDefault="000A3104" w:rsidP="00F014F4">
            <w:pPr>
              <w:jc w:val="center"/>
              <w:rPr>
                <w:rFonts w:ascii="Times New Roman" w:hAnsi="Times New Roman"/>
                <w:sz w:val="20"/>
                <w:szCs w:val="20"/>
              </w:rPr>
            </w:pPr>
            <w:r w:rsidRPr="009B4FAE">
              <w:rPr>
                <w:rFonts w:ascii="Times New Roman" w:hAnsi="Times New Roman"/>
                <w:sz w:val="20"/>
                <w:szCs w:val="20"/>
              </w:rPr>
              <w:t>Оценочные материалы</w:t>
            </w:r>
            <w:r>
              <w:rPr>
                <w:rFonts w:ascii="Times New Roman" w:hAnsi="Times New Roman"/>
                <w:sz w:val="20"/>
                <w:szCs w:val="20"/>
              </w:rPr>
              <w:t xml:space="preserve"> (семестр</w:t>
            </w:r>
            <w:r w:rsidR="00360471">
              <w:rPr>
                <w:rFonts w:ascii="Times New Roman" w:hAnsi="Times New Roman"/>
                <w:sz w:val="20"/>
                <w:szCs w:val="20"/>
              </w:rPr>
              <w:t xml:space="preserve"> </w:t>
            </w:r>
            <w:r w:rsidR="00F014F4">
              <w:rPr>
                <w:rFonts w:ascii="Times New Roman" w:hAnsi="Times New Roman"/>
                <w:sz w:val="20"/>
                <w:szCs w:val="20"/>
              </w:rPr>
              <w:t>7</w:t>
            </w:r>
            <w:r>
              <w:rPr>
                <w:rFonts w:ascii="Times New Roman" w:hAnsi="Times New Roman"/>
                <w:sz w:val="20"/>
                <w:szCs w:val="20"/>
              </w:rPr>
              <w:t>)</w:t>
            </w:r>
          </w:p>
        </w:tc>
      </w:tr>
      <w:tr w:rsidR="000A3104" w:rsidRPr="009B4FAE" w:rsidTr="00FF1F9C">
        <w:tc>
          <w:tcPr>
            <w:tcW w:w="3685" w:type="dxa"/>
            <w:vMerge w:val="restart"/>
          </w:tcPr>
          <w:p w:rsidR="000A3104" w:rsidRPr="00B24C1F" w:rsidRDefault="000A3104" w:rsidP="000A3104">
            <w:pPr>
              <w:jc w:val="both"/>
              <w:rPr>
                <w:rFonts w:ascii="Times New Roman" w:hAnsi="Times New Roman"/>
                <w:i/>
                <w:color w:val="00B050"/>
                <w:sz w:val="20"/>
                <w:szCs w:val="20"/>
              </w:rPr>
            </w:pPr>
            <w:r w:rsidRPr="000A3104">
              <w:rPr>
                <w:rFonts w:ascii="Times New Roman" w:hAnsi="Times New Roman"/>
                <w:i/>
                <w:sz w:val="20"/>
                <w:szCs w:val="20"/>
              </w:rPr>
              <w:t>УК-4.1</w:t>
            </w:r>
            <w:r w:rsidR="00304AE5">
              <w:rPr>
                <w:rFonts w:ascii="Times New Roman" w:hAnsi="Times New Roman"/>
                <w:i/>
                <w:sz w:val="20"/>
                <w:szCs w:val="20"/>
              </w:rPr>
              <w:t xml:space="preserve">. </w:t>
            </w:r>
            <w:r w:rsidRPr="000A3104">
              <w:rPr>
                <w:rFonts w:ascii="Times New Roman" w:hAnsi="Times New Roman"/>
                <w:i/>
                <w:sz w:val="20"/>
                <w:szCs w:val="20"/>
              </w:rPr>
              <w:t>Отбирает и использует средства русского языка в соответствии с языковыми нормами в целях построения эффективной академической и профессиональной коммуникации</w:t>
            </w:r>
          </w:p>
        </w:tc>
        <w:tc>
          <w:tcPr>
            <w:tcW w:w="4820" w:type="dxa"/>
          </w:tcPr>
          <w:p w:rsidR="000A3104" w:rsidRDefault="000A3104" w:rsidP="00360471">
            <w:pPr>
              <w:jc w:val="both"/>
              <w:rPr>
                <w:rFonts w:ascii="Times New Roman" w:eastAsia="Times New Roman" w:hAnsi="Times New Roman"/>
                <w:i/>
                <w:kern w:val="24"/>
                <w:sz w:val="20"/>
                <w:szCs w:val="20"/>
              </w:rPr>
            </w:pPr>
            <w:r w:rsidRPr="009B4FAE">
              <w:rPr>
                <w:rFonts w:ascii="Times New Roman" w:eastAsia="Times New Roman" w:hAnsi="Times New Roman"/>
                <w:bCs/>
                <w:i/>
                <w:iCs/>
                <w:sz w:val="20"/>
                <w:szCs w:val="20"/>
              </w:rPr>
              <w:t>Обучающийся знает:</w:t>
            </w:r>
            <w:r w:rsidRPr="009B4FAE">
              <w:rPr>
                <w:rFonts w:ascii="Times New Roman" w:eastAsia="Times New Roman" w:hAnsi="Times New Roman"/>
                <w:i/>
                <w:kern w:val="24"/>
                <w:sz w:val="20"/>
                <w:szCs w:val="20"/>
              </w:rPr>
              <w:t xml:space="preserve"> нормы современного русского литературного языка; функциональные стили; стилевые черты, языковые особенности научного и официально-делового стилей</w:t>
            </w:r>
          </w:p>
          <w:p w:rsidR="00360471" w:rsidRPr="002103AC" w:rsidRDefault="00360471" w:rsidP="00360471">
            <w:pPr>
              <w:jc w:val="both"/>
              <w:rPr>
                <w:rFonts w:ascii="Times New Roman" w:hAnsi="Times New Roman"/>
                <w:sz w:val="20"/>
                <w:szCs w:val="20"/>
              </w:rPr>
            </w:pPr>
          </w:p>
        </w:tc>
        <w:tc>
          <w:tcPr>
            <w:tcW w:w="1914" w:type="dxa"/>
          </w:tcPr>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Вопросы 1-10</w:t>
            </w:r>
          </w:p>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Задания 1-4</w:t>
            </w:r>
          </w:p>
        </w:tc>
      </w:tr>
      <w:tr w:rsidR="000A3104" w:rsidRPr="009B4FAE" w:rsidTr="00FF1F9C">
        <w:tc>
          <w:tcPr>
            <w:tcW w:w="3685" w:type="dxa"/>
            <w:vMerge/>
          </w:tcPr>
          <w:p w:rsidR="000A3104" w:rsidRPr="009B4FAE" w:rsidRDefault="000A3104" w:rsidP="000A3104">
            <w:pPr>
              <w:jc w:val="both"/>
              <w:rPr>
                <w:rFonts w:ascii="Times New Roman" w:hAnsi="Times New Roman"/>
                <w:sz w:val="20"/>
                <w:szCs w:val="20"/>
              </w:rPr>
            </w:pPr>
          </w:p>
        </w:tc>
        <w:tc>
          <w:tcPr>
            <w:tcW w:w="4820" w:type="dxa"/>
          </w:tcPr>
          <w:p w:rsidR="000A3104" w:rsidRPr="009B4FAE" w:rsidRDefault="000A3104" w:rsidP="000A3104">
            <w:pPr>
              <w:jc w:val="both"/>
              <w:rPr>
                <w:rFonts w:ascii="Times New Roman" w:hAnsi="Times New Roman"/>
                <w:sz w:val="20"/>
                <w:szCs w:val="20"/>
              </w:rPr>
            </w:pPr>
            <w:r w:rsidRPr="009B4FAE">
              <w:rPr>
                <w:rFonts w:ascii="Times New Roman" w:eastAsia="Times New Roman" w:hAnsi="Times New Roman"/>
                <w:bCs/>
                <w:i/>
                <w:iCs/>
                <w:sz w:val="20"/>
                <w:szCs w:val="20"/>
              </w:rPr>
              <w:t>Обучающийся умеет:</w:t>
            </w:r>
            <w:r w:rsidRPr="009B4FAE">
              <w:rPr>
                <w:rFonts w:ascii="Times New Roman" w:eastAsia="Times New Roman" w:hAnsi="Times New Roman"/>
                <w:i/>
                <w:kern w:val="24"/>
                <w:sz w:val="20"/>
                <w:szCs w:val="20"/>
              </w:rPr>
              <w:t xml:space="preserve"> отбирать языковые средства, характерные для академической и деловой речи</w:t>
            </w:r>
            <w:r w:rsidRPr="009B4FAE">
              <w:rPr>
                <w:rFonts w:ascii="Times New Roman" w:hAnsi="Times New Roman"/>
                <w:sz w:val="20"/>
                <w:szCs w:val="20"/>
              </w:rPr>
              <w:t xml:space="preserve"> </w:t>
            </w:r>
          </w:p>
          <w:p w:rsidR="000A3104" w:rsidRPr="002103AC" w:rsidRDefault="000A3104" w:rsidP="000A3104">
            <w:pPr>
              <w:jc w:val="both"/>
              <w:rPr>
                <w:rFonts w:ascii="Times New Roman" w:hAnsi="Times New Roman"/>
                <w:sz w:val="20"/>
                <w:szCs w:val="20"/>
              </w:rPr>
            </w:pPr>
          </w:p>
        </w:tc>
        <w:tc>
          <w:tcPr>
            <w:tcW w:w="1914" w:type="dxa"/>
          </w:tcPr>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Задание 1-</w:t>
            </w:r>
            <w:r>
              <w:rPr>
                <w:rFonts w:ascii="Times New Roman" w:hAnsi="Times New Roman"/>
                <w:sz w:val="20"/>
                <w:szCs w:val="20"/>
              </w:rPr>
              <w:t>3</w:t>
            </w:r>
          </w:p>
        </w:tc>
      </w:tr>
      <w:tr w:rsidR="000A3104" w:rsidRPr="009B4FAE" w:rsidTr="00FF1F9C">
        <w:tc>
          <w:tcPr>
            <w:tcW w:w="3685" w:type="dxa"/>
            <w:vMerge/>
          </w:tcPr>
          <w:p w:rsidR="000A3104" w:rsidRPr="009B4FAE" w:rsidRDefault="000A3104" w:rsidP="000A3104">
            <w:pPr>
              <w:jc w:val="both"/>
              <w:rPr>
                <w:rFonts w:ascii="Times New Roman" w:hAnsi="Times New Roman"/>
                <w:sz w:val="20"/>
                <w:szCs w:val="20"/>
              </w:rPr>
            </w:pPr>
          </w:p>
        </w:tc>
        <w:tc>
          <w:tcPr>
            <w:tcW w:w="4820" w:type="dxa"/>
          </w:tcPr>
          <w:p w:rsidR="000A3104" w:rsidRPr="009B4FAE" w:rsidRDefault="000A3104" w:rsidP="000A3104">
            <w:pPr>
              <w:jc w:val="both"/>
              <w:rPr>
                <w:rFonts w:ascii="Times New Roman" w:eastAsia="Times New Roman" w:hAnsi="Times New Roman"/>
                <w:i/>
                <w:iCs/>
                <w:kern w:val="24"/>
                <w:sz w:val="20"/>
                <w:szCs w:val="20"/>
              </w:rPr>
            </w:pPr>
            <w:r w:rsidRPr="009B4FAE">
              <w:rPr>
                <w:rFonts w:ascii="Times New Roman" w:eastAsia="Times New Roman" w:hAnsi="Times New Roman"/>
                <w:bCs/>
                <w:i/>
                <w:iCs/>
                <w:sz w:val="20"/>
                <w:szCs w:val="20"/>
              </w:rPr>
              <w:t>Обучающийся владеет:</w:t>
            </w:r>
            <w:r w:rsidRPr="009B4FAE">
              <w:rPr>
                <w:rFonts w:ascii="Times New Roman" w:eastAsia="Times New Roman" w:hAnsi="Times New Roman"/>
                <w:i/>
                <w:iCs/>
                <w:kern w:val="24"/>
                <w:sz w:val="20"/>
                <w:szCs w:val="20"/>
              </w:rPr>
              <w:t xml:space="preserve"> навыком построения речи в рамках академического и профессионального взаимодействия с соблюдением принципа отбора языковых средств </w:t>
            </w:r>
          </w:p>
          <w:p w:rsidR="000A3104" w:rsidRPr="002103AC" w:rsidRDefault="000A3104" w:rsidP="000A3104">
            <w:pPr>
              <w:jc w:val="both"/>
              <w:rPr>
                <w:rFonts w:ascii="Times New Roman" w:hAnsi="Times New Roman"/>
                <w:sz w:val="20"/>
                <w:szCs w:val="20"/>
              </w:rPr>
            </w:pPr>
          </w:p>
        </w:tc>
        <w:tc>
          <w:tcPr>
            <w:tcW w:w="1914" w:type="dxa"/>
          </w:tcPr>
          <w:p w:rsidR="000A3104" w:rsidRDefault="000A3104" w:rsidP="000A3104">
            <w:pPr>
              <w:jc w:val="both"/>
              <w:rPr>
                <w:rFonts w:ascii="Times New Roman" w:hAnsi="Times New Roman"/>
                <w:sz w:val="20"/>
                <w:szCs w:val="20"/>
              </w:rPr>
            </w:pPr>
            <w:r w:rsidRPr="009B4FAE">
              <w:rPr>
                <w:rFonts w:ascii="Times New Roman" w:hAnsi="Times New Roman"/>
                <w:sz w:val="20"/>
                <w:szCs w:val="20"/>
              </w:rPr>
              <w:t>Задани</w:t>
            </w:r>
            <w:r>
              <w:rPr>
                <w:rFonts w:ascii="Times New Roman" w:hAnsi="Times New Roman"/>
                <w:sz w:val="20"/>
                <w:szCs w:val="20"/>
              </w:rPr>
              <w:t>е</w:t>
            </w:r>
            <w:r w:rsidRPr="009B4FAE">
              <w:rPr>
                <w:rFonts w:ascii="Times New Roman" w:hAnsi="Times New Roman"/>
                <w:sz w:val="20"/>
                <w:szCs w:val="20"/>
              </w:rPr>
              <w:t xml:space="preserve"> 4</w:t>
            </w:r>
          </w:p>
          <w:p w:rsidR="000A3104" w:rsidRPr="009B4FAE" w:rsidRDefault="000A3104" w:rsidP="000A3104">
            <w:pPr>
              <w:jc w:val="both"/>
              <w:rPr>
                <w:rFonts w:ascii="Times New Roman" w:hAnsi="Times New Roman"/>
                <w:sz w:val="20"/>
                <w:szCs w:val="20"/>
              </w:rPr>
            </w:pPr>
          </w:p>
        </w:tc>
      </w:tr>
      <w:tr w:rsidR="000A3104" w:rsidRPr="009B4FAE" w:rsidTr="00FF1F9C">
        <w:tc>
          <w:tcPr>
            <w:tcW w:w="3685" w:type="dxa"/>
            <w:vMerge w:val="restart"/>
          </w:tcPr>
          <w:p w:rsidR="000A3104" w:rsidRPr="00360471" w:rsidRDefault="000A3104" w:rsidP="000A3104">
            <w:pPr>
              <w:jc w:val="both"/>
              <w:rPr>
                <w:rFonts w:ascii="Times New Roman" w:hAnsi="Times New Roman"/>
                <w:i/>
                <w:iCs/>
                <w:sz w:val="20"/>
                <w:szCs w:val="20"/>
              </w:rPr>
            </w:pPr>
            <w:r w:rsidRPr="00360471">
              <w:rPr>
                <w:rFonts w:ascii="Times New Roman" w:hAnsi="Times New Roman"/>
                <w:i/>
                <w:iCs/>
                <w:sz w:val="20"/>
                <w:szCs w:val="20"/>
              </w:rPr>
              <w:t>УК-4.2</w:t>
            </w:r>
            <w:r w:rsidR="00304AE5" w:rsidRPr="00360471">
              <w:rPr>
                <w:rFonts w:ascii="Times New Roman" w:hAnsi="Times New Roman"/>
                <w:i/>
                <w:iCs/>
                <w:sz w:val="20"/>
                <w:szCs w:val="20"/>
              </w:rPr>
              <w:t xml:space="preserve">. </w:t>
            </w:r>
            <w:r w:rsidRPr="00360471">
              <w:rPr>
                <w:rFonts w:ascii="Times New Roman" w:hAnsi="Times New Roman"/>
                <w:i/>
                <w:iCs/>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4820" w:type="dxa"/>
          </w:tcPr>
          <w:p w:rsidR="000A3104" w:rsidRPr="009B4FAE" w:rsidRDefault="000A3104" w:rsidP="000A3104">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Обучающийся знает: особенности научной (академической) и деловой (профессиональной) коммуникации; виды, формы и жанры научного и делового общения; правила речевого поведения в различных жанрах устной и письменной академической и профессиональной коммуникации</w:t>
            </w:r>
          </w:p>
          <w:p w:rsidR="000A3104" w:rsidRPr="009B4FAE" w:rsidRDefault="000A3104" w:rsidP="000A3104">
            <w:pPr>
              <w:jc w:val="both"/>
              <w:rPr>
                <w:rFonts w:ascii="Times New Roman" w:eastAsia="Times New Roman" w:hAnsi="Times New Roman"/>
                <w:bCs/>
                <w:i/>
                <w:iCs/>
                <w:sz w:val="20"/>
                <w:szCs w:val="20"/>
              </w:rPr>
            </w:pPr>
          </w:p>
        </w:tc>
        <w:tc>
          <w:tcPr>
            <w:tcW w:w="1914" w:type="dxa"/>
          </w:tcPr>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Вопросы 11-20</w:t>
            </w:r>
          </w:p>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Задания 5-7</w:t>
            </w:r>
          </w:p>
        </w:tc>
      </w:tr>
      <w:tr w:rsidR="000A3104" w:rsidRPr="009B4FAE" w:rsidTr="00FF1F9C">
        <w:tc>
          <w:tcPr>
            <w:tcW w:w="3685" w:type="dxa"/>
            <w:vMerge/>
          </w:tcPr>
          <w:p w:rsidR="000A3104" w:rsidRPr="009B4FAE" w:rsidRDefault="000A3104" w:rsidP="000A3104">
            <w:pPr>
              <w:jc w:val="both"/>
              <w:rPr>
                <w:rFonts w:ascii="Times New Roman" w:hAnsi="Times New Roman"/>
                <w:sz w:val="20"/>
                <w:szCs w:val="20"/>
              </w:rPr>
            </w:pPr>
          </w:p>
        </w:tc>
        <w:tc>
          <w:tcPr>
            <w:tcW w:w="4820" w:type="dxa"/>
          </w:tcPr>
          <w:p w:rsidR="000A3104" w:rsidRPr="009B4FAE" w:rsidRDefault="000A3104" w:rsidP="000A3104">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 xml:space="preserve">Обучающийся умеет: выбирать коммуникативные технологии и жанры академической и деловой речи в соответствии с ситуацией </w:t>
            </w:r>
          </w:p>
          <w:p w:rsidR="000A3104" w:rsidRPr="009B4FAE" w:rsidRDefault="000A3104" w:rsidP="000A3104">
            <w:pPr>
              <w:jc w:val="both"/>
              <w:rPr>
                <w:rFonts w:ascii="Times New Roman" w:eastAsia="Times New Roman" w:hAnsi="Times New Roman"/>
                <w:bCs/>
                <w:i/>
                <w:iCs/>
                <w:sz w:val="20"/>
                <w:szCs w:val="20"/>
              </w:rPr>
            </w:pPr>
          </w:p>
        </w:tc>
        <w:tc>
          <w:tcPr>
            <w:tcW w:w="1914" w:type="dxa"/>
          </w:tcPr>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w:t>
            </w:r>
            <w:r>
              <w:rPr>
                <w:rFonts w:ascii="Times New Roman" w:hAnsi="Times New Roman"/>
                <w:sz w:val="20"/>
                <w:szCs w:val="20"/>
              </w:rPr>
              <w:t>е</w:t>
            </w:r>
            <w:r w:rsidRPr="009B4FAE">
              <w:rPr>
                <w:rFonts w:ascii="Times New Roman" w:hAnsi="Times New Roman"/>
                <w:sz w:val="20"/>
                <w:szCs w:val="20"/>
              </w:rPr>
              <w:t xml:space="preserve"> </w:t>
            </w:r>
            <w:r>
              <w:rPr>
                <w:rFonts w:ascii="Times New Roman" w:hAnsi="Times New Roman"/>
                <w:sz w:val="20"/>
                <w:szCs w:val="20"/>
              </w:rPr>
              <w:t>5</w:t>
            </w:r>
          </w:p>
        </w:tc>
      </w:tr>
      <w:tr w:rsidR="000A3104" w:rsidRPr="009B4FAE" w:rsidTr="00FF1F9C">
        <w:tc>
          <w:tcPr>
            <w:tcW w:w="3685" w:type="dxa"/>
            <w:vMerge/>
          </w:tcPr>
          <w:p w:rsidR="000A3104" w:rsidRPr="009B4FAE" w:rsidRDefault="000A3104" w:rsidP="000A3104">
            <w:pPr>
              <w:jc w:val="both"/>
              <w:rPr>
                <w:rFonts w:ascii="Times New Roman" w:hAnsi="Times New Roman"/>
                <w:sz w:val="20"/>
                <w:szCs w:val="20"/>
              </w:rPr>
            </w:pPr>
          </w:p>
        </w:tc>
        <w:tc>
          <w:tcPr>
            <w:tcW w:w="4820" w:type="dxa"/>
          </w:tcPr>
          <w:p w:rsidR="000A3104" w:rsidRPr="009B4FAE" w:rsidRDefault="000A3104" w:rsidP="00360471">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 xml:space="preserve">Обучающийся владеет: </w:t>
            </w:r>
            <w:r w:rsidRPr="009B4FAE">
              <w:rPr>
                <w:rFonts w:ascii="Times New Roman" w:eastAsia="Times New Roman" w:hAnsi="Times New Roman"/>
                <w:i/>
                <w:iCs/>
                <w:sz w:val="20"/>
                <w:szCs w:val="20"/>
              </w:rPr>
              <w:t>навыками создания речи в рамках отдельных жанров научной (академической) и деловой (профессиональной) коммуникации с соблюдением правил речевого поведения и правил оформления</w:t>
            </w:r>
          </w:p>
        </w:tc>
        <w:tc>
          <w:tcPr>
            <w:tcW w:w="1914" w:type="dxa"/>
          </w:tcPr>
          <w:p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 xml:space="preserve">Задания </w:t>
            </w:r>
            <w:r>
              <w:rPr>
                <w:rFonts w:ascii="Times New Roman" w:hAnsi="Times New Roman"/>
                <w:sz w:val="20"/>
                <w:szCs w:val="20"/>
              </w:rPr>
              <w:t>6-</w:t>
            </w:r>
            <w:r w:rsidRPr="009B4FAE">
              <w:rPr>
                <w:rFonts w:ascii="Times New Roman" w:hAnsi="Times New Roman"/>
                <w:sz w:val="20"/>
                <w:szCs w:val="20"/>
              </w:rPr>
              <w:t xml:space="preserve"> 7</w:t>
            </w:r>
          </w:p>
        </w:tc>
      </w:tr>
    </w:tbl>
    <w:p w:rsidR="000A3104" w:rsidRDefault="000A3104" w:rsidP="000A3104">
      <w:pPr>
        <w:spacing w:after="0" w:line="240" w:lineRule="auto"/>
        <w:ind w:firstLine="709"/>
        <w:jc w:val="both"/>
        <w:rPr>
          <w:rFonts w:ascii="Times New Roman" w:eastAsia="Times New Roman" w:hAnsi="Times New Roman"/>
          <w:sz w:val="24"/>
          <w:szCs w:val="24"/>
        </w:rPr>
      </w:pPr>
    </w:p>
    <w:p w:rsidR="00EB53E1" w:rsidRPr="002833EC" w:rsidRDefault="00EB53E1" w:rsidP="00EB53E1">
      <w:pPr>
        <w:spacing w:after="0" w:line="240" w:lineRule="auto"/>
        <w:ind w:firstLine="709"/>
        <w:jc w:val="both"/>
        <w:rPr>
          <w:rFonts w:ascii="Times New Roman" w:eastAsia="Times New Roman" w:hAnsi="Times New Roman"/>
          <w:sz w:val="24"/>
          <w:szCs w:val="24"/>
        </w:rPr>
      </w:pPr>
      <w:r w:rsidRPr="002833EC">
        <w:rPr>
          <w:rFonts w:ascii="Times New Roman" w:eastAsia="Times New Roman" w:hAnsi="Times New Roman"/>
          <w:sz w:val="24"/>
          <w:szCs w:val="24"/>
        </w:rPr>
        <w:t>Промежуточная аттестация (</w:t>
      </w:r>
      <w:r w:rsidRPr="000A3104">
        <w:rPr>
          <w:rFonts w:ascii="Times New Roman" w:eastAsia="Times New Roman" w:hAnsi="Times New Roman"/>
          <w:sz w:val="24"/>
          <w:szCs w:val="24"/>
        </w:rPr>
        <w:t>зачет</w:t>
      </w:r>
      <w:r w:rsidRPr="002833EC">
        <w:rPr>
          <w:rFonts w:ascii="Times New Roman" w:eastAsia="Times New Roman" w:hAnsi="Times New Roman"/>
          <w:sz w:val="24"/>
          <w:szCs w:val="24"/>
        </w:rPr>
        <w:t xml:space="preserve">) </w:t>
      </w:r>
      <w:r w:rsidR="0035020D">
        <w:rPr>
          <w:rFonts w:ascii="Times New Roman" w:eastAsia="Times New Roman" w:hAnsi="Times New Roman"/>
          <w:sz w:val="24"/>
          <w:szCs w:val="24"/>
        </w:rPr>
        <w:t>проводится в одной из следующих форм</w:t>
      </w:r>
      <w:r w:rsidRPr="002833EC">
        <w:rPr>
          <w:rFonts w:ascii="Times New Roman" w:eastAsia="Times New Roman" w:hAnsi="Times New Roman"/>
          <w:sz w:val="24"/>
          <w:szCs w:val="24"/>
        </w:rPr>
        <w:t xml:space="preserve">: </w:t>
      </w:r>
    </w:p>
    <w:p w:rsidR="00EB53E1" w:rsidRPr="000A3104" w:rsidRDefault="00EB53E1" w:rsidP="00EB53E1">
      <w:pPr>
        <w:spacing w:after="0" w:line="240" w:lineRule="auto"/>
        <w:ind w:firstLine="709"/>
        <w:jc w:val="both"/>
        <w:rPr>
          <w:rFonts w:ascii="Times New Roman" w:eastAsia="Times New Roman" w:hAnsi="Times New Roman"/>
          <w:sz w:val="24"/>
          <w:szCs w:val="24"/>
        </w:rPr>
      </w:pPr>
      <w:r w:rsidRPr="000A3104">
        <w:rPr>
          <w:rFonts w:ascii="Times New Roman" w:eastAsia="Times New Roman" w:hAnsi="Times New Roman"/>
          <w:sz w:val="24"/>
          <w:szCs w:val="24"/>
        </w:rPr>
        <w:t>1) собеседование;</w:t>
      </w:r>
    </w:p>
    <w:p w:rsidR="00EB53E1" w:rsidRDefault="00EB53E1" w:rsidP="00EB53E1">
      <w:pPr>
        <w:spacing w:after="0" w:line="240" w:lineRule="auto"/>
        <w:ind w:firstLine="709"/>
        <w:jc w:val="both"/>
        <w:rPr>
          <w:rFonts w:ascii="Times New Roman" w:eastAsia="Times New Roman" w:hAnsi="Times New Roman"/>
          <w:sz w:val="24"/>
          <w:szCs w:val="24"/>
        </w:rPr>
      </w:pPr>
      <w:r w:rsidRPr="000A3104">
        <w:rPr>
          <w:rFonts w:ascii="Times New Roman" w:eastAsia="Times New Roman" w:hAnsi="Times New Roman"/>
          <w:sz w:val="24"/>
          <w:szCs w:val="24"/>
        </w:rPr>
        <w:lastRenderedPageBreak/>
        <w:t>2) в</w:t>
      </w:r>
      <w:r w:rsidRPr="002833EC">
        <w:rPr>
          <w:rFonts w:ascii="Times New Roman" w:eastAsia="Times New Roman" w:hAnsi="Times New Roman"/>
          <w:sz w:val="24"/>
          <w:szCs w:val="24"/>
        </w:rPr>
        <w:t xml:space="preserve">ыполнение заданий в ЭИОС </w:t>
      </w:r>
      <w:proofErr w:type="spellStart"/>
      <w:r w:rsidRPr="002833EC">
        <w:rPr>
          <w:rFonts w:ascii="Times New Roman" w:eastAsia="Times New Roman" w:hAnsi="Times New Roman"/>
          <w:sz w:val="24"/>
          <w:szCs w:val="24"/>
        </w:rPr>
        <w:t>СамГУПС</w:t>
      </w:r>
      <w:proofErr w:type="spellEnd"/>
      <w:r w:rsidRPr="002833EC">
        <w:rPr>
          <w:rFonts w:ascii="Times New Roman" w:eastAsia="Times New Roman" w:hAnsi="Times New Roman"/>
          <w:sz w:val="24"/>
          <w:szCs w:val="24"/>
        </w:rPr>
        <w:t>.</w:t>
      </w:r>
    </w:p>
    <w:p w:rsidR="00CE39F0" w:rsidRDefault="00CE39F0" w:rsidP="00EB53E1">
      <w:pPr>
        <w:spacing w:after="0" w:line="240" w:lineRule="auto"/>
        <w:ind w:firstLine="709"/>
        <w:jc w:val="both"/>
        <w:rPr>
          <w:rFonts w:ascii="Times New Roman" w:eastAsia="Times New Roman" w:hAnsi="Times New Roman"/>
          <w:sz w:val="24"/>
          <w:szCs w:val="24"/>
        </w:rPr>
      </w:pPr>
    </w:p>
    <w:p w:rsidR="008E61C5" w:rsidRDefault="008E61C5">
      <w:pPr>
        <w:rPr>
          <w:rFonts w:ascii="Times New Roman" w:hAnsi="Times New Roman"/>
          <w:sz w:val="24"/>
          <w:szCs w:val="24"/>
        </w:rPr>
      </w:pPr>
      <w:r>
        <w:rPr>
          <w:rFonts w:ascii="Times New Roman" w:hAnsi="Times New Roman"/>
          <w:sz w:val="24"/>
          <w:szCs w:val="24"/>
        </w:rPr>
        <w:br w:type="page"/>
      </w:r>
    </w:p>
    <w:p w:rsidR="008169E8" w:rsidRPr="009E1016" w:rsidRDefault="008169E8" w:rsidP="008169E8">
      <w:pPr>
        <w:spacing w:after="0" w:line="240" w:lineRule="auto"/>
        <w:ind w:firstLine="709"/>
        <w:jc w:val="center"/>
        <w:rPr>
          <w:rFonts w:ascii="Times New Roman" w:eastAsia="Times New Roman" w:hAnsi="Times New Roman"/>
          <w:bCs/>
          <w:iCs/>
          <w:sz w:val="24"/>
          <w:szCs w:val="24"/>
          <w:highlight w:val="yellow"/>
        </w:rPr>
      </w:pPr>
      <w:r w:rsidRPr="009E1016">
        <w:rPr>
          <w:rFonts w:ascii="Times New Roman" w:eastAsia="Times New Roman" w:hAnsi="Times New Roman"/>
          <w:b/>
          <w:bCs/>
          <w:iCs/>
          <w:sz w:val="24"/>
          <w:szCs w:val="24"/>
        </w:rPr>
        <w:lastRenderedPageBreak/>
        <w:t>2.</w:t>
      </w:r>
      <w:r w:rsidRPr="009E1016">
        <w:rPr>
          <w:rFonts w:ascii="Times New Roman" w:eastAsia="Times New Roman" w:hAnsi="Times New Roman"/>
          <w:b/>
          <w:bCs/>
          <w:iCs/>
          <w:sz w:val="24"/>
          <w:szCs w:val="24"/>
        </w:rPr>
        <w:tab/>
        <w:t>Типовые</w:t>
      </w:r>
      <w:r>
        <w:rPr>
          <w:rStyle w:val="ad"/>
          <w:rFonts w:ascii="Times New Roman" w:eastAsia="Times New Roman" w:hAnsi="Times New Roman"/>
          <w:b/>
          <w:bCs/>
          <w:iCs/>
          <w:sz w:val="24"/>
          <w:szCs w:val="24"/>
        </w:rPr>
        <w:footnoteReference w:id="2"/>
      </w:r>
      <w:r w:rsidRPr="009E1016">
        <w:rPr>
          <w:rFonts w:ascii="Times New Roman" w:eastAsia="Times New Roman" w:hAnsi="Times New Roman"/>
          <w:b/>
          <w:bCs/>
          <w:iCs/>
          <w:sz w:val="24"/>
          <w:szCs w:val="24"/>
        </w:rPr>
        <w:t xml:space="preserve"> контрольные задания или иные материалы для оценки знаний, умений, навыков и (или) опыта деятельности, характеризующих уровень сформированности компетенций</w:t>
      </w:r>
    </w:p>
    <w:p w:rsidR="008169E8" w:rsidRPr="009E1016" w:rsidRDefault="008169E8" w:rsidP="008169E8">
      <w:pPr>
        <w:spacing w:after="0" w:line="240" w:lineRule="auto"/>
        <w:ind w:firstLine="709"/>
        <w:jc w:val="both"/>
        <w:rPr>
          <w:rFonts w:ascii="Times New Roman" w:eastAsia="Times New Roman" w:hAnsi="Times New Roman"/>
          <w:b/>
          <w:bCs/>
          <w:i/>
          <w:iCs/>
          <w:sz w:val="24"/>
          <w:szCs w:val="24"/>
          <w:highlight w:val="yellow"/>
        </w:rPr>
      </w:pPr>
    </w:p>
    <w:p w:rsidR="008169E8" w:rsidRPr="009E1016" w:rsidRDefault="008169E8" w:rsidP="008169E8">
      <w:pPr>
        <w:spacing w:after="0" w:line="240" w:lineRule="auto"/>
        <w:ind w:firstLine="709"/>
        <w:jc w:val="center"/>
        <w:rPr>
          <w:rFonts w:ascii="Times New Roman" w:eastAsia="Times New Roman" w:hAnsi="Times New Roman"/>
          <w:b/>
          <w:bCs/>
          <w:iCs/>
          <w:sz w:val="24"/>
          <w:szCs w:val="24"/>
        </w:rPr>
      </w:pPr>
      <w:r w:rsidRPr="009E1016">
        <w:rPr>
          <w:rFonts w:ascii="Times New Roman" w:eastAsia="Times New Roman" w:hAnsi="Times New Roman"/>
          <w:b/>
          <w:bCs/>
          <w:iCs/>
          <w:sz w:val="24"/>
          <w:szCs w:val="24"/>
        </w:rPr>
        <w:t xml:space="preserve">2.1 Типовые вопросы (тестовые задания) для оценки </w:t>
      </w:r>
      <w:proofErr w:type="spellStart"/>
      <w:r w:rsidRPr="009E1016">
        <w:rPr>
          <w:rFonts w:ascii="Times New Roman" w:eastAsia="Times New Roman" w:hAnsi="Times New Roman"/>
          <w:b/>
          <w:bCs/>
          <w:iCs/>
          <w:sz w:val="24"/>
          <w:szCs w:val="24"/>
        </w:rPr>
        <w:t>знаниевого</w:t>
      </w:r>
      <w:proofErr w:type="spellEnd"/>
      <w:r w:rsidRPr="009E1016">
        <w:rPr>
          <w:rFonts w:ascii="Times New Roman" w:eastAsia="Times New Roman" w:hAnsi="Times New Roman"/>
          <w:b/>
          <w:bCs/>
          <w:iCs/>
          <w:sz w:val="24"/>
          <w:szCs w:val="24"/>
        </w:rPr>
        <w:t xml:space="preserve"> образовательного результата</w:t>
      </w:r>
    </w:p>
    <w:p w:rsidR="008169E8" w:rsidRPr="009E1016" w:rsidRDefault="008169E8" w:rsidP="008169E8">
      <w:pPr>
        <w:spacing w:after="0" w:line="240" w:lineRule="auto"/>
        <w:rPr>
          <w:rFonts w:ascii="Times New Roman" w:eastAsia="Times New Roman" w:hAnsi="Times New Roman"/>
          <w:bCs/>
          <w:iCs/>
          <w:sz w:val="24"/>
          <w:szCs w:val="24"/>
        </w:rPr>
      </w:pPr>
    </w:p>
    <w:p w:rsidR="008169E8" w:rsidRPr="008169E8" w:rsidRDefault="008169E8" w:rsidP="008169E8">
      <w:pPr>
        <w:spacing w:after="0" w:line="240" w:lineRule="auto"/>
        <w:rPr>
          <w:rFonts w:ascii="Times New Roman" w:eastAsia="Times New Roman" w:hAnsi="Times New Roman"/>
          <w:b/>
          <w:bCs/>
          <w:iCs/>
          <w:sz w:val="24"/>
          <w:szCs w:val="24"/>
        </w:rPr>
      </w:pPr>
      <w:r w:rsidRPr="009E1016">
        <w:rPr>
          <w:rFonts w:ascii="Times New Roman" w:eastAsia="Times New Roman" w:hAnsi="Times New Roman"/>
          <w:bCs/>
          <w:iCs/>
          <w:sz w:val="24"/>
          <w:szCs w:val="24"/>
        </w:rPr>
        <w:t xml:space="preserve">Проверяемый </w:t>
      </w:r>
      <w:r>
        <w:rPr>
          <w:rFonts w:ascii="Times New Roman" w:eastAsia="Times New Roman" w:hAnsi="Times New Roman"/>
          <w:bCs/>
          <w:iCs/>
          <w:sz w:val="24"/>
          <w:szCs w:val="24"/>
        </w:rPr>
        <w:t xml:space="preserve">образовательный </w:t>
      </w:r>
      <w:r w:rsidRPr="009E1016">
        <w:rPr>
          <w:rFonts w:ascii="Times New Roman" w:eastAsia="Times New Roman" w:hAnsi="Times New Roman"/>
          <w:bCs/>
          <w:iCs/>
          <w:sz w:val="24"/>
          <w:szCs w:val="24"/>
        </w:rPr>
        <w:t>результат</w:t>
      </w:r>
      <w:r w:rsidRPr="008169E8">
        <w:rPr>
          <w:rFonts w:ascii="Times New Roman" w:eastAsia="Times New Roman" w:hAnsi="Times New Roman"/>
          <w:bCs/>
          <w:iCs/>
          <w:sz w:val="24"/>
          <w:szCs w:val="24"/>
        </w:rPr>
        <w:t>:</w:t>
      </w:r>
    </w:p>
    <w:tbl>
      <w:tblPr>
        <w:tblStyle w:val="aa"/>
        <w:tblpPr w:leftFromText="180" w:rightFromText="180" w:vertAnchor="text" w:horzAnchor="margin" w:tblpX="216" w:tblpY="161"/>
        <w:tblW w:w="0" w:type="auto"/>
        <w:tblLook w:val="04A0" w:firstRow="1" w:lastRow="0" w:firstColumn="1" w:lastColumn="0" w:noHBand="0" w:noVBand="1"/>
      </w:tblPr>
      <w:tblGrid>
        <w:gridCol w:w="3018"/>
        <w:gridCol w:w="67"/>
        <w:gridCol w:w="7512"/>
      </w:tblGrid>
      <w:tr w:rsidR="008169E8" w:rsidRPr="006459F1" w:rsidTr="00FF1F9C">
        <w:tc>
          <w:tcPr>
            <w:tcW w:w="3018" w:type="dxa"/>
          </w:tcPr>
          <w:p w:rsidR="008169E8" w:rsidRPr="006459F1" w:rsidRDefault="008169E8" w:rsidP="00FF1F9C">
            <w:pPr>
              <w:jc w:val="center"/>
              <w:rPr>
                <w:rFonts w:ascii="Times New Roman" w:eastAsia="Times New Roman" w:hAnsi="Times New Roman"/>
                <w:bCs/>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7579" w:type="dxa"/>
            <w:gridSpan w:val="2"/>
          </w:tcPr>
          <w:p w:rsidR="008169E8" w:rsidRPr="006459F1" w:rsidRDefault="008169E8" w:rsidP="00FF1F9C">
            <w:pPr>
              <w:jc w:val="center"/>
              <w:rPr>
                <w:rFonts w:ascii="Times New Roman" w:eastAsia="Times New Roman" w:hAnsi="Times New Roman"/>
                <w:bCs/>
                <w:sz w:val="20"/>
                <w:szCs w:val="20"/>
              </w:rPr>
            </w:pPr>
            <w:r>
              <w:rPr>
                <w:rFonts w:ascii="Times New Roman" w:eastAsia="Times New Roman" w:hAnsi="Times New Roman"/>
                <w:bCs/>
                <w:sz w:val="20"/>
                <w:szCs w:val="20"/>
              </w:rPr>
              <w:t>Образовательный результат</w:t>
            </w:r>
          </w:p>
        </w:tc>
      </w:tr>
      <w:tr w:rsidR="008169E8" w:rsidRPr="006459F1" w:rsidTr="00FF1F9C">
        <w:tc>
          <w:tcPr>
            <w:tcW w:w="3018" w:type="dxa"/>
          </w:tcPr>
          <w:p w:rsidR="008169E8" w:rsidRPr="00B24C1F" w:rsidRDefault="00304AE5" w:rsidP="00FF1F9C">
            <w:pPr>
              <w:jc w:val="both"/>
              <w:rPr>
                <w:rFonts w:ascii="Times New Roman" w:hAnsi="Times New Roman"/>
                <w:color w:val="00B050"/>
                <w:sz w:val="20"/>
                <w:szCs w:val="20"/>
              </w:rPr>
            </w:pPr>
            <w:r w:rsidRPr="000A3104">
              <w:rPr>
                <w:rFonts w:ascii="Times New Roman" w:hAnsi="Times New Roman"/>
                <w:i/>
                <w:sz w:val="20"/>
                <w:szCs w:val="20"/>
              </w:rPr>
              <w:t>УК-4.1</w:t>
            </w:r>
            <w:r>
              <w:rPr>
                <w:rFonts w:ascii="Times New Roman" w:hAnsi="Times New Roman"/>
                <w:i/>
                <w:sz w:val="20"/>
                <w:szCs w:val="20"/>
              </w:rPr>
              <w:t xml:space="preserve">. </w:t>
            </w:r>
            <w:r w:rsidRPr="000A3104">
              <w:rPr>
                <w:rFonts w:ascii="Times New Roman" w:hAnsi="Times New Roman"/>
                <w:i/>
                <w:sz w:val="20"/>
                <w:szCs w:val="20"/>
              </w:rPr>
              <w:t>Отбирает и использует средства русского языка в соответствии с языковыми нормами в целях построения эффективной академической и профессиональной коммуникации</w:t>
            </w:r>
          </w:p>
        </w:tc>
        <w:tc>
          <w:tcPr>
            <w:tcW w:w="7579" w:type="dxa"/>
            <w:gridSpan w:val="2"/>
          </w:tcPr>
          <w:p w:rsidR="00304AE5" w:rsidRPr="009B4FAE" w:rsidRDefault="00304AE5" w:rsidP="00304AE5">
            <w:pPr>
              <w:jc w:val="both"/>
              <w:rPr>
                <w:rFonts w:ascii="Times New Roman" w:eastAsia="Times New Roman" w:hAnsi="Times New Roman"/>
                <w:i/>
                <w:kern w:val="24"/>
                <w:sz w:val="20"/>
                <w:szCs w:val="20"/>
              </w:rPr>
            </w:pPr>
            <w:r w:rsidRPr="009B4FAE">
              <w:rPr>
                <w:rFonts w:ascii="Times New Roman" w:eastAsia="Times New Roman" w:hAnsi="Times New Roman"/>
                <w:bCs/>
                <w:i/>
                <w:iCs/>
                <w:sz w:val="20"/>
                <w:szCs w:val="20"/>
              </w:rPr>
              <w:t>Обучающийся знает:</w:t>
            </w:r>
            <w:r w:rsidRPr="009B4FAE">
              <w:rPr>
                <w:rFonts w:ascii="Times New Roman" w:eastAsia="Times New Roman" w:hAnsi="Times New Roman"/>
                <w:i/>
                <w:kern w:val="24"/>
                <w:sz w:val="20"/>
                <w:szCs w:val="20"/>
              </w:rPr>
              <w:t xml:space="preserve"> нормы современного русского литературного языка; функциональные стили; стилевые черты, языковые особенности научного и официально-делового стилей</w:t>
            </w:r>
          </w:p>
          <w:p w:rsidR="008169E8" w:rsidRPr="006459F1" w:rsidRDefault="008169E8" w:rsidP="00FF1F9C">
            <w:pPr>
              <w:jc w:val="both"/>
              <w:rPr>
                <w:rFonts w:ascii="Times New Roman" w:eastAsia="Times New Roman" w:hAnsi="Times New Roman"/>
                <w:b/>
                <w:bCs/>
                <w:i/>
                <w:iCs/>
                <w:sz w:val="20"/>
                <w:szCs w:val="20"/>
              </w:rPr>
            </w:pPr>
          </w:p>
        </w:tc>
      </w:tr>
      <w:tr w:rsidR="008169E8" w:rsidRPr="006459F1" w:rsidTr="00FF1F9C">
        <w:trPr>
          <w:trHeight w:val="742"/>
        </w:trPr>
        <w:tc>
          <w:tcPr>
            <w:tcW w:w="10597" w:type="dxa"/>
            <w:gridSpan w:val="3"/>
          </w:tcPr>
          <w:p w:rsidR="008169E8" w:rsidRDefault="008169E8" w:rsidP="00FF1F9C">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Примеры вопросов/заданий</w:t>
            </w:r>
          </w:p>
          <w:p w:rsidR="006F499E" w:rsidRDefault="006F499E" w:rsidP="00FF1F9C">
            <w:pPr>
              <w:jc w:val="both"/>
              <w:rPr>
                <w:rFonts w:ascii="Times New Roman" w:eastAsia="Times New Roman" w:hAnsi="Times New Roman"/>
                <w:bCs/>
                <w:i/>
                <w:iCs/>
                <w:sz w:val="20"/>
                <w:szCs w:val="20"/>
              </w:rPr>
            </w:pPr>
            <w:r>
              <w:rPr>
                <w:rFonts w:ascii="Times New Roman" w:eastAsia="Times New Roman" w:hAnsi="Times New Roman"/>
                <w:bCs/>
                <w:i/>
                <w:iCs/>
                <w:sz w:val="20"/>
                <w:szCs w:val="20"/>
              </w:rPr>
              <w:t>Вопросы</w:t>
            </w: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1. В каком слове под ударением произносится [о]?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афера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новорожденный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истекший год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очечник</w:t>
            </w:r>
          </w:p>
          <w:p w:rsidR="006F499E" w:rsidRPr="006F499E" w:rsidRDefault="006F499E" w:rsidP="006F499E">
            <w:pPr>
              <w:jc w:val="both"/>
              <w:rPr>
                <w:rFonts w:ascii="Times New Roman" w:eastAsia="Times New Roman" w:hAnsi="Times New Roman"/>
                <w:bCs/>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2. Определите, в каком предложении ДОПУЩЕНА речевая ошибка, связанная с употреблением слова в несвойственном ему значении.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Чтец декламировал новые стихи известного поэта.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Позитивные изменения чувствовались во всём.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Пейзаж города обогатился новыми зданиями.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Он обладал недюжинными способностями и удивительным даром ясновидения.</w:t>
            </w:r>
          </w:p>
          <w:p w:rsidR="006F499E" w:rsidRPr="006F499E" w:rsidRDefault="006F499E" w:rsidP="006F499E">
            <w:pPr>
              <w:jc w:val="both"/>
              <w:rPr>
                <w:rFonts w:ascii="Times New Roman" w:eastAsia="Times New Roman" w:hAnsi="Times New Roman"/>
                <w:bCs/>
                <w:i/>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3. Укажите предложение, в котором ДОПУЩЕНА речевая ошибка, вызванная наличием лишнего слова (плеоназм).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Дайте сообщение в газету о свободных вакансиях.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Близнецы были так похожи, что даже родители с трудом различали их.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По окончании лекции студенты задали преподавателю несколько вопросов.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Аборигены Америки–индейцы</w:t>
            </w:r>
          </w:p>
          <w:p w:rsidR="006F499E" w:rsidRPr="006F499E" w:rsidRDefault="006F499E" w:rsidP="006F499E">
            <w:pPr>
              <w:jc w:val="both"/>
              <w:rPr>
                <w:rFonts w:ascii="Times New Roman" w:eastAsia="Times New Roman" w:hAnsi="Times New Roman"/>
                <w:bCs/>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4. Значение какого слова определено НЕВЕРНО?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Менталитет – образ, способ мышления, мировосприятия личности, социальной группы.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Меценат – специалист в области медицины.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Стереотип – неизменный образец, шаблон.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Ханжество – лицемерие, прикрывающееся показной добродетелью, набожностью.</w:t>
            </w:r>
          </w:p>
          <w:p w:rsidR="006F499E" w:rsidRPr="006F499E" w:rsidRDefault="006F499E" w:rsidP="006F499E">
            <w:pPr>
              <w:jc w:val="both"/>
              <w:rPr>
                <w:rFonts w:ascii="Times New Roman" w:eastAsia="Times New Roman" w:hAnsi="Times New Roman"/>
                <w:bCs/>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5. Укажите пример, в котором ОТСУТСТВУЕТ ошибка в образовании падежной формы имени собственного.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Нам поручена организация мероприятий в честь предстоящего …-летия со дня рождения</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Булата Окуджава,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Владимира Войнович,</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Вальтера Скотта,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Михаила Зощенки</w:t>
            </w:r>
          </w:p>
          <w:p w:rsidR="006F499E" w:rsidRPr="006F499E" w:rsidRDefault="006F499E" w:rsidP="006F499E">
            <w:pPr>
              <w:jc w:val="both"/>
              <w:rPr>
                <w:rFonts w:ascii="Times New Roman" w:eastAsia="Times New Roman" w:hAnsi="Times New Roman"/>
                <w:bCs/>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6. Укажите, какая из перечисленных языковых особенностей НЕ характерна для научного стиля.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Преобладание имен существительных над глаголами</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"Мы авторское"</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Преобладание простых предложений</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Использование слов с обобщенным (абстрактным) значением</w:t>
            </w:r>
          </w:p>
          <w:p w:rsidR="006F499E" w:rsidRPr="006F499E" w:rsidRDefault="006F499E" w:rsidP="006F499E">
            <w:pPr>
              <w:jc w:val="both"/>
              <w:rPr>
                <w:rFonts w:ascii="Times New Roman" w:eastAsia="Times New Roman" w:hAnsi="Times New Roman"/>
                <w:bCs/>
                <w:i/>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7. Какое из перечисленных языковых средств НЕ ОТНОСИТСЯ к научному стилю?</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Сложносоставные существительные</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Сложные отыменные предлоги</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lastRenderedPageBreak/>
              <w:t>Инверсия</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Номинативные конструкции</w:t>
            </w:r>
          </w:p>
          <w:p w:rsidR="006F499E" w:rsidRPr="006F499E" w:rsidRDefault="006F499E" w:rsidP="006F499E">
            <w:pPr>
              <w:jc w:val="both"/>
              <w:rPr>
                <w:rFonts w:ascii="Times New Roman" w:eastAsia="Times New Roman" w:hAnsi="Times New Roman"/>
                <w:bCs/>
                <w:i/>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8. Какому слову/словосочетанию НЕ СВОЙСТВЕННА окраска официально-делового стиля?</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Посоветовать</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Привлечь к ответственности</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Ходатайствовать</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Нетрудоспособность</w:t>
            </w:r>
          </w:p>
          <w:p w:rsidR="006F499E" w:rsidRPr="006F499E" w:rsidRDefault="006F499E" w:rsidP="006F499E">
            <w:pPr>
              <w:jc w:val="both"/>
              <w:rPr>
                <w:rFonts w:ascii="Times New Roman" w:eastAsia="Times New Roman" w:hAnsi="Times New Roman"/>
                <w:b/>
                <w:bCs/>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9. Какое предложение СООТВЕТСТВУЕТ нормам официально-делового стиля?</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Cs/>
                <w:sz w:val="20"/>
                <w:szCs w:val="20"/>
              </w:rPr>
              <w:t>Выберите один ответ:</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В данной фирме очень строгая директриса.</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Опытный адвокат Волкова успешно провела линию защиты.</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По этому вопросу обратитесь к кассирше.</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Прошу принять меня на работу в должности продавщицы.</w:t>
            </w:r>
          </w:p>
          <w:p w:rsidR="006F499E" w:rsidRPr="006F499E" w:rsidRDefault="006F499E" w:rsidP="006F499E">
            <w:pPr>
              <w:jc w:val="both"/>
              <w:rPr>
                <w:rFonts w:ascii="Times New Roman" w:eastAsia="Times New Roman" w:hAnsi="Times New Roman"/>
                <w:bCs/>
                <w:i/>
                <w:iCs/>
                <w:sz w:val="20"/>
                <w:szCs w:val="20"/>
              </w:rPr>
            </w:pPr>
          </w:p>
          <w:p w:rsidR="006F499E" w:rsidRPr="006F499E" w:rsidRDefault="006F499E" w:rsidP="006F499E">
            <w:pPr>
              <w:jc w:val="both"/>
              <w:rPr>
                <w:rFonts w:ascii="Times New Roman" w:eastAsia="Times New Roman" w:hAnsi="Times New Roman"/>
                <w:bCs/>
                <w:iCs/>
                <w:sz w:val="20"/>
                <w:szCs w:val="20"/>
              </w:rPr>
            </w:pPr>
            <w:r w:rsidRPr="006F499E">
              <w:rPr>
                <w:rFonts w:ascii="Times New Roman" w:eastAsia="Times New Roman" w:hAnsi="Times New Roman"/>
                <w:bCs/>
                <w:iCs/>
                <w:sz w:val="20"/>
                <w:szCs w:val="20"/>
              </w:rPr>
              <w:t xml:space="preserve">10. Определите, какая из данных языковых особенностей НЕ ОТНОСИТСЯ к характеристике официально-делового стиля: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Использование разговорной лексики</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Преобладание существительных над глаголами </w:t>
            </w:r>
          </w:p>
          <w:p w:rsidR="006F499E" w:rsidRP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 xml:space="preserve">Использование канцеляризмов </w:t>
            </w:r>
          </w:p>
          <w:p w:rsidR="006F499E" w:rsidRDefault="006F499E" w:rsidP="006F499E">
            <w:pPr>
              <w:jc w:val="both"/>
              <w:rPr>
                <w:rFonts w:ascii="Times New Roman" w:eastAsia="Times New Roman" w:hAnsi="Times New Roman"/>
                <w:bCs/>
                <w:i/>
                <w:iCs/>
                <w:sz w:val="20"/>
                <w:szCs w:val="20"/>
              </w:rPr>
            </w:pPr>
            <w:r w:rsidRPr="006F499E">
              <w:rPr>
                <w:rFonts w:ascii="Times New Roman" w:eastAsia="Times New Roman" w:hAnsi="Times New Roman"/>
                <w:bCs/>
                <w:i/>
                <w:iCs/>
                <w:sz w:val="20"/>
                <w:szCs w:val="20"/>
              </w:rPr>
              <w:t>Использование аббревиатур</w:t>
            </w:r>
          </w:p>
          <w:p w:rsidR="006F499E" w:rsidRDefault="006F499E" w:rsidP="006F499E">
            <w:pPr>
              <w:jc w:val="both"/>
              <w:rPr>
                <w:rFonts w:ascii="Times New Roman" w:eastAsia="Times New Roman" w:hAnsi="Times New Roman"/>
                <w:bCs/>
                <w:i/>
                <w:iCs/>
                <w:sz w:val="20"/>
                <w:szCs w:val="20"/>
              </w:rPr>
            </w:pPr>
          </w:p>
          <w:p w:rsidR="006F499E" w:rsidRDefault="006F499E" w:rsidP="006F499E">
            <w:pPr>
              <w:jc w:val="both"/>
              <w:rPr>
                <w:rFonts w:ascii="Times New Roman" w:eastAsia="Times New Roman" w:hAnsi="Times New Roman"/>
                <w:bCs/>
                <w:i/>
                <w:iCs/>
                <w:sz w:val="20"/>
                <w:szCs w:val="20"/>
              </w:rPr>
            </w:pPr>
            <w:r>
              <w:rPr>
                <w:rFonts w:ascii="Times New Roman" w:eastAsia="Times New Roman" w:hAnsi="Times New Roman"/>
                <w:bCs/>
                <w:i/>
                <w:iCs/>
                <w:sz w:val="20"/>
                <w:szCs w:val="20"/>
              </w:rPr>
              <w:t>Задания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1</w:t>
            </w:r>
            <w:r w:rsidRPr="00420826">
              <w:rPr>
                <w:rFonts w:ascii="Times New Roman" w:eastAsia="Times New Roman" w:hAnsi="Times New Roman"/>
                <w:b/>
                <w:bCs/>
                <w:i/>
                <w:iCs/>
                <w:sz w:val="20"/>
                <w:szCs w:val="20"/>
              </w:rPr>
              <w:t xml:space="preserve">. Отметьте слова и словосочетания, которым свойственна окраска официально-делового стиля. </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Акционерное общество, альтернатива, банк данных, бартер, безработица, бумагомаратель, вознаградить за труды, возложить обязанности, горячая линия, догма, донесение, единовременное пособие, жилищный фонд, жилье, залогодатель, информационное пространство, исправленному верить, консенсус, мораторий, надлежащий, несоблюдение, нетрудоспособность, оказать содействие, ответчик, принять к исполнению, подсадная утка.</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2. Замените предложенные глаголы глагольно-именными сочетаниями, характерными для научной речи.</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Образец: рассчитывать  – производить расчет</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Анализировать, возникать, влиять, выбирать, использовать, исследовать, наращивать, обеспечивать, обмениваться, осуществлять, повышать, помогать, появляться, потреблять, планировать, применять, приобретать, производить, продавать, распределять, распространять, регулировать, реконструировать, решать, сокращать, способствовать, функционировать, увеличивать, удовлетворять, управлять, учитывать.</w:t>
            </w:r>
          </w:p>
          <w:p w:rsidR="00420826" w:rsidRPr="00420826" w:rsidRDefault="00420826" w:rsidP="00420826">
            <w:pPr>
              <w:jc w:val="both"/>
              <w:rPr>
                <w:rFonts w:ascii="Times New Roman" w:eastAsia="Times New Roman" w:hAnsi="Times New Roman"/>
                <w:b/>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3. Прочитайте (прослушайте) фрагмент выступления. Определите, в каких словах ударение не соответствует нормативному.</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В Государственной Думе ведутся дебаты о путях выполнения поручений Президента. Намер</w:t>
            </w:r>
            <w:r w:rsidRPr="00420826">
              <w:rPr>
                <w:rFonts w:ascii="Times New Roman" w:eastAsia="Times New Roman" w:hAnsi="Times New Roman"/>
                <w:b/>
                <w:bCs/>
                <w:i/>
                <w:iCs/>
                <w:sz w:val="20"/>
                <w:szCs w:val="20"/>
              </w:rPr>
              <w:t>е</w:t>
            </w:r>
            <w:r w:rsidRPr="00420826">
              <w:rPr>
                <w:rFonts w:ascii="Times New Roman" w:eastAsia="Times New Roman" w:hAnsi="Times New Roman"/>
                <w:bCs/>
                <w:i/>
                <w:iCs/>
                <w:sz w:val="20"/>
                <w:szCs w:val="20"/>
              </w:rPr>
              <w:t>ние угл</w:t>
            </w:r>
            <w:r w:rsidRPr="00420826">
              <w:rPr>
                <w:rFonts w:ascii="Times New Roman" w:eastAsia="Times New Roman" w:hAnsi="Times New Roman"/>
                <w:b/>
                <w:bCs/>
                <w:i/>
                <w:iCs/>
                <w:sz w:val="20"/>
                <w:szCs w:val="20"/>
                <w:u w:val="single"/>
              </w:rPr>
              <w:t>у</w:t>
            </w:r>
            <w:r w:rsidRPr="00420826">
              <w:rPr>
                <w:rFonts w:ascii="Times New Roman" w:eastAsia="Times New Roman" w:hAnsi="Times New Roman"/>
                <w:bCs/>
                <w:i/>
                <w:iCs/>
                <w:sz w:val="20"/>
                <w:szCs w:val="20"/>
              </w:rPr>
              <w:t xml:space="preserve">бить социальные реформы оцениваются в обществе позитивно. </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Озвученные данные о темпах роста благосостояния граждан за последний кварт</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л ист</w:t>
            </w:r>
            <w:r w:rsidRPr="00420826">
              <w:rPr>
                <w:rFonts w:ascii="Times New Roman" w:eastAsia="Times New Roman" w:hAnsi="Times New Roman"/>
                <w:b/>
                <w:bCs/>
                <w:i/>
                <w:iCs/>
                <w:sz w:val="20"/>
                <w:szCs w:val="20"/>
                <w:u w:val="single"/>
              </w:rPr>
              <w:t>ё</w:t>
            </w:r>
            <w:r w:rsidRPr="00420826">
              <w:rPr>
                <w:rFonts w:ascii="Times New Roman" w:eastAsia="Times New Roman" w:hAnsi="Times New Roman"/>
                <w:bCs/>
                <w:i/>
                <w:iCs/>
                <w:sz w:val="20"/>
                <w:szCs w:val="20"/>
              </w:rPr>
              <w:t>кшего года были восприняты неоднозначно. Однако общая тенденция, прослеживающаяся в реформах, должна обл</w:t>
            </w:r>
            <w:r w:rsidRPr="00420826">
              <w:rPr>
                <w:rFonts w:ascii="Times New Roman" w:eastAsia="Times New Roman" w:hAnsi="Times New Roman"/>
                <w:b/>
                <w:bCs/>
                <w:i/>
                <w:iCs/>
                <w:sz w:val="20"/>
                <w:szCs w:val="20"/>
                <w:u w:val="single"/>
              </w:rPr>
              <w:t>е</w:t>
            </w:r>
            <w:r w:rsidRPr="00420826">
              <w:rPr>
                <w:rFonts w:ascii="Times New Roman" w:eastAsia="Times New Roman" w:hAnsi="Times New Roman"/>
                <w:bCs/>
                <w:i/>
                <w:iCs/>
                <w:sz w:val="20"/>
                <w:szCs w:val="20"/>
              </w:rPr>
              <w:t>гчить обсуждение спорных вопросов.</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По итогам дебатов подготовлено ход</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тайство о том, чтобы средств</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 положенные регионам в рамках реформы социальной сферы, отправлялись на места по обл</w:t>
            </w:r>
            <w:r w:rsidRPr="00420826">
              <w:rPr>
                <w:rFonts w:ascii="Times New Roman" w:eastAsia="Times New Roman" w:hAnsi="Times New Roman"/>
                <w:b/>
                <w:bCs/>
                <w:i/>
                <w:iCs/>
                <w:sz w:val="20"/>
                <w:szCs w:val="20"/>
                <w:u w:val="single"/>
              </w:rPr>
              <w:t>е</w:t>
            </w:r>
            <w:r w:rsidRPr="00420826">
              <w:rPr>
                <w:rFonts w:ascii="Times New Roman" w:eastAsia="Times New Roman" w:hAnsi="Times New Roman"/>
                <w:bCs/>
                <w:i/>
                <w:iCs/>
                <w:sz w:val="20"/>
                <w:szCs w:val="20"/>
              </w:rPr>
              <w:t>гченному варианту. За грамотное их использование руководителей регионов предполагалось премиров</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ть.</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
                <w:bCs/>
                <w:i/>
                <w:iCs/>
                <w:sz w:val="20"/>
                <w:szCs w:val="20"/>
              </w:rPr>
              <w:t>4. Составьте выражения, употребив в них предлагаемые языковые средства в нормативной форме</w:t>
            </w:r>
            <w:r w:rsidRPr="00420826">
              <w:rPr>
                <w:rFonts w:ascii="Times New Roman" w:eastAsia="Times New Roman" w:hAnsi="Times New Roman"/>
                <w:bCs/>
                <w:i/>
                <w:iCs/>
                <w:sz w:val="20"/>
                <w:szCs w:val="20"/>
              </w:rPr>
              <w:t>.</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согласно (приказ)</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будущие (инженер)</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грамотные (бухгалтер)</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более (11800; тонна) грузов</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принято (375; голос) против (92; голос)</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обработано не менее (две трети) (бюллетень)</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я (выздороветь)</w:t>
            </w:r>
          </w:p>
          <w:p w:rsidR="00420826" w:rsidRPr="00420826" w:rsidRDefault="00420826" w:rsidP="00420826">
            <w:pPr>
              <w:jc w:val="both"/>
              <w:rPr>
                <w:rFonts w:ascii="Times New Roman" w:eastAsia="Times New Roman" w:hAnsi="Times New Roman"/>
                <w:bCs/>
                <w:i/>
                <w:iCs/>
                <w:sz w:val="20"/>
                <w:szCs w:val="20"/>
              </w:rPr>
            </w:pPr>
            <w:proofErr w:type="spellStart"/>
            <w:proofErr w:type="gramStart"/>
            <w:r w:rsidRPr="00420826">
              <w:rPr>
                <w:rFonts w:ascii="Times New Roman" w:eastAsia="Times New Roman" w:hAnsi="Times New Roman"/>
                <w:bCs/>
                <w:i/>
                <w:iCs/>
                <w:sz w:val="20"/>
                <w:szCs w:val="20"/>
              </w:rPr>
              <w:t>поддельн</w:t>
            </w:r>
            <w:proofErr w:type="spellEnd"/>
            <w:r w:rsidRPr="00420826">
              <w:rPr>
                <w:rFonts w:ascii="Times New Roman" w:eastAsia="Times New Roman" w:hAnsi="Times New Roman"/>
                <w:bCs/>
                <w:i/>
                <w:iCs/>
                <w:sz w:val="20"/>
                <w:szCs w:val="20"/>
              </w:rPr>
              <w:t>(</w:t>
            </w:r>
            <w:proofErr w:type="gramEnd"/>
            <w:r w:rsidRPr="00420826">
              <w:rPr>
                <w:rFonts w:ascii="Times New Roman" w:eastAsia="Times New Roman" w:hAnsi="Times New Roman"/>
                <w:bCs/>
                <w:i/>
                <w:iCs/>
                <w:sz w:val="20"/>
                <w:szCs w:val="20"/>
              </w:rPr>
              <w:t>…) банкнот(а)</w:t>
            </w:r>
          </w:p>
          <w:p w:rsidR="00420826" w:rsidRPr="00420826" w:rsidRDefault="00420826" w:rsidP="00420826">
            <w:pPr>
              <w:jc w:val="both"/>
              <w:rPr>
                <w:rFonts w:ascii="Times New Roman" w:eastAsia="Times New Roman" w:hAnsi="Times New Roman"/>
                <w:bCs/>
                <w:i/>
                <w:iCs/>
                <w:sz w:val="20"/>
                <w:szCs w:val="20"/>
              </w:rPr>
            </w:pPr>
            <w:proofErr w:type="spellStart"/>
            <w:proofErr w:type="gramStart"/>
            <w:r w:rsidRPr="00420826">
              <w:rPr>
                <w:rFonts w:ascii="Times New Roman" w:eastAsia="Times New Roman" w:hAnsi="Times New Roman"/>
                <w:bCs/>
                <w:i/>
                <w:iCs/>
                <w:sz w:val="20"/>
                <w:szCs w:val="20"/>
              </w:rPr>
              <w:t>современн</w:t>
            </w:r>
            <w:proofErr w:type="spellEnd"/>
            <w:r w:rsidRPr="00420826">
              <w:rPr>
                <w:rFonts w:ascii="Times New Roman" w:eastAsia="Times New Roman" w:hAnsi="Times New Roman"/>
                <w:bCs/>
                <w:i/>
                <w:iCs/>
                <w:sz w:val="20"/>
                <w:szCs w:val="20"/>
              </w:rPr>
              <w:t>(</w:t>
            </w:r>
            <w:proofErr w:type="gramEnd"/>
            <w:r w:rsidRPr="00420826">
              <w:rPr>
                <w:rFonts w:ascii="Times New Roman" w:eastAsia="Times New Roman" w:hAnsi="Times New Roman"/>
                <w:bCs/>
                <w:i/>
                <w:iCs/>
                <w:sz w:val="20"/>
                <w:szCs w:val="20"/>
              </w:rPr>
              <w:t>…) вагон-цистерна</w:t>
            </w:r>
          </w:p>
          <w:p w:rsidR="00420826" w:rsidRPr="00420826" w:rsidRDefault="00420826" w:rsidP="00420826">
            <w:pPr>
              <w:jc w:val="both"/>
              <w:rPr>
                <w:rFonts w:ascii="Times New Roman" w:eastAsia="Times New Roman" w:hAnsi="Times New Roman"/>
                <w:bCs/>
                <w:i/>
                <w:iCs/>
                <w:sz w:val="20"/>
                <w:szCs w:val="20"/>
              </w:rPr>
            </w:pPr>
          </w:p>
          <w:p w:rsidR="006F499E" w:rsidRPr="006F499E" w:rsidRDefault="006F499E" w:rsidP="00FF1F9C">
            <w:pPr>
              <w:jc w:val="both"/>
              <w:rPr>
                <w:rFonts w:ascii="Times New Roman" w:eastAsia="Times New Roman" w:hAnsi="Times New Roman"/>
                <w:bCs/>
                <w:sz w:val="20"/>
                <w:szCs w:val="20"/>
              </w:rPr>
            </w:pPr>
          </w:p>
        </w:tc>
      </w:tr>
      <w:tr w:rsidR="008169E8" w:rsidRPr="006459F1" w:rsidTr="00FF1F9C">
        <w:trPr>
          <w:trHeight w:val="428"/>
        </w:trPr>
        <w:tc>
          <w:tcPr>
            <w:tcW w:w="3085" w:type="dxa"/>
            <w:gridSpan w:val="2"/>
          </w:tcPr>
          <w:p w:rsidR="008169E8" w:rsidRPr="00B24C1F" w:rsidRDefault="00420826" w:rsidP="00420826">
            <w:pPr>
              <w:rPr>
                <w:rFonts w:ascii="Times New Roman" w:eastAsia="Times New Roman" w:hAnsi="Times New Roman"/>
                <w:bCs/>
                <w:i/>
                <w:iCs/>
                <w:color w:val="00B050"/>
                <w:sz w:val="20"/>
                <w:szCs w:val="20"/>
              </w:rPr>
            </w:pPr>
            <w:r w:rsidRPr="000A3104">
              <w:rPr>
                <w:rFonts w:ascii="Times New Roman" w:hAnsi="Times New Roman"/>
                <w:sz w:val="20"/>
                <w:szCs w:val="20"/>
              </w:rPr>
              <w:lastRenderedPageBreak/>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7512" w:type="dxa"/>
          </w:tcPr>
          <w:p w:rsidR="00420826" w:rsidRPr="009B4FAE" w:rsidRDefault="00420826" w:rsidP="00420826">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Обучающийся знает: особенности научной (академической) и деловой (профессиональной) коммуникации; виды, формы и жанры научного и делового общения; правила речевого поведения в различных жанрах устной и письменной академической и профессиональной коммуникации</w:t>
            </w:r>
          </w:p>
          <w:p w:rsidR="008169E8" w:rsidRDefault="008169E8" w:rsidP="00FF1F9C">
            <w:pPr>
              <w:jc w:val="both"/>
              <w:rPr>
                <w:rFonts w:ascii="Times New Roman" w:eastAsia="Times New Roman" w:hAnsi="Times New Roman"/>
                <w:bCs/>
                <w:i/>
                <w:iCs/>
                <w:sz w:val="20"/>
                <w:szCs w:val="20"/>
              </w:rPr>
            </w:pPr>
          </w:p>
        </w:tc>
      </w:tr>
      <w:tr w:rsidR="008169E8" w:rsidRPr="006459F1" w:rsidTr="00FF1F9C">
        <w:trPr>
          <w:trHeight w:val="742"/>
        </w:trPr>
        <w:tc>
          <w:tcPr>
            <w:tcW w:w="10597" w:type="dxa"/>
            <w:gridSpan w:val="3"/>
          </w:tcPr>
          <w:p w:rsidR="008169E8" w:rsidRDefault="008169E8" w:rsidP="00FF1F9C">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lastRenderedPageBreak/>
              <w:t>Примеры вопросов/заданий</w:t>
            </w:r>
          </w:p>
          <w:p w:rsidR="00420826" w:rsidRDefault="00420826" w:rsidP="00FF1F9C">
            <w:pPr>
              <w:jc w:val="both"/>
              <w:rPr>
                <w:rFonts w:ascii="Times New Roman" w:eastAsia="Times New Roman" w:hAnsi="Times New Roman"/>
                <w:bCs/>
                <w:i/>
                <w:iCs/>
                <w:sz w:val="20"/>
                <w:szCs w:val="20"/>
              </w:rPr>
            </w:pPr>
            <w:r>
              <w:rPr>
                <w:rFonts w:ascii="Times New Roman" w:eastAsia="Times New Roman" w:hAnsi="Times New Roman"/>
                <w:bCs/>
                <w:i/>
                <w:iCs/>
                <w:sz w:val="20"/>
                <w:szCs w:val="20"/>
              </w:rPr>
              <w:t>Вопросы</w:t>
            </w: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11. Прочитайте текст и определите, к какому жанру научного стиля он относится?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Рецензируемое пособие представляет собой комплекс теоретических материалов, направленных на знакомство с правилами эффективного речевого общения в деловой сфере. В задачи авторов пособия входит формирование позитивных установок в общении, воспитание ответственного отношения к слову. Эти задачи являются чрезвычайно актуальными в настоящее время, когда деловой успех во многом определяется степенью владения родным языком, умением использовать его как важнейший инструмент профессиональной деятельности.</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a</w:t>
            </w:r>
            <w:r w:rsidRPr="00420826">
              <w:rPr>
                <w:rFonts w:ascii="Times New Roman" w:eastAsia="Times New Roman" w:hAnsi="Times New Roman"/>
                <w:bCs/>
                <w:i/>
                <w:iCs/>
                <w:sz w:val="20"/>
                <w:szCs w:val="20"/>
              </w:rPr>
              <w:t>. тезисы;</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b</w:t>
            </w:r>
            <w:r w:rsidRPr="00420826">
              <w:rPr>
                <w:rFonts w:ascii="Times New Roman" w:eastAsia="Times New Roman" w:hAnsi="Times New Roman"/>
                <w:bCs/>
                <w:i/>
                <w:iCs/>
                <w:sz w:val="20"/>
                <w:szCs w:val="20"/>
              </w:rPr>
              <w:t>. рецензия;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c</w:t>
            </w:r>
            <w:r w:rsidRPr="00420826">
              <w:rPr>
                <w:rFonts w:ascii="Times New Roman" w:eastAsia="Times New Roman" w:hAnsi="Times New Roman"/>
                <w:bCs/>
                <w:i/>
                <w:iCs/>
                <w:sz w:val="20"/>
                <w:szCs w:val="20"/>
              </w:rPr>
              <w:t>. аннотация;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d</w:t>
            </w:r>
            <w:r w:rsidRPr="00420826">
              <w:rPr>
                <w:rFonts w:ascii="Times New Roman" w:eastAsia="Times New Roman" w:hAnsi="Times New Roman"/>
                <w:bCs/>
                <w:i/>
                <w:iCs/>
                <w:sz w:val="20"/>
                <w:szCs w:val="20"/>
              </w:rPr>
              <w:t>. статья.</w:t>
            </w:r>
          </w:p>
          <w:p w:rsidR="00420826" w:rsidRPr="00420826" w:rsidRDefault="00420826" w:rsidP="00420826">
            <w:pPr>
              <w:jc w:val="both"/>
              <w:rPr>
                <w:rFonts w:ascii="Times New Roman" w:eastAsia="Times New Roman" w:hAnsi="Times New Roman"/>
                <w:b/>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12. Укажите, на чем нужно акцентировать внимание во вступительной части научной статьи или доклада на научно-практической конференции:</w:t>
            </w:r>
          </w:p>
          <w:p w:rsidR="00420826" w:rsidRPr="00420826" w:rsidRDefault="00420826" w:rsidP="00420826">
            <w:pPr>
              <w:numPr>
                <w:ilvl w:val="0"/>
                <w:numId w:val="40"/>
              </w:num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на доказательности выдвинутого положения.</w:t>
            </w:r>
          </w:p>
          <w:p w:rsidR="00420826" w:rsidRPr="00420826" w:rsidRDefault="00420826" w:rsidP="00420826">
            <w:pPr>
              <w:numPr>
                <w:ilvl w:val="0"/>
                <w:numId w:val="40"/>
              </w:num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 на обобщениях и выводах;</w:t>
            </w:r>
          </w:p>
          <w:p w:rsidR="00420826" w:rsidRPr="00420826" w:rsidRDefault="00420826" w:rsidP="00420826">
            <w:pPr>
              <w:numPr>
                <w:ilvl w:val="0"/>
                <w:numId w:val="40"/>
              </w:num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на актуальности темы;</w:t>
            </w:r>
          </w:p>
          <w:p w:rsidR="00420826" w:rsidRPr="00420826" w:rsidRDefault="00420826" w:rsidP="00420826">
            <w:pPr>
              <w:numPr>
                <w:ilvl w:val="0"/>
                <w:numId w:val="40"/>
              </w:num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на главной мысли;</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13. Укажите, что необходимо для главной части научной статьи или доклада на научно-технической конференции:</w:t>
            </w:r>
          </w:p>
          <w:p w:rsidR="00420826" w:rsidRPr="00420826" w:rsidRDefault="00420826" w:rsidP="00420826">
            <w:pPr>
              <w:jc w:val="both"/>
              <w:rPr>
                <w:rFonts w:ascii="Times New Roman" w:eastAsia="Times New Roman" w:hAnsi="Times New Roman"/>
                <w:bCs/>
                <w:i/>
                <w:iCs/>
                <w:sz w:val="20"/>
                <w:szCs w:val="20"/>
              </w:rPr>
            </w:pPr>
            <w:proofErr w:type="spellStart"/>
            <w:r w:rsidRPr="00420826">
              <w:rPr>
                <w:rFonts w:ascii="Times New Roman" w:eastAsia="Times New Roman" w:hAnsi="Times New Roman"/>
                <w:bCs/>
                <w:i/>
                <w:iCs/>
                <w:sz w:val="20"/>
                <w:szCs w:val="20"/>
              </w:rPr>
              <w:t>a.разъяснить</w:t>
            </w:r>
            <w:proofErr w:type="spellEnd"/>
            <w:r w:rsidRPr="00420826">
              <w:rPr>
                <w:rFonts w:ascii="Times New Roman" w:eastAsia="Times New Roman" w:hAnsi="Times New Roman"/>
                <w:bCs/>
                <w:i/>
                <w:iCs/>
                <w:sz w:val="20"/>
                <w:szCs w:val="20"/>
              </w:rPr>
              <w:t xml:space="preserve"> выдвинутые задачи;</w:t>
            </w:r>
          </w:p>
          <w:p w:rsidR="00420826" w:rsidRPr="00420826" w:rsidRDefault="00420826" w:rsidP="00420826">
            <w:pPr>
              <w:jc w:val="both"/>
              <w:rPr>
                <w:rFonts w:ascii="Times New Roman" w:eastAsia="Times New Roman" w:hAnsi="Times New Roman"/>
                <w:bCs/>
                <w:i/>
                <w:iCs/>
                <w:sz w:val="20"/>
                <w:szCs w:val="20"/>
              </w:rPr>
            </w:pPr>
            <w:proofErr w:type="spellStart"/>
            <w:r w:rsidRPr="00420826">
              <w:rPr>
                <w:rFonts w:ascii="Times New Roman" w:eastAsia="Times New Roman" w:hAnsi="Times New Roman"/>
                <w:bCs/>
                <w:i/>
                <w:iCs/>
                <w:sz w:val="20"/>
                <w:szCs w:val="20"/>
              </w:rPr>
              <w:t>b.призвать</w:t>
            </w:r>
            <w:proofErr w:type="spellEnd"/>
            <w:r w:rsidRPr="00420826">
              <w:rPr>
                <w:rFonts w:ascii="Times New Roman" w:eastAsia="Times New Roman" w:hAnsi="Times New Roman"/>
                <w:bCs/>
                <w:i/>
                <w:iCs/>
                <w:sz w:val="20"/>
                <w:szCs w:val="20"/>
              </w:rPr>
              <w:t xml:space="preserve"> к конкретным действиям.</w:t>
            </w:r>
          </w:p>
          <w:p w:rsidR="00420826" w:rsidRPr="00420826" w:rsidRDefault="00420826" w:rsidP="00420826">
            <w:pPr>
              <w:jc w:val="both"/>
              <w:rPr>
                <w:rFonts w:ascii="Times New Roman" w:eastAsia="Times New Roman" w:hAnsi="Times New Roman"/>
                <w:bCs/>
                <w:i/>
                <w:iCs/>
                <w:sz w:val="20"/>
                <w:szCs w:val="20"/>
              </w:rPr>
            </w:pPr>
            <w:proofErr w:type="spellStart"/>
            <w:r w:rsidRPr="00420826">
              <w:rPr>
                <w:rFonts w:ascii="Times New Roman" w:eastAsia="Times New Roman" w:hAnsi="Times New Roman"/>
                <w:bCs/>
                <w:i/>
                <w:iCs/>
                <w:sz w:val="20"/>
                <w:szCs w:val="20"/>
              </w:rPr>
              <w:t>c.сформулировать</w:t>
            </w:r>
            <w:proofErr w:type="spellEnd"/>
            <w:r w:rsidRPr="00420826">
              <w:rPr>
                <w:rFonts w:ascii="Times New Roman" w:eastAsia="Times New Roman" w:hAnsi="Times New Roman"/>
                <w:bCs/>
                <w:i/>
                <w:iCs/>
                <w:sz w:val="20"/>
                <w:szCs w:val="20"/>
              </w:rPr>
              <w:t xml:space="preserve"> целевую установку речи;</w:t>
            </w:r>
          </w:p>
          <w:p w:rsidR="00420826" w:rsidRPr="00420826" w:rsidRDefault="00420826" w:rsidP="00420826">
            <w:pPr>
              <w:jc w:val="both"/>
              <w:rPr>
                <w:rFonts w:ascii="Times New Roman" w:eastAsia="Times New Roman" w:hAnsi="Times New Roman"/>
                <w:bCs/>
                <w:i/>
                <w:iCs/>
                <w:sz w:val="20"/>
                <w:szCs w:val="20"/>
              </w:rPr>
            </w:pPr>
            <w:proofErr w:type="spellStart"/>
            <w:r w:rsidRPr="00420826">
              <w:rPr>
                <w:rFonts w:ascii="Times New Roman" w:eastAsia="Times New Roman" w:hAnsi="Times New Roman"/>
                <w:bCs/>
                <w:i/>
                <w:iCs/>
                <w:sz w:val="20"/>
                <w:szCs w:val="20"/>
              </w:rPr>
              <w:t>d.изложить</w:t>
            </w:r>
            <w:proofErr w:type="spellEnd"/>
            <w:r w:rsidRPr="00420826">
              <w:rPr>
                <w:rFonts w:ascii="Times New Roman" w:eastAsia="Times New Roman" w:hAnsi="Times New Roman"/>
                <w:bCs/>
                <w:i/>
                <w:iCs/>
                <w:sz w:val="20"/>
                <w:szCs w:val="20"/>
              </w:rPr>
              <w:t xml:space="preserve"> основной материал;</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14. Укажите языковую формулу, НЕ характерную для реферата.</w:t>
            </w:r>
          </w:p>
          <w:p w:rsidR="00420826" w:rsidRPr="00420826" w:rsidRDefault="00420826" w:rsidP="00420826">
            <w:pPr>
              <w:jc w:val="both"/>
              <w:rPr>
                <w:rFonts w:ascii="Times New Roman" w:eastAsia="Times New Roman" w:hAnsi="Times New Roman"/>
                <w:bCs/>
                <w:i/>
                <w:iCs/>
                <w:sz w:val="20"/>
                <w:szCs w:val="20"/>
              </w:rPr>
            </w:pPr>
            <w:bookmarkStart w:id="2" w:name="_Hlk64065120"/>
            <w:r w:rsidRPr="00420826">
              <w:rPr>
                <w:rFonts w:ascii="Times New Roman" w:eastAsia="Times New Roman" w:hAnsi="Times New Roman"/>
                <w:bCs/>
                <w:i/>
                <w:iCs/>
                <w:sz w:val="20"/>
                <w:szCs w:val="20"/>
              </w:rPr>
              <w:t>a.</w:t>
            </w:r>
            <w:bookmarkEnd w:id="2"/>
            <w:r w:rsidRPr="00420826">
              <w:rPr>
                <w:rFonts w:ascii="Times New Roman" w:eastAsia="Times New Roman" w:hAnsi="Times New Roman"/>
                <w:bCs/>
                <w:i/>
                <w:iCs/>
                <w:sz w:val="20"/>
                <w:szCs w:val="20"/>
              </w:rPr>
              <w:t xml:space="preserve"> статья посвящена проблеме...</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b. предназначается широкому кругу читателей...</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c. в центре внимания автора находится...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d. в статье можно выделить несколько частей</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 xml:space="preserve">15. Назовите </w:t>
            </w:r>
            <w:proofErr w:type="spellStart"/>
            <w:r w:rsidRPr="00420826">
              <w:rPr>
                <w:rFonts w:ascii="Times New Roman" w:eastAsia="Times New Roman" w:hAnsi="Times New Roman"/>
                <w:b/>
                <w:bCs/>
                <w:i/>
                <w:iCs/>
                <w:sz w:val="20"/>
                <w:szCs w:val="20"/>
              </w:rPr>
              <w:t>подстиль</w:t>
            </w:r>
            <w:proofErr w:type="spellEnd"/>
            <w:r w:rsidRPr="00420826">
              <w:rPr>
                <w:rFonts w:ascii="Times New Roman" w:eastAsia="Times New Roman" w:hAnsi="Times New Roman"/>
                <w:b/>
                <w:bCs/>
                <w:i/>
                <w:iCs/>
                <w:sz w:val="20"/>
                <w:szCs w:val="20"/>
              </w:rPr>
              <w:t xml:space="preserve"> научного стиля, характеризующийся большей свободой в выборе языковых средств:</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а) научно-популярный </w:t>
            </w:r>
            <w:proofErr w:type="spellStart"/>
            <w:r w:rsidRPr="00420826">
              <w:rPr>
                <w:rFonts w:ascii="Times New Roman" w:eastAsia="Times New Roman" w:hAnsi="Times New Roman"/>
                <w:bCs/>
                <w:i/>
                <w:iCs/>
                <w:sz w:val="20"/>
                <w:szCs w:val="20"/>
              </w:rPr>
              <w:t>подстиль</w:t>
            </w:r>
            <w:proofErr w:type="spellEnd"/>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б) научно-справочный </w:t>
            </w:r>
            <w:proofErr w:type="spellStart"/>
            <w:r w:rsidRPr="00420826">
              <w:rPr>
                <w:rFonts w:ascii="Times New Roman" w:eastAsia="Times New Roman" w:hAnsi="Times New Roman"/>
                <w:bCs/>
                <w:i/>
                <w:iCs/>
                <w:sz w:val="20"/>
                <w:szCs w:val="20"/>
              </w:rPr>
              <w:t>подстиль</w:t>
            </w:r>
            <w:proofErr w:type="spellEnd"/>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в) собственно научный </w:t>
            </w:r>
            <w:proofErr w:type="spellStart"/>
            <w:r w:rsidRPr="00420826">
              <w:rPr>
                <w:rFonts w:ascii="Times New Roman" w:eastAsia="Times New Roman" w:hAnsi="Times New Roman"/>
                <w:bCs/>
                <w:i/>
                <w:iCs/>
                <w:sz w:val="20"/>
                <w:szCs w:val="20"/>
              </w:rPr>
              <w:t>подстиль</w:t>
            </w:r>
            <w:proofErr w:type="spellEnd"/>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г) учебно-научный </w:t>
            </w:r>
            <w:proofErr w:type="spellStart"/>
            <w:r w:rsidRPr="00420826">
              <w:rPr>
                <w:rFonts w:ascii="Times New Roman" w:eastAsia="Times New Roman" w:hAnsi="Times New Roman"/>
                <w:bCs/>
                <w:i/>
                <w:iCs/>
                <w:sz w:val="20"/>
                <w:szCs w:val="20"/>
              </w:rPr>
              <w:t>подстиль</w:t>
            </w:r>
            <w:proofErr w:type="spellEnd"/>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16. К особенностям делового общения НЕ ОТНОСИТСЯ: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 xml:space="preserve">a. </w:t>
            </w:r>
            <w:proofErr w:type="spellStart"/>
            <w:r w:rsidRPr="00420826">
              <w:rPr>
                <w:rFonts w:ascii="Times New Roman" w:eastAsia="Times New Roman" w:hAnsi="Times New Roman"/>
                <w:bCs/>
                <w:i/>
                <w:iCs/>
                <w:sz w:val="20"/>
                <w:szCs w:val="20"/>
              </w:rPr>
              <w:t>регламентированность</w:t>
            </w:r>
            <w:proofErr w:type="spellEnd"/>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b</w:t>
            </w:r>
            <w:r w:rsidRPr="00420826">
              <w:rPr>
                <w:rFonts w:ascii="Times New Roman" w:eastAsia="Times New Roman" w:hAnsi="Times New Roman"/>
                <w:bCs/>
                <w:i/>
                <w:iCs/>
                <w:sz w:val="20"/>
                <w:szCs w:val="20"/>
              </w:rPr>
              <w:t>. направленность общения на повышение качества деятельности</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c</w:t>
            </w:r>
            <w:r w:rsidRPr="00420826">
              <w:rPr>
                <w:rFonts w:ascii="Times New Roman" w:eastAsia="Times New Roman" w:hAnsi="Times New Roman"/>
                <w:bCs/>
                <w:i/>
                <w:iCs/>
                <w:sz w:val="20"/>
                <w:szCs w:val="20"/>
              </w:rPr>
              <w:t>. наличие высшего образования у всех участников коммуникации</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lang w:val="en-US"/>
              </w:rPr>
              <w:t>d</w:t>
            </w:r>
            <w:r w:rsidRPr="00420826">
              <w:rPr>
                <w:rFonts w:ascii="Times New Roman" w:eastAsia="Times New Roman" w:hAnsi="Times New Roman"/>
                <w:bCs/>
                <w:i/>
                <w:iCs/>
                <w:sz w:val="20"/>
                <w:szCs w:val="20"/>
              </w:rPr>
              <w:t>. общение на основе деловых интересов</w:t>
            </w:r>
          </w:p>
          <w:p w:rsidR="00420826" w:rsidRPr="00420826" w:rsidRDefault="00420826" w:rsidP="00420826">
            <w:pPr>
              <w:jc w:val="both"/>
              <w:rPr>
                <w:rFonts w:ascii="Times New Roman" w:eastAsia="Times New Roman" w:hAnsi="Times New Roman"/>
                <w:b/>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17. Какой вид документа составляется в ходе совещания?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a. договор</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b. приказ</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c. протокол</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d. распоряжение</w:t>
            </w:r>
          </w:p>
          <w:p w:rsidR="00420826" w:rsidRPr="00420826" w:rsidRDefault="00420826" w:rsidP="00420826">
            <w:pPr>
              <w:jc w:val="both"/>
              <w:rPr>
                <w:rFonts w:ascii="Times New Roman" w:eastAsia="Times New Roman" w:hAnsi="Times New Roman"/>
                <w:b/>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18. Какой вид делового общения подразумевает обсуждение определенных вопросов с целью достижения согласия, заключения договора?</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a. телефонный разговор</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b. совещание</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c. переговоры</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d. собеседование</w:t>
            </w:r>
          </w:p>
          <w:p w:rsidR="00420826" w:rsidRPr="00420826" w:rsidRDefault="00420826" w:rsidP="00420826">
            <w:pPr>
              <w:jc w:val="both"/>
              <w:rPr>
                <w:rFonts w:ascii="Times New Roman" w:eastAsia="Times New Roman" w:hAnsi="Times New Roman"/>
                <w:b/>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19. НЕЭФФЕКТИВНЫМ приемом проведения переговоров является: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a. авторитарное поведение;</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b. продумывание стратегии и тактики переговоров;</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c. внимательное слушание партнера;</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d. контроль собственных эмоций.</w:t>
            </w:r>
          </w:p>
          <w:p w:rsidR="00420826" w:rsidRPr="00420826" w:rsidRDefault="00420826" w:rsidP="00420826">
            <w:pPr>
              <w:jc w:val="both"/>
              <w:rPr>
                <w:rFonts w:ascii="Times New Roman" w:eastAsia="Times New Roman" w:hAnsi="Times New Roman"/>
                <w:bCs/>
                <w:i/>
                <w:iCs/>
                <w:sz w:val="20"/>
                <w:szCs w:val="20"/>
              </w:rPr>
            </w:pPr>
          </w:p>
          <w:p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 xml:space="preserve">20. В каком случае этикет ДОПУСКАЕТ обращение к адресату на «ты»? </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a. к хорошо знакомому адресату;</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b. в официальной обстановке общения;</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c. при подчеркнуто вежливом, сдержанном отношении к адресату;</w:t>
            </w:r>
          </w:p>
          <w:p w:rsidR="00420826" w:rsidRPr="00420826" w:rsidRDefault="00420826" w:rsidP="00420826">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lastRenderedPageBreak/>
              <w:t>d. к старшему по возрасту и положению адресату.</w:t>
            </w:r>
          </w:p>
          <w:p w:rsidR="00420826" w:rsidRDefault="00420826" w:rsidP="00FF1F9C">
            <w:pPr>
              <w:jc w:val="both"/>
              <w:rPr>
                <w:rFonts w:ascii="Times New Roman" w:eastAsia="Times New Roman" w:hAnsi="Times New Roman"/>
                <w:bCs/>
                <w:i/>
                <w:iCs/>
                <w:sz w:val="20"/>
                <w:szCs w:val="20"/>
              </w:rPr>
            </w:pPr>
          </w:p>
          <w:p w:rsidR="00420826" w:rsidRDefault="00420826" w:rsidP="00FF1F9C">
            <w:pPr>
              <w:jc w:val="both"/>
              <w:rPr>
                <w:rFonts w:ascii="Times New Roman" w:eastAsia="Times New Roman" w:hAnsi="Times New Roman"/>
                <w:bCs/>
                <w:i/>
                <w:iCs/>
                <w:sz w:val="20"/>
                <w:szCs w:val="20"/>
              </w:rPr>
            </w:pPr>
            <w:r>
              <w:rPr>
                <w:rFonts w:ascii="Times New Roman" w:eastAsia="Times New Roman" w:hAnsi="Times New Roman"/>
                <w:bCs/>
                <w:i/>
                <w:iCs/>
                <w:sz w:val="20"/>
                <w:szCs w:val="20"/>
              </w:rPr>
              <w:t>Задания</w:t>
            </w: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5. Ознакомьтесь с ситуацией.</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Вечером за ужином собралась семья, чтобы пообщаться и поделиться проблемами.</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А. Отец рассказал, что на предприятие, где он работает, поступил новый заказ, для выполнения которого нужно взять напрокат гидравлический пресс.</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Б. Дочь тоже решила поделиться с семьей своей проблемой. Она недавно устроилась на работу и стала пропускать пары в университете. Это обстоятельство вызывает недовольство у преподавателей, т.к. согласно приказу ректора студентам очного отделения не разрешается пропускать занятия. Мать предложила дочери перевестись с очной формы обучения на заочную, чтобы можно было работать и учиться.</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Сын сообщил, что ему предложили пройти практику в другом городе, поэтому надо обсудить, кто будет использовать его автомобиль в этот период.</w:t>
            </w: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 xml:space="preserve">Определите документ, который необходимо составить для решения каждой проблемы. </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А - _________________</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Б - _________________</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 _________________</w:t>
            </w:r>
          </w:p>
          <w:p w:rsidR="00501D23" w:rsidRPr="00501D23" w:rsidRDefault="00501D23" w:rsidP="00501D23">
            <w:pPr>
              <w:jc w:val="both"/>
              <w:rPr>
                <w:rFonts w:ascii="Times New Roman" w:eastAsia="Times New Roman" w:hAnsi="Times New Roman"/>
                <w:b/>
                <w:bCs/>
                <w:i/>
                <w:iCs/>
                <w:sz w:val="20"/>
                <w:szCs w:val="20"/>
              </w:rPr>
            </w:pPr>
          </w:p>
          <w:p w:rsidR="00501D23" w:rsidRPr="00501D23" w:rsidRDefault="00501D23" w:rsidP="00501D23">
            <w:pPr>
              <w:jc w:val="both"/>
              <w:rPr>
                <w:rFonts w:ascii="Times New Roman" w:eastAsia="Times New Roman" w:hAnsi="Times New Roman"/>
                <w:b/>
                <w:bCs/>
                <w:i/>
                <w:iCs/>
                <w:sz w:val="20"/>
                <w:szCs w:val="20"/>
              </w:rPr>
            </w:pP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 xml:space="preserve">6. Прочитайте текст. </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 xml:space="preserve">В настоящее время пассажирские перевозки стране по ряду причин являются убыточными. Минимизация убытков с последующим достижением прибыльности пассажирских перевозок – одна из основных задач, которая стоит перед железнодорожным транспортом на современном этапе. </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Пассажирские перевозки должны быть организованы таким образом, чтобы способствовать повышению доходных поступлений железнодорожному транспорту, повышению рентабельности и снижению себестоимости перевозок.</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Повышение уровня доходности пассажирских перевозок может быть достигнуто за счет проведения ряда мер по своевременному освоению пассажиропотока и рациональному использованию подвижного состава.</w:t>
            </w: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Технико-экономическая оценка целесообразности обращения пассажирского поезда включает: расчет расходов, связанных с обращением пассажирского поезда, доходов от продажи проездных документов и величины расчетной прибыли.</w:t>
            </w: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Составьте к нему аннотацию, используя характерные для данного жанра языковые формулы:</w:t>
            </w:r>
          </w:p>
          <w:p w:rsidR="00501D23" w:rsidRPr="00501D23" w:rsidRDefault="00501D23" w:rsidP="00501D23">
            <w:pPr>
              <w:numPr>
                <w:ilvl w:val="0"/>
                <w:numId w:val="38"/>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Автор текста поднимает проблему…</w:t>
            </w:r>
          </w:p>
          <w:p w:rsidR="00501D23" w:rsidRPr="00501D23" w:rsidRDefault="00501D23" w:rsidP="00501D23">
            <w:pPr>
              <w:numPr>
                <w:ilvl w:val="0"/>
                <w:numId w:val="38"/>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По мнению автора, решением заявленной проблемы может стать…</w:t>
            </w:r>
          </w:p>
          <w:p w:rsidR="00501D23" w:rsidRPr="00501D23" w:rsidRDefault="00501D23" w:rsidP="00501D23">
            <w:pPr>
              <w:numPr>
                <w:ilvl w:val="0"/>
                <w:numId w:val="38"/>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Текст предназначен для/ будет интересен (кому</w:t>
            </w:r>
            <w:proofErr w:type="gramStart"/>
            <w:r w:rsidRPr="00501D23">
              <w:rPr>
                <w:rFonts w:ascii="Times New Roman" w:eastAsia="Times New Roman" w:hAnsi="Times New Roman"/>
                <w:bCs/>
                <w:i/>
                <w:iCs/>
                <w:sz w:val="20"/>
                <w:szCs w:val="20"/>
              </w:rPr>
              <w:t>?)…</w:t>
            </w:r>
            <w:proofErr w:type="gramEnd"/>
          </w:p>
          <w:p w:rsidR="00501D23" w:rsidRPr="00501D23" w:rsidRDefault="00501D23" w:rsidP="00501D23">
            <w:pPr>
              <w:jc w:val="both"/>
              <w:rPr>
                <w:rFonts w:ascii="Times New Roman" w:eastAsia="Times New Roman" w:hAnsi="Times New Roman"/>
                <w:bCs/>
                <w:i/>
                <w:iCs/>
                <w:sz w:val="20"/>
                <w:szCs w:val="20"/>
              </w:rPr>
            </w:pPr>
          </w:p>
          <w:p w:rsidR="00501D23" w:rsidRPr="00501D23" w:rsidRDefault="00501D23" w:rsidP="00501D23">
            <w:pPr>
              <w:jc w:val="both"/>
              <w:rPr>
                <w:rFonts w:ascii="Times New Roman" w:eastAsia="Times New Roman" w:hAnsi="Times New Roman"/>
                <w:bCs/>
                <w:i/>
                <w:iCs/>
                <w:sz w:val="20"/>
                <w:szCs w:val="20"/>
              </w:rPr>
            </w:pP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7. Перед вами документ. Определите, допущены ли автором ошибки при его составлении. Если требуются исправления, то какие?</w:t>
            </w:r>
          </w:p>
          <w:p w:rsidR="00501D23" w:rsidRPr="00501D23" w:rsidRDefault="00501D23" w:rsidP="00501D23">
            <w:pPr>
              <w:jc w:val="both"/>
              <w:rPr>
                <w:rFonts w:ascii="Times New Roman" w:eastAsia="Times New Roman" w:hAnsi="Times New Roman"/>
                <w:b/>
                <w:bCs/>
                <w:i/>
                <w:iCs/>
                <w:sz w:val="20"/>
                <w:szCs w:val="20"/>
              </w:rPr>
            </w:pPr>
          </w:p>
          <w:p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noProof/>
                <w:sz w:val="20"/>
                <w:szCs w:val="20"/>
              </w:rPr>
              <w:drawing>
                <wp:inline distT="0" distB="0" distL="0" distR="0">
                  <wp:extent cx="4721448" cy="26994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1038" cy="2710629"/>
                          </a:xfrm>
                          <a:prstGeom prst="rect">
                            <a:avLst/>
                          </a:prstGeom>
                        </pic:spPr>
                      </pic:pic>
                    </a:graphicData>
                  </a:graphic>
                </wp:inline>
              </w:drawing>
            </w:r>
          </w:p>
          <w:p w:rsidR="00501D23" w:rsidRPr="00501D23" w:rsidRDefault="00501D23" w:rsidP="00501D23">
            <w:pPr>
              <w:jc w:val="both"/>
              <w:rPr>
                <w:rFonts w:ascii="Times New Roman" w:eastAsia="Times New Roman" w:hAnsi="Times New Roman"/>
                <w:b/>
                <w:bCs/>
                <w:i/>
                <w:iCs/>
                <w:sz w:val="20"/>
                <w:szCs w:val="20"/>
              </w:rPr>
            </w:pPr>
          </w:p>
          <w:p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Выберите один или несколько ответов:</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Документ оформлен правильно.</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Реквизиты "адресат" и "адресант" обязательно следует располагать в левом верхнем углу документа.</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Реквизит "адресант" требует дополнения: следует указать должность сотрудника.</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тексте документа необходимо указать полное имя адресанта заявления: "Я, Кузнецов Илья Андреевич, ..."</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тексте документа распространенное в литературно-бытовой речи выражение "дать отгул" рекомендуется заменить на стандартизированную конструкцию "предоставить отпуск без сохранения заработной платы".</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lastRenderedPageBreak/>
              <w:t>Причину составления документа рекомендуется излагать при помощи стандартизированных выражений: "по семейным обстоятельствам", "по причинам личного характера" и т.п.</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Реквизит "дата составления документа" в соответствии с требованиями деловой письменной речи рекомендуется оформить в формате 00.00.0000 (две цифры - день; две цифры - месяц; четыре цифры - год).</w:t>
            </w:r>
          </w:p>
          <w:p w:rsidR="00501D23" w:rsidRPr="00501D23" w:rsidRDefault="00501D23" w:rsidP="00501D23">
            <w:pPr>
              <w:numPr>
                <w:ilvl w:val="0"/>
                <w:numId w:val="35"/>
              </w:num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конце документа требуется расшифровать подпись записью "Кузнецов Илья Андреевич".</w:t>
            </w:r>
          </w:p>
          <w:p w:rsidR="00420826" w:rsidRPr="00420826"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
                <w:bCs/>
                <w:i/>
                <w:iCs/>
                <w:sz w:val="20"/>
                <w:szCs w:val="20"/>
              </w:rPr>
              <w:t>Оформите документ правильно.</w:t>
            </w:r>
          </w:p>
        </w:tc>
      </w:tr>
    </w:tbl>
    <w:p w:rsidR="008169E8" w:rsidRDefault="008169E8" w:rsidP="008169E8">
      <w:pPr>
        <w:spacing w:after="0" w:line="240" w:lineRule="auto"/>
        <w:rPr>
          <w:rFonts w:ascii="Times New Roman" w:eastAsia="Times New Roman" w:hAnsi="Times New Roman"/>
          <w:bCs/>
          <w:iCs/>
          <w:sz w:val="28"/>
          <w:szCs w:val="28"/>
        </w:rPr>
      </w:pPr>
    </w:p>
    <w:p w:rsidR="00501D23" w:rsidRPr="009E1016" w:rsidRDefault="00501D23" w:rsidP="00501D23">
      <w:pPr>
        <w:spacing w:after="0" w:line="240" w:lineRule="auto"/>
        <w:ind w:firstLine="709"/>
        <w:jc w:val="center"/>
        <w:rPr>
          <w:rFonts w:ascii="Times New Roman" w:eastAsia="Times New Roman" w:hAnsi="Times New Roman"/>
          <w:b/>
          <w:bCs/>
          <w:iCs/>
          <w:sz w:val="24"/>
          <w:szCs w:val="24"/>
        </w:rPr>
      </w:pPr>
      <w:r w:rsidRPr="009E1016">
        <w:rPr>
          <w:rFonts w:ascii="Times New Roman" w:eastAsia="Times New Roman" w:hAnsi="Times New Roman"/>
          <w:b/>
          <w:bCs/>
          <w:iCs/>
          <w:sz w:val="24"/>
          <w:szCs w:val="24"/>
        </w:rPr>
        <w:t>2.2 Типовые задания для оценки навыков образовательного результата</w:t>
      </w:r>
    </w:p>
    <w:p w:rsidR="00501D23" w:rsidRPr="009E1016" w:rsidRDefault="00501D23" w:rsidP="00501D23">
      <w:pPr>
        <w:spacing w:after="0" w:line="240" w:lineRule="auto"/>
        <w:ind w:firstLine="709"/>
        <w:jc w:val="center"/>
        <w:rPr>
          <w:rFonts w:ascii="Times New Roman" w:eastAsia="Times New Roman" w:hAnsi="Times New Roman"/>
          <w:b/>
          <w:bCs/>
          <w:iCs/>
          <w:sz w:val="24"/>
          <w:szCs w:val="24"/>
        </w:rPr>
      </w:pPr>
    </w:p>
    <w:p w:rsidR="00501D23" w:rsidRDefault="00501D23" w:rsidP="00501D23">
      <w:pPr>
        <w:spacing w:after="0" w:line="240" w:lineRule="auto"/>
        <w:rPr>
          <w:rFonts w:ascii="Times New Roman" w:eastAsia="Times New Roman" w:hAnsi="Times New Roman"/>
          <w:iCs/>
          <w:sz w:val="24"/>
          <w:szCs w:val="24"/>
        </w:rPr>
      </w:pPr>
      <w:r w:rsidRPr="009E1016">
        <w:rPr>
          <w:rFonts w:ascii="Times New Roman" w:eastAsia="Times New Roman" w:hAnsi="Times New Roman"/>
          <w:bCs/>
          <w:iCs/>
          <w:sz w:val="24"/>
          <w:szCs w:val="24"/>
        </w:rPr>
        <w:t xml:space="preserve">Проверяемый </w:t>
      </w:r>
      <w:r>
        <w:rPr>
          <w:rFonts w:ascii="Times New Roman" w:eastAsia="Times New Roman" w:hAnsi="Times New Roman"/>
          <w:bCs/>
          <w:iCs/>
          <w:sz w:val="24"/>
          <w:szCs w:val="24"/>
        </w:rPr>
        <w:t>образовательный</w:t>
      </w:r>
      <w:r w:rsidRPr="009E1016">
        <w:rPr>
          <w:rFonts w:ascii="Times New Roman" w:eastAsia="Times New Roman" w:hAnsi="Times New Roman"/>
          <w:bCs/>
          <w:iCs/>
          <w:sz w:val="24"/>
          <w:szCs w:val="24"/>
        </w:rPr>
        <w:t xml:space="preserve"> результат </w:t>
      </w:r>
      <w:r w:rsidRPr="0017307B">
        <w:rPr>
          <w:rFonts w:ascii="Times New Roman" w:eastAsia="Times New Roman" w:hAnsi="Times New Roman"/>
          <w:bCs/>
          <w:iCs/>
          <w:color w:val="00B050"/>
          <w:sz w:val="24"/>
          <w:szCs w:val="24"/>
        </w:rPr>
        <w:t>(ФГОС 3++):</w:t>
      </w:r>
    </w:p>
    <w:tbl>
      <w:tblPr>
        <w:tblStyle w:val="aa"/>
        <w:tblpPr w:leftFromText="180" w:rightFromText="180" w:vertAnchor="text" w:horzAnchor="margin" w:tblpX="216" w:tblpY="161"/>
        <w:tblW w:w="0" w:type="auto"/>
        <w:tblLook w:val="04A0" w:firstRow="1" w:lastRow="0" w:firstColumn="1" w:lastColumn="0" w:noHBand="0" w:noVBand="1"/>
      </w:tblPr>
      <w:tblGrid>
        <w:gridCol w:w="2910"/>
        <w:gridCol w:w="7722"/>
      </w:tblGrid>
      <w:tr w:rsidR="00501D23" w:rsidRPr="006459F1" w:rsidTr="00FF1F9C">
        <w:tc>
          <w:tcPr>
            <w:tcW w:w="2910" w:type="dxa"/>
          </w:tcPr>
          <w:p w:rsidR="00501D23" w:rsidRPr="006459F1" w:rsidRDefault="00501D23" w:rsidP="00FF1F9C">
            <w:pPr>
              <w:jc w:val="center"/>
              <w:rPr>
                <w:rFonts w:ascii="Times New Roman" w:eastAsia="Times New Roman" w:hAnsi="Times New Roman"/>
                <w:bCs/>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7722" w:type="dxa"/>
          </w:tcPr>
          <w:p w:rsidR="00501D23" w:rsidRPr="006459F1" w:rsidRDefault="00501D23" w:rsidP="00FF1F9C">
            <w:pPr>
              <w:jc w:val="center"/>
              <w:rPr>
                <w:rFonts w:ascii="Times New Roman" w:eastAsia="Times New Roman" w:hAnsi="Times New Roman"/>
                <w:bCs/>
                <w:sz w:val="20"/>
                <w:szCs w:val="20"/>
              </w:rPr>
            </w:pPr>
            <w:r>
              <w:rPr>
                <w:rFonts w:ascii="Times New Roman" w:eastAsia="Times New Roman" w:hAnsi="Times New Roman"/>
                <w:bCs/>
                <w:sz w:val="20"/>
                <w:szCs w:val="20"/>
              </w:rPr>
              <w:t>Образовательный результат</w:t>
            </w:r>
          </w:p>
        </w:tc>
      </w:tr>
      <w:tr w:rsidR="00501D23" w:rsidRPr="006459F1" w:rsidTr="00FF1F9C">
        <w:tc>
          <w:tcPr>
            <w:tcW w:w="2910" w:type="dxa"/>
          </w:tcPr>
          <w:p w:rsidR="00501D23" w:rsidRPr="00501D23" w:rsidRDefault="00501D23" w:rsidP="00501D23">
            <w:pPr>
              <w:rPr>
                <w:rFonts w:ascii="Times New Roman" w:hAnsi="Times New Roman"/>
                <w:iCs/>
                <w:color w:val="00B050"/>
                <w:sz w:val="20"/>
                <w:szCs w:val="20"/>
              </w:rPr>
            </w:pPr>
            <w:r w:rsidRPr="00501D23">
              <w:rPr>
                <w:rFonts w:ascii="Times New Roman" w:hAnsi="Times New Roman"/>
                <w:iCs/>
                <w:sz w:val="20"/>
                <w:szCs w:val="20"/>
              </w:rPr>
              <w:t>УК-4.1. Отбирает и использует средства русского языка в соответствии с языковыми нормами в целях построения эффективной академической и профессиональной коммуникации</w:t>
            </w:r>
          </w:p>
        </w:tc>
        <w:tc>
          <w:tcPr>
            <w:tcW w:w="7722" w:type="dxa"/>
          </w:tcPr>
          <w:p w:rsidR="00FF1F9C" w:rsidRPr="009B4FAE" w:rsidRDefault="00FF1F9C" w:rsidP="00FF1F9C">
            <w:pPr>
              <w:jc w:val="both"/>
              <w:rPr>
                <w:rFonts w:ascii="Times New Roman" w:hAnsi="Times New Roman"/>
                <w:sz w:val="20"/>
                <w:szCs w:val="20"/>
              </w:rPr>
            </w:pPr>
            <w:r w:rsidRPr="009B4FAE">
              <w:rPr>
                <w:rFonts w:ascii="Times New Roman" w:eastAsia="Times New Roman" w:hAnsi="Times New Roman"/>
                <w:bCs/>
                <w:i/>
                <w:iCs/>
                <w:sz w:val="20"/>
                <w:szCs w:val="20"/>
              </w:rPr>
              <w:t>Обучающийся умеет:</w:t>
            </w:r>
            <w:r w:rsidRPr="009B4FAE">
              <w:rPr>
                <w:rFonts w:ascii="Times New Roman" w:eastAsia="Times New Roman" w:hAnsi="Times New Roman"/>
                <w:i/>
                <w:kern w:val="24"/>
                <w:sz w:val="20"/>
                <w:szCs w:val="20"/>
              </w:rPr>
              <w:t xml:space="preserve"> отбирать языковые средства, характерные для академической и деловой речи</w:t>
            </w:r>
            <w:r w:rsidRPr="009B4FAE">
              <w:rPr>
                <w:rFonts w:ascii="Times New Roman" w:hAnsi="Times New Roman"/>
                <w:sz w:val="20"/>
                <w:szCs w:val="20"/>
              </w:rPr>
              <w:t xml:space="preserve"> </w:t>
            </w:r>
          </w:p>
          <w:p w:rsidR="00FF1F9C" w:rsidRDefault="00FF1F9C" w:rsidP="00501D23">
            <w:pPr>
              <w:jc w:val="both"/>
              <w:rPr>
                <w:rFonts w:ascii="Times New Roman" w:eastAsia="Times New Roman" w:hAnsi="Times New Roman"/>
                <w:bCs/>
                <w:i/>
                <w:iCs/>
                <w:sz w:val="20"/>
                <w:szCs w:val="20"/>
              </w:rPr>
            </w:pPr>
          </w:p>
          <w:p w:rsidR="00501D23" w:rsidRDefault="00501D23" w:rsidP="00FF1F9C">
            <w:pPr>
              <w:jc w:val="both"/>
              <w:rPr>
                <w:rFonts w:ascii="Times New Roman" w:eastAsia="Times New Roman" w:hAnsi="Times New Roman"/>
                <w:bCs/>
                <w:sz w:val="20"/>
                <w:szCs w:val="20"/>
              </w:rPr>
            </w:pPr>
          </w:p>
        </w:tc>
      </w:tr>
      <w:tr w:rsidR="00501D23" w:rsidRPr="006459F1" w:rsidTr="00FF1F9C">
        <w:trPr>
          <w:trHeight w:val="743"/>
        </w:trPr>
        <w:tc>
          <w:tcPr>
            <w:tcW w:w="10632" w:type="dxa"/>
            <w:gridSpan w:val="2"/>
          </w:tcPr>
          <w:p w:rsid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Примеры заданий</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1</w:t>
            </w:r>
            <w:r w:rsidRPr="00420826">
              <w:rPr>
                <w:rFonts w:ascii="Times New Roman" w:eastAsia="Times New Roman" w:hAnsi="Times New Roman"/>
                <w:b/>
                <w:bCs/>
                <w:i/>
                <w:iCs/>
                <w:sz w:val="20"/>
                <w:szCs w:val="20"/>
              </w:rPr>
              <w:t xml:space="preserve">. Отметьте слова и словосочетания, которым свойственна окраска официально-делового стиля. </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Акционерное общество, альтернатива, банк данных, бартер, безработица, бумагомаратель, вознаградить за труды, возложить обязанности, горячая линия, догма, донесение, единовременное пособие, жилищный фонд, жилье, залогодатель, информационное пространство, исправленному верить, консенсус, мораторий, надлежащий, несоблюдение, нетрудоспособность, оказать содействие, ответчик, принять к исполнению, подсадная утка.</w:t>
            </w:r>
          </w:p>
          <w:p w:rsidR="00501D23" w:rsidRPr="00420826" w:rsidRDefault="00501D23" w:rsidP="00501D23">
            <w:pPr>
              <w:jc w:val="both"/>
              <w:rPr>
                <w:rFonts w:ascii="Times New Roman" w:eastAsia="Times New Roman" w:hAnsi="Times New Roman"/>
                <w:bCs/>
                <w:i/>
                <w:iCs/>
                <w:sz w:val="20"/>
                <w:szCs w:val="20"/>
              </w:rPr>
            </w:pPr>
          </w:p>
          <w:p w:rsidR="00501D23" w:rsidRPr="00420826" w:rsidRDefault="00501D23" w:rsidP="00501D23">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2. Замените предложенные глаголы глагольно-именными сочетаниями, характерными для научной речи.</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Образец: рассчитывать  – производить расчет</w:t>
            </w:r>
          </w:p>
          <w:p w:rsidR="00501D23" w:rsidRPr="00420826" w:rsidRDefault="00501D23" w:rsidP="00501D23">
            <w:pPr>
              <w:jc w:val="both"/>
              <w:rPr>
                <w:rFonts w:ascii="Times New Roman" w:eastAsia="Times New Roman" w:hAnsi="Times New Roman"/>
                <w:bCs/>
                <w:i/>
                <w:iCs/>
                <w:sz w:val="20"/>
                <w:szCs w:val="20"/>
              </w:rPr>
            </w:pP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Анализировать, возникать, влиять, выбирать, использовать, исследовать, наращивать, обеспечивать, обмениваться, осуществлять, повышать, помогать, появляться, потреблять, планировать, применять, приобретать, производить, продавать, распределять, распространять, регулировать, реконструировать, решать, сокращать, способствовать, функционировать, увеличивать, удовлетворять, управлять, учитывать.</w:t>
            </w:r>
          </w:p>
          <w:p w:rsidR="00501D23" w:rsidRPr="00420826" w:rsidRDefault="00501D23" w:rsidP="00501D23">
            <w:pPr>
              <w:jc w:val="both"/>
              <w:rPr>
                <w:rFonts w:ascii="Times New Roman" w:eastAsia="Times New Roman" w:hAnsi="Times New Roman"/>
                <w:b/>
                <w:bCs/>
                <w:i/>
                <w:iCs/>
                <w:sz w:val="20"/>
                <w:szCs w:val="20"/>
              </w:rPr>
            </w:pPr>
          </w:p>
          <w:p w:rsidR="00501D23" w:rsidRPr="00420826" w:rsidRDefault="00501D23" w:rsidP="00501D23">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3. Прочитайте (прослушайте) фрагмент выступления. Определите, в каких словах ударение не соответствует нормативному.</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В Государственной Думе ведутся дебаты о путях выполнения поручений Президента. Намер</w:t>
            </w:r>
            <w:r w:rsidRPr="00420826">
              <w:rPr>
                <w:rFonts w:ascii="Times New Roman" w:eastAsia="Times New Roman" w:hAnsi="Times New Roman"/>
                <w:b/>
                <w:bCs/>
                <w:i/>
                <w:iCs/>
                <w:sz w:val="20"/>
                <w:szCs w:val="20"/>
              </w:rPr>
              <w:t>е</w:t>
            </w:r>
            <w:r w:rsidRPr="00420826">
              <w:rPr>
                <w:rFonts w:ascii="Times New Roman" w:eastAsia="Times New Roman" w:hAnsi="Times New Roman"/>
                <w:bCs/>
                <w:i/>
                <w:iCs/>
                <w:sz w:val="20"/>
                <w:szCs w:val="20"/>
              </w:rPr>
              <w:t>ние угл</w:t>
            </w:r>
            <w:r w:rsidRPr="00420826">
              <w:rPr>
                <w:rFonts w:ascii="Times New Roman" w:eastAsia="Times New Roman" w:hAnsi="Times New Roman"/>
                <w:b/>
                <w:bCs/>
                <w:i/>
                <w:iCs/>
                <w:sz w:val="20"/>
                <w:szCs w:val="20"/>
                <w:u w:val="single"/>
              </w:rPr>
              <w:t>у</w:t>
            </w:r>
            <w:r w:rsidRPr="00420826">
              <w:rPr>
                <w:rFonts w:ascii="Times New Roman" w:eastAsia="Times New Roman" w:hAnsi="Times New Roman"/>
                <w:bCs/>
                <w:i/>
                <w:iCs/>
                <w:sz w:val="20"/>
                <w:szCs w:val="20"/>
              </w:rPr>
              <w:t xml:space="preserve">бить социальные реформы оцениваются в обществе позитивно. </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Озвученные данные о темпах роста благосостояния граждан за последний кварт</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л ист</w:t>
            </w:r>
            <w:r w:rsidRPr="00420826">
              <w:rPr>
                <w:rFonts w:ascii="Times New Roman" w:eastAsia="Times New Roman" w:hAnsi="Times New Roman"/>
                <w:b/>
                <w:bCs/>
                <w:i/>
                <w:iCs/>
                <w:sz w:val="20"/>
                <w:szCs w:val="20"/>
                <w:u w:val="single"/>
              </w:rPr>
              <w:t>ё</w:t>
            </w:r>
            <w:r w:rsidRPr="00420826">
              <w:rPr>
                <w:rFonts w:ascii="Times New Roman" w:eastAsia="Times New Roman" w:hAnsi="Times New Roman"/>
                <w:bCs/>
                <w:i/>
                <w:iCs/>
                <w:sz w:val="20"/>
                <w:szCs w:val="20"/>
              </w:rPr>
              <w:t>кшего года были восприняты неоднозначно. Однако общая тенденция, прослеживающаяся в реформах, должна обл</w:t>
            </w:r>
            <w:r w:rsidRPr="00420826">
              <w:rPr>
                <w:rFonts w:ascii="Times New Roman" w:eastAsia="Times New Roman" w:hAnsi="Times New Roman"/>
                <w:b/>
                <w:bCs/>
                <w:i/>
                <w:iCs/>
                <w:sz w:val="20"/>
                <w:szCs w:val="20"/>
                <w:u w:val="single"/>
              </w:rPr>
              <w:t>е</w:t>
            </w:r>
            <w:r w:rsidRPr="00420826">
              <w:rPr>
                <w:rFonts w:ascii="Times New Roman" w:eastAsia="Times New Roman" w:hAnsi="Times New Roman"/>
                <w:bCs/>
                <w:i/>
                <w:iCs/>
                <w:sz w:val="20"/>
                <w:szCs w:val="20"/>
              </w:rPr>
              <w:t>гчить обсуждение спорных вопросов.</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По итогам дебатов подготовлено ход</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тайство о том, чтобы средств</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 положенные регионам в рамках реформы социальной сферы, отправлялись на места по обл</w:t>
            </w:r>
            <w:r w:rsidRPr="00420826">
              <w:rPr>
                <w:rFonts w:ascii="Times New Roman" w:eastAsia="Times New Roman" w:hAnsi="Times New Roman"/>
                <w:b/>
                <w:bCs/>
                <w:i/>
                <w:iCs/>
                <w:sz w:val="20"/>
                <w:szCs w:val="20"/>
                <w:u w:val="single"/>
              </w:rPr>
              <w:t>е</w:t>
            </w:r>
            <w:r w:rsidRPr="00420826">
              <w:rPr>
                <w:rFonts w:ascii="Times New Roman" w:eastAsia="Times New Roman" w:hAnsi="Times New Roman"/>
                <w:bCs/>
                <w:i/>
                <w:iCs/>
                <w:sz w:val="20"/>
                <w:szCs w:val="20"/>
              </w:rPr>
              <w:t>гченному варианту. За грамотное их использование руководителей регионов предполагалось премиров</w:t>
            </w:r>
            <w:r w:rsidRPr="00420826">
              <w:rPr>
                <w:rFonts w:ascii="Times New Roman" w:eastAsia="Times New Roman" w:hAnsi="Times New Roman"/>
                <w:b/>
                <w:bCs/>
                <w:i/>
                <w:iCs/>
                <w:sz w:val="20"/>
                <w:szCs w:val="20"/>
                <w:u w:val="single"/>
              </w:rPr>
              <w:t>а</w:t>
            </w:r>
            <w:r w:rsidRPr="00420826">
              <w:rPr>
                <w:rFonts w:ascii="Times New Roman" w:eastAsia="Times New Roman" w:hAnsi="Times New Roman"/>
                <w:bCs/>
                <w:i/>
                <w:iCs/>
                <w:sz w:val="20"/>
                <w:szCs w:val="20"/>
              </w:rPr>
              <w:t>ть.</w:t>
            </w:r>
          </w:p>
          <w:p w:rsidR="00501D23" w:rsidRPr="00420826" w:rsidRDefault="00501D23" w:rsidP="00501D23">
            <w:pPr>
              <w:jc w:val="both"/>
              <w:rPr>
                <w:rFonts w:ascii="Times New Roman" w:eastAsia="Times New Roman" w:hAnsi="Times New Roman"/>
                <w:bCs/>
                <w:i/>
                <w:iCs/>
                <w:sz w:val="20"/>
                <w:szCs w:val="20"/>
              </w:rPr>
            </w:pPr>
          </w:p>
          <w:p w:rsidR="00501D23" w:rsidRPr="00501D23" w:rsidRDefault="00501D23" w:rsidP="00501D23">
            <w:pPr>
              <w:jc w:val="both"/>
              <w:rPr>
                <w:rFonts w:ascii="Times New Roman" w:eastAsia="Times New Roman" w:hAnsi="Times New Roman"/>
                <w:bCs/>
                <w:i/>
                <w:iCs/>
                <w:sz w:val="20"/>
                <w:szCs w:val="20"/>
              </w:rPr>
            </w:pPr>
          </w:p>
        </w:tc>
      </w:tr>
      <w:tr w:rsidR="00501D23" w:rsidRPr="006459F1" w:rsidTr="00FF1F9C">
        <w:trPr>
          <w:trHeight w:val="478"/>
        </w:trPr>
        <w:tc>
          <w:tcPr>
            <w:tcW w:w="2910" w:type="dxa"/>
          </w:tcPr>
          <w:p w:rsidR="00501D23" w:rsidRPr="00B24C1F" w:rsidRDefault="00FF1F9C" w:rsidP="00501D23">
            <w:pPr>
              <w:jc w:val="both"/>
              <w:rPr>
                <w:rFonts w:ascii="Times New Roman" w:eastAsia="Times New Roman" w:hAnsi="Times New Roman"/>
                <w:bCs/>
                <w:i/>
                <w:iCs/>
                <w:color w:val="00B050"/>
                <w:sz w:val="20"/>
                <w:szCs w:val="20"/>
              </w:rPr>
            </w:pPr>
            <w:r w:rsidRPr="00501D23">
              <w:rPr>
                <w:rFonts w:ascii="Times New Roman" w:hAnsi="Times New Roman"/>
                <w:iCs/>
                <w:sz w:val="20"/>
                <w:szCs w:val="20"/>
              </w:rPr>
              <w:t>УК-4.1. Отбирает и использует средства русского языка в соответствии с языковыми нормами в целях построения эффективной академической и профессиональной коммуникации</w:t>
            </w:r>
          </w:p>
        </w:tc>
        <w:tc>
          <w:tcPr>
            <w:tcW w:w="7722" w:type="dxa"/>
          </w:tcPr>
          <w:p w:rsidR="00501D23" w:rsidRPr="009B4FAE" w:rsidRDefault="00501D23" w:rsidP="00501D23">
            <w:pPr>
              <w:jc w:val="both"/>
              <w:rPr>
                <w:rFonts w:ascii="Times New Roman" w:eastAsia="Times New Roman" w:hAnsi="Times New Roman"/>
                <w:i/>
                <w:iCs/>
                <w:kern w:val="24"/>
                <w:sz w:val="20"/>
                <w:szCs w:val="20"/>
              </w:rPr>
            </w:pPr>
            <w:r w:rsidRPr="009B4FAE">
              <w:rPr>
                <w:rFonts w:ascii="Times New Roman" w:eastAsia="Times New Roman" w:hAnsi="Times New Roman"/>
                <w:bCs/>
                <w:i/>
                <w:iCs/>
                <w:sz w:val="20"/>
                <w:szCs w:val="20"/>
              </w:rPr>
              <w:t>Обучающийся владеет:</w:t>
            </w:r>
            <w:r w:rsidRPr="009B4FAE">
              <w:rPr>
                <w:rFonts w:ascii="Times New Roman" w:eastAsia="Times New Roman" w:hAnsi="Times New Roman"/>
                <w:i/>
                <w:iCs/>
                <w:kern w:val="24"/>
                <w:sz w:val="20"/>
                <w:szCs w:val="20"/>
              </w:rPr>
              <w:t xml:space="preserve"> навыком построения речи в рамках академического и профессионального взаимодействия с соблюдением принципа отбора языковых средств</w:t>
            </w:r>
          </w:p>
          <w:p w:rsidR="00501D23" w:rsidRDefault="00501D23" w:rsidP="00501D23">
            <w:pPr>
              <w:jc w:val="both"/>
              <w:rPr>
                <w:rFonts w:ascii="Times New Roman" w:eastAsia="Times New Roman" w:hAnsi="Times New Roman"/>
                <w:bCs/>
                <w:i/>
                <w:iCs/>
                <w:sz w:val="20"/>
                <w:szCs w:val="20"/>
              </w:rPr>
            </w:pPr>
          </w:p>
        </w:tc>
      </w:tr>
      <w:tr w:rsidR="00501D23" w:rsidRPr="006459F1" w:rsidTr="00FF1F9C">
        <w:trPr>
          <w:trHeight w:val="743"/>
        </w:trPr>
        <w:tc>
          <w:tcPr>
            <w:tcW w:w="10632" w:type="dxa"/>
            <w:gridSpan w:val="2"/>
          </w:tcPr>
          <w:p w:rsid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Примеры заданий</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
                <w:bCs/>
                <w:i/>
                <w:iCs/>
                <w:sz w:val="20"/>
                <w:szCs w:val="20"/>
              </w:rPr>
              <w:t>4. Составьте выражения, употребив в них предлагаемые языковые средства в нормативной форме</w:t>
            </w:r>
            <w:r w:rsidRPr="00420826">
              <w:rPr>
                <w:rFonts w:ascii="Times New Roman" w:eastAsia="Times New Roman" w:hAnsi="Times New Roman"/>
                <w:bCs/>
                <w:i/>
                <w:iCs/>
                <w:sz w:val="20"/>
                <w:szCs w:val="20"/>
              </w:rPr>
              <w:t>.</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согласно (приказ)</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будущие (инженер)</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грамотные (бухгалтер)</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более (11800; тонна) грузов</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принято (375; голос) против (92; голос)</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обработано не менее (две трети) (бюллетень)</w:t>
            </w:r>
          </w:p>
          <w:p w:rsidR="00501D23" w:rsidRPr="00420826" w:rsidRDefault="00501D23" w:rsidP="00501D23">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я (выздороветь)</w:t>
            </w:r>
          </w:p>
          <w:p w:rsidR="00501D23" w:rsidRPr="00420826" w:rsidRDefault="00501D23" w:rsidP="00501D23">
            <w:pPr>
              <w:jc w:val="both"/>
              <w:rPr>
                <w:rFonts w:ascii="Times New Roman" w:eastAsia="Times New Roman" w:hAnsi="Times New Roman"/>
                <w:bCs/>
                <w:i/>
                <w:iCs/>
                <w:sz w:val="20"/>
                <w:szCs w:val="20"/>
              </w:rPr>
            </w:pPr>
            <w:proofErr w:type="spellStart"/>
            <w:proofErr w:type="gramStart"/>
            <w:r w:rsidRPr="00420826">
              <w:rPr>
                <w:rFonts w:ascii="Times New Roman" w:eastAsia="Times New Roman" w:hAnsi="Times New Roman"/>
                <w:bCs/>
                <w:i/>
                <w:iCs/>
                <w:sz w:val="20"/>
                <w:szCs w:val="20"/>
              </w:rPr>
              <w:t>поддельн</w:t>
            </w:r>
            <w:proofErr w:type="spellEnd"/>
            <w:r w:rsidRPr="00420826">
              <w:rPr>
                <w:rFonts w:ascii="Times New Roman" w:eastAsia="Times New Roman" w:hAnsi="Times New Roman"/>
                <w:bCs/>
                <w:i/>
                <w:iCs/>
                <w:sz w:val="20"/>
                <w:szCs w:val="20"/>
              </w:rPr>
              <w:t>(</w:t>
            </w:r>
            <w:proofErr w:type="gramEnd"/>
            <w:r w:rsidRPr="00420826">
              <w:rPr>
                <w:rFonts w:ascii="Times New Roman" w:eastAsia="Times New Roman" w:hAnsi="Times New Roman"/>
                <w:bCs/>
                <w:i/>
                <w:iCs/>
                <w:sz w:val="20"/>
                <w:szCs w:val="20"/>
              </w:rPr>
              <w:t>…) банкнот(а)</w:t>
            </w:r>
          </w:p>
          <w:p w:rsidR="00501D23" w:rsidRPr="00420826" w:rsidRDefault="00501D23" w:rsidP="00501D23">
            <w:pPr>
              <w:jc w:val="both"/>
              <w:rPr>
                <w:rFonts w:ascii="Times New Roman" w:eastAsia="Times New Roman" w:hAnsi="Times New Roman"/>
                <w:bCs/>
                <w:i/>
                <w:iCs/>
                <w:sz w:val="20"/>
                <w:szCs w:val="20"/>
              </w:rPr>
            </w:pPr>
            <w:proofErr w:type="spellStart"/>
            <w:proofErr w:type="gramStart"/>
            <w:r w:rsidRPr="00420826">
              <w:rPr>
                <w:rFonts w:ascii="Times New Roman" w:eastAsia="Times New Roman" w:hAnsi="Times New Roman"/>
                <w:bCs/>
                <w:i/>
                <w:iCs/>
                <w:sz w:val="20"/>
                <w:szCs w:val="20"/>
              </w:rPr>
              <w:t>современн</w:t>
            </w:r>
            <w:proofErr w:type="spellEnd"/>
            <w:r w:rsidRPr="00420826">
              <w:rPr>
                <w:rFonts w:ascii="Times New Roman" w:eastAsia="Times New Roman" w:hAnsi="Times New Roman"/>
                <w:bCs/>
                <w:i/>
                <w:iCs/>
                <w:sz w:val="20"/>
                <w:szCs w:val="20"/>
              </w:rPr>
              <w:t>(</w:t>
            </w:r>
            <w:proofErr w:type="gramEnd"/>
            <w:r w:rsidRPr="00420826">
              <w:rPr>
                <w:rFonts w:ascii="Times New Roman" w:eastAsia="Times New Roman" w:hAnsi="Times New Roman"/>
                <w:bCs/>
                <w:i/>
                <w:iCs/>
                <w:sz w:val="20"/>
                <w:szCs w:val="20"/>
              </w:rPr>
              <w:t>…) вагон-цистерна</w:t>
            </w:r>
          </w:p>
          <w:p w:rsidR="00501D23" w:rsidRPr="00501D23" w:rsidRDefault="00501D23" w:rsidP="00501D23">
            <w:pPr>
              <w:jc w:val="both"/>
              <w:rPr>
                <w:rFonts w:ascii="Times New Roman" w:eastAsia="Times New Roman" w:hAnsi="Times New Roman"/>
                <w:bCs/>
                <w:iCs/>
                <w:sz w:val="20"/>
                <w:szCs w:val="20"/>
              </w:rPr>
            </w:pPr>
          </w:p>
        </w:tc>
      </w:tr>
      <w:tr w:rsidR="00501D23" w:rsidRPr="006459F1" w:rsidTr="00FF1F9C">
        <w:trPr>
          <w:trHeight w:val="510"/>
        </w:trPr>
        <w:tc>
          <w:tcPr>
            <w:tcW w:w="2910" w:type="dxa"/>
          </w:tcPr>
          <w:p w:rsidR="00501D23" w:rsidRPr="00B24C1F" w:rsidRDefault="00FF1F9C" w:rsidP="00501D23">
            <w:pPr>
              <w:jc w:val="both"/>
              <w:rPr>
                <w:rFonts w:ascii="Times New Roman" w:eastAsia="Times New Roman" w:hAnsi="Times New Roman"/>
                <w:bCs/>
                <w:i/>
                <w:iCs/>
                <w:color w:val="00B050"/>
                <w:sz w:val="20"/>
                <w:szCs w:val="20"/>
              </w:rPr>
            </w:pPr>
            <w:r w:rsidRPr="000A3104">
              <w:rPr>
                <w:rFonts w:ascii="Times New Roman" w:hAnsi="Times New Roman"/>
                <w:sz w:val="20"/>
                <w:szCs w:val="20"/>
              </w:rPr>
              <w:lastRenderedPageBreak/>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7722" w:type="dxa"/>
          </w:tcPr>
          <w:p w:rsidR="00FF1F9C" w:rsidRPr="00FF1F9C" w:rsidRDefault="00FF1F9C" w:rsidP="00FF1F9C">
            <w:pPr>
              <w:jc w:val="both"/>
              <w:rPr>
                <w:rFonts w:ascii="Times New Roman" w:eastAsia="Times New Roman" w:hAnsi="Times New Roman"/>
                <w:bCs/>
                <w:iCs/>
                <w:sz w:val="20"/>
                <w:szCs w:val="20"/>
              </w:rPr>
            </w:pPr>
            <w:r w:rsidRPr="00FF1F9C">
              <w:rPr>
                <w:rFonts w:ascii="Times New Roman" w:eastAsia="Times New Roman" w:hAnsi="Times New Roman"/>
                <w:bCs/>
                <w:iCs/>
                <w:sz w:val="20"/>
                <w:szCs w:val="20"/>
              </w:rPr>
              <w:t xml:space="preserve">Обучающийся умеет: выбирать коммуникативные технологии и жанры академической и деловой речи в соответствии с ситуацией </w:t>
            </w:r>
          </w:p>
          <w:p w:rsidR="00FF1F9C" w:rsidRPr="00FF1F9C" w:rsidRDefault="00FF1F9C" w:rsidP="00FF1F9C">
            <w:pPr>
              <w:jc w:val="both"/>
              <w:rPr>
                <w:rFonts w:ascii="Times New Roman" w:eastAsia="Times New Roman" w:hAnsi="Times New Roman"/>
                <w:bCs/>
                <w:iCs/>
                <w:sz w:val="20"/>
                <w:szCs w:val="20"/>
              </w:rPr>
            </w:pPr>
          </w:p>
          <w:p w:rsidR="00501D23" w:rsidRDefault="00501D23" w:rsidP="00FF1F9C">
            <w:pPr>
              <w:jc w:val="both"/>
              <w:rPr>
                <w:rFonts w:ascii="Times New Roman" w:eastAsia="Times New Roman" w:hAnsi="Times New Roman"/>
                <w:bCs/>
                <w:i/>
                <w:iCs/>
                <w:sz w:val="20"/>
                <w:szCs w:val="20"/>
              </w:rPr>
            </w:pPr>
          </w:p>
        </w:tc>
      </w:tr>
      <w:tr w:rsidR="00501D23" w:rsidRPr="006459F1" w:rsidTr="00FF1F9C">
        <w:trPr>
          <w:trHeight w:val="743"/>
        </w:trPr>
        <w:tc>
          <w:tcPr>
            <w:tcW w:w="10632" w:type="dxa"/>
            <w:gridSpan w:val="2"/>
          </w:tcPr>
          <w:p w:rsidR="00501D23" w:rsidRDefault="00501D23" w:rsidP="00501D23">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Примеры заданий</w:t>
            </w: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5. Ознакомьтесь с ситуацией.</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Вечером за ужином собралась семья, чтобы пообщаться и поделиться проблемами.</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А. Отец рассказал, что на предприятие, где он работает, поступил новый заказ, для выполнения которого нужно взять напрокат гидравлический пресс.</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Б. Дочь тоже решила поделиться с семьей своей проблемой. Она недавно устроилась на работу и стала пропускать пары в университете. Это обстоятельство вызывает недовольство у преподавателей, т.к. согласно приказу ректора студентам очного отделения не разрешается пропускать занятия. Мать предложила дочери перевестись с очной формы обучения на заочную, чтобы можно было работать и учиться.</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Сын сообщил, что ему предложили пройти практику в другом городе, поэтому надо обсудить, кто будет использовать его автомобиль в этот период.</w:t>
            </w: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 xml:space="preserve">Определите документ, который необходимо составить для решения каждой проблемы. </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А - _________________</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Б - _________________</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 _________________</w:t>
            </w:r>
          </w:p>
          <w:p w:rsidR="00FF1F9C" w:rsidRPr="00FF1F9C" w:rsidRDefault="00FF1F9C" w:rsidP="00501D23">
            <w:pPr>
              <w:jc w:val="both"/>
              <w:rPr>
                <w:rFonts w:ascii="Times New Roman" w:eastAsia="Times New Roman" w:hAnsi="Times New Roman"/>
                <w:bCs/>
                <w:i/>
                <w:iCs/>
                <w:sz w:val="20"/>
                <w:szCs w:val="20"/>
              </w:rPr>
            </w:pPr>
          </w:p>
        </w:tc>
      </w:tr>
      <w:tr w:rsidR="00501D23" w:rsidRPr="006459F1" w:rsidTr="00FF1F9C">
        <w:trPr>
          <w:trHeight w:val="514"/>
        </w:trPr>
        <w:tc>
          <w:tcPr>
            <w:tcW w:w="2910" w:type="dxa"/>
          </w:tcPr>
          <w:p w:rsidR="00501D23" w:rsidRPr="00B24C1F" w:rsidRDefault="00FF1F9C" w:rsidP="00501D23">
            <w:pPr>
              <w:jc w:val="both"/>
              <w:rPr>
                <w:rFonts w:ascii="Times New Roman" w:eastAsia="Times New Roman" w:hAnsi="Times New Roman"/>
                <w:bCs/>
                <w:i/>
                <w:iCs/>
                <w:color w:val="00B050"/>
                <w:sz w:val="20"/>
                <w:szCs w:val="20"/>
              </w:rPr>
            </w:pPr>
            <w:r w:rsidRPr="000A3104">
              <w:rPr>
                <w:rFonts w:ascii="Times New Roman" w:hAnsi="Times New Roman"/>
                <w:sz w:val="20"/>
                <w:szCs w:val="20"/>
              </w:rPr>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r w:rsidRPr="00B24C1F">
              <w:rPr>
                <w:rFonts w:ascii="Times New Roman" w:hAnsi="Times New Roman"/>
                <w:i/>
                <w:color w:val="00B050"/>
                <w:sz w:val="20"/>
                <w:szCs w:val="20"/>
              </w:rPr>
              <w:t xml:space="preserve"> </w:t>
            </w:r>
          </w:p>
        </w:tc>
        <w:tc>
          <w:tcPr>
            <w:tcW w:w="7722" w:type="dxa"/>
          </w:tcPr>
          <w:p w:rsidR="00FF1F9C" w:rsidRPr="00FF1F9C" w:rsidRDefault="00FF1F9C" w:rsidP="00FF1F9C">
            <w:pPr>
              <w:jc w:val="both"/>
              <w:rPr>
                <w:rFonts w:ascii="Times New Roman" w:eastAsia="Times New Roman" w:hAnsi="Times New Roman"/>
                <w:bCs/>
                <w:iCs/>
                <w:sz w:val="20"/>
                <w:szCs w:val="20"/>
              </w:rPr>
            </w:pPr>
            <w:r w:rsidRPr="00FF1F9C">
              <w:rPr>
                <w:rFonts w:ascii="Times New Roman" w:eastAsia="Times New Roman" w:hAnsi="Times New Roman"/>
                <w:bCs/>
                <w:iCs/>
                <w:sz w:val="20"/>
                <w:szCs w:val="20"/>
              </w:rPr>
              <w:t>Обучающийся владеет: навыками создания речи в рамках отдельных жанров научной (академической) и деловой (профессиональной) коммуникации с соблюдением правил речевого поведения и правил оформления</w:t>
            </w:r>
          </w:p>
          <w:p w:rsidR="00501D23" w:rsidRDefault="00501D23" w:rsidP="00501D23">
            <w:pPr>
              <w:jc w:val="both"/>
              <w:rPr>
                <w:rFonts w:ascii="Times New Roman" w:eastAsia="Times New Roman" w:hAnsi="Times New Roman"/>
                <w:bCs/>
                <w:i/>
                <w:iCs/>
                <w:sz w:val="20"/>
                <w:szCs w:val="20"/>
              </w:rPr>
            </w:pPr>
          </w:p>
        </w:tc>
      </w:tr>
      <w:tr w:rsidR="00501D23" w:rsidRPr="006459F1" w:rsidTr="00FF1F9C">
        <w:trPr>
          <w:trHeight w:val="743"/>
        </w:trPr>
        <w:tc>
          <w:tcPr>
            <w:tcW w:w="10632" w:type="dxa"/>
            <w:gridSpan w:val="2"/>
          </w:tcPr>
          <w:p w:rsidR="00501D23" w:rsidRPr="00FF1F9C" w:rsidRDefault="00501D23" w:rsidP="00501D23">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Примеры заданий</w:t>
            </w: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 xml:space="preserve">6. Прочитайте текст. </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 xml:space="preserve">В настоящее время пассажирские перевозки стране по ряду причин являются убыточными. Минимизация убытков с последующим достижением прибыльности пассажирских перевозок – одна из основных задач, которая стоит перед железнодорожным транспортом на современном этапе. </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Пассажирские перевозки должны быть организованы таким образом, чтобы способствовать повышению доходных поступлений железнодорожному транспорту, повышению рентабельности и снижению себестоимости перевозок.</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Повышение уровня доходности пассажирских перевозок может быть достигнуто за счет проведения ряда мер по своевременному освоению пассажиропотока и рациональному использованию подвижного состава.</w:t>
            </w: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Технико-экономическая оценка целесообразности обращения пассажирского поезда включает: расчет расходов, связанных с обращением пассажирского поезда, доходов от продажи проездных документов и величины расчетной прибыли.</w:t>
            </w: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Составьте к нему аннотацию, используя характерные для данного жанра языковые формулы:</w:t>
            </w:r>
          </w:p>
          <w:p w:rsidR="00FF1F9C" w:rsidRPr="00FF1F9C" w:rsidRDefault="00FF1F9C" w:rsidP="00FF1F9C">
            <w:pPr>
              <w:numPr>
                <w:ilvl w:val="0"/>
                <w:numId w:val="38"/>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Автор текста поднимает проблему…</w:t>
            </w:r>
          </w:p>
          <w:p w:rsidR="00FF1F9C" w:rsidRPr="00FF1F9C" w:rsidRDefault="00FF1F9C" w:rsidP="00FF1F9C">
            <w:pPr>
              <w:numPr>
                <w:ilvl w:val="0"/>
                <w:numId w:val="38"/>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По мнению автора, решением заявленной проблемы может стать…</w:t>
            </w:r>
          </w:p>
          <w:p w:rsidR="00FF1F9C" w:rsidRPr="00FF1F9C" w:rsidRDefault="00FF1F9C" w:rsidP="00FF1F9C">
            <w:pPr>
              <w:numPr>
                <w:ilvl w:val="0"/>
                <w:numId w:val="38"/>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Текст предназначен для/ будет интересен (кому</w:t>
            </w:r>
            <w:proofErr w:type="gramStart"/>
            <w:r w:rsidRPr="00FF1F9C">
              <w:rPr>
                <w:rFonts w:ascii="Times New Roman" w:eastAsia="Times New Roman" w:hAnsi="Times New Roman"/>
                <w:bCs/>
                <w:i/>
                <w:iCs/>
                <w:sz w:val="20"/>
                <w:szCs w:val="20"/>
              </w:rPr>
              <w:t>?)…</w:t>
            </w:r>
            <w:proofErr w:type="gramEnd"/>
          </w:p>
          <w:p w:rsidR="00FF1F9C" w:rsidRPr="00FF1F9C" w:rsidRDefault="00FF1F9C" w:rsidP="00FF1F9C">
            <w:pPr>
              <w:jc w:val="both"/>
              <w:rPr>
                <w:rFonts w:ascii="Times New Roman" w:eastAsia="Times New Roman" w:hAnsi="Times New Roman"/>
                <w:bCs/>
                <w:i/>
                <w:iCs/>
                <w:sz w:val="20"/>
                <w:szCs w:val="20"/>
              </w:rPr>
            </w:pPr>
          </w:p>
          <w:p w:rsidR="00FF1F9C" w:rsidRPr="00FF1F9C" w:rsidRDefault="00FF1F9C" w:rsidP="00FF1F9C">
            <w:pPr>
              <w:jc w:val="both"/>
              <w:rPr>
                <w:rFonts w:ascii="Times New Roman" w:eastAsia="Times New Roman" w:hAnsi="Times New Roman"/>
                <w:bCs/>
                <w:i/>
                <w:iCs/>
                <w:sz w:val="20"/>
                <w:szCs w:val="20"/>
              </w:rPr>
            </w:pP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7. Перед вами документ. Определите, допущены ли автором ошибки при его составлении. Если требуются исправления, то какие?</w:t>
            </w:r>
          </w:p>
          <w:p w:rsidR="00FF1F9C" w:rsidRPr="00FF1F9C" w:rsidRDefault="00FF1F9C" w:rsidP="00FF1F9C">
            <w:pPr>
              <w:jc w:val="both"/>
              <w:rPr>
                <w:rFonts w:ascii="Times New Roman" w:eastAsia="Times New Roman" w:hAnsi="Times New Roman"/>
                <w:b/>
                <w:bCs/>
                <w:i/>
                <w:iCs/>
                <w:sz w:val="20"/>
                <w:szCs w:val="20"/>
              </w:rPr>
            </w:pPr>
          </w:p>
          <w:p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noProof/>
                <w:sz w:val="20"/>
                <w:szCs w:val="20"/>
              </w:rPr>
              <w:drawing>
                <wp:inline distT="0" distB="0" distL="0" distR="0">
                  <wp:extent cx="4721448" cy="26994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1038" cy="2710629"/>
                          </a:xfrm>
                          <a:prstGeom prst="rect">
                            <a:avLst/>
                          </a:prstGeom>
                        </pic:spPr>
                      </pic:pic>
                    </a:graphicData>
                  </a:graphic>
                </wp:inline>
              </w:drawing>
            </w:r>
          </w:p>
          <w:p w:rsidR="00FF1F9C" w:rsidRPr="00FF1F9C" w:rsidRDefault="00FF1F9C" w:rsidP="00FF1F9C">
            <w:pPr>
              <w:jc w:val="both"/>
              <w:rPr>
                <w:rFonts w:ascii="Times New Roman" w:eastAsia="Times New Roman" w:hAnsi="Times New Roman"/>
                <w:b/>
                <w:bCs/>
                <w:i/>
                <w:iCs/>
                <w:sz w:val="20"/>
                <w:szCs w:val="20"/>
              </w:rPr>
            </w:pP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Выберите один или несколько ответов:</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Документ оформлен правильно.</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Реквизиты "адресат" и "адресант" обязательно следует располагать в левом верхнем углу документа.</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 "адресант" требует дополнения: следует указать должность сотрудника.</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тексте документа необходимо указать полное имя адресанта заявления: "Я, Кузнецов Илья Андреевич, ..."</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тексте документа распространенное в литературно-бытовой речи выражение "дать отгул" рекомендуется заменить на стандартизированную конструкцию "предоставить отпуск без сохранения заработной платы".</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Причину составления документа рекомендуется излагать при помощи стандартизированных выражений: "по семейным обстоятельствам", "по причинам личного характера" и т.п.</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 "дата составления документа" в соответствии с требованиями деловой письменной речи рекомендуется оформить в формате 00.00.0000 (две цифры - день; две цифры - месяц; четыре цифры - год).</w:t>
            </w:r>
          </w:p>
          <w:p w:rsidR="00FF1F9C" w:rsidRPr="00FF1F9C" w:rsidRDefault="00FF1F9C" w:rsidP="00FF1F9C">
            <w:pPr>
              <w:numPr>
                <w:ilvl w:val="0"/>
                <w:numId w:val="35"/>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конце документа требуется расшифровать подпись записью "Кузнецов Илья Андреевич".</w:t>
            </w:r>
          </w:p>
          <w:p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Оформите документ правильно.</w:t>
            </w:r>
          </w:p>
          <w:p w:rsidR="00FF1F9C" w:rsidRPr="00FF1F9C" w:rsidRDefault="00FF1F9C" w:rsidP="00501D23">
            <w:pPr>
              <w:jc w:val="both"/>
              <w:rPr>
                <w:rFonts w:ascii="Times New Roman" w:eastAsia="Times New Roman" w:hAnsi="Times New Roman"/>
                <w:bCs/>
                <w:i/>
                <w:iCs/>
                <w:sz w:val="20"/>
                <w:szCs w:val="20"/>
              </w:rPr>
            </w:pPr>
          </w:p>
        </w:tc>
      </w:tr>
    </w:tbl>
    <w:p w:rsidR="00183DAF" w:rsidRDefault="00183DAF" w:rsidP="0060281C">
      <w:pPr>
        <w:spacing w:after="0" w:line="240" w:lineRule="auto"/>
        <w:ind w:firstLine="709"/>
        <w:jc w:val="both"/>
        <w:rPr>
          <w:rFonts w:ascii="Times New Roman" w:eastAsia="Times New Roman" w:hAnsi="Times New Roman"/>
          <w:b/>
          <w:bCs/>
          <w:i/>
          <w:iCs/>
          <w:sz w:val="24"/>
          <w:szCs w:val="24"/>
          <w:highlight w:val="yellow"/>
        </w:rPr>
      </w:pPr>
    </w:p>
    <w:p w:rsidR="007A3A5E" w:rsidRPr="007A3A5E" w:rsidRDefault="007A3A5E" w:rsidP="007A3A5E">
      <w:pPr>
        <w:spacing w:after="0" w:line="240" w:lineRule="auto"/>
        <w:ind w:firstLine="709"/>
        <w:jc w:val="both"/>
        <w:rPr>
          <w:rFonts w:ascii="Times New Roman" w:eastAsia="Times New Roman" w:hAnsi="Times New Roman"/>
          <w:b/>
          <w:iCs/>
          <w:sz w:val="24"/>
          <w:szCs w:val="24"/>
        </w:rPr>
      </w:pPr>
      <w:r w:rsidRPr="007A3A5E">
        <w:rPr>
          <w:rFonts w:ascii="Times New Roman" w:eastAsia="Times New Roman" w:hAnsi="Times New Roman"/>
          <w:b/>
          <w:iCs/>
          <w:sz w:val="24"/>
          <w:szCs w:val="24"/>
        </w:rPr>
        <w:t>2.3.  Перечень вопросов для подготовки обучающихся к промежуточной аттестации</w:t>
      </w:r>
    </w:p>
    <w:p w:rsidR="008167D1" w:rsidRDefault="008167D1" w:rsidP="008167D1">
      <w:pPr>
        <w:spacing w:after="0" w:line="240" w:lineRule="auto"/>
        <w:rPr>
          <w:sz w:val="19"/>
          <w:szCs w:val="19"/>
        </w:rPr>
      </w:pPr>
      <w:r>
        <w:rPr>
          <w:rFonts w:ascii="Times New Roman" w:hAnsi="Times New Roman" w:cs="Times New Roman"/>
          <w:color w:val="000000"/>
          <w:sz w:val="19"/>
          <w:szCs w:val="19"/>
        </w:rPr>
        <w:t>1. Язык как важнейшее средство общения. Формы существования языка, его социальные и территориальные разновидности.</w:t>
      </w:r>
    </w:p>
    <w:p w:rsidR="008167D1" w:rsidRDefault="008167D1" w:rsidP="008167D1">
      <w:pPr>
        <w:spacing w:after="0" w:line="240" w:lineRule="auto"/>
        <w:rPr>
          <w:sz w:val="19"/>
          <w:szCs w:val="19"/>
        </w:rPr>
      </w:pPr>
      <w:r>
        <w:rPr>
          <w:rFonts w:ascii="Times New Roman" w:hAnsi="Times New Roman" w:cs="Times New Roman"/>
          <w:color w:val="000000"/>
          <w:sz w:val="19"/>
          <w:szCs w:val="19"/>
        </w:rPr>
        <w:t>2. Речь как конкретная последовательность языковых единиц в устной и письменной реализации. Формы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3. Культура речи. Аспекты культуры речи. Их характеристика.</w:t>
      </w:r>
    </w:p>
    <w:p w:rsidR="008167D1" w:rsidRDefault="008167D1" w:rsidP="008167D1">
      <w:pPr>
        <w:spacing w:after="0" w:line="240" w:lineRule="auto"/>
        <w:rPr>
          <w:sz w:val="19"/>
          <w:szCs w:val="19"/>
        </w:rPr>
      </w:pPr>
      <w:r>
        <w:rPr>
          <w:rFonts w:ascii="Times New Roman" w:hAnsi="Times New Roman" w:cs="Times New Roman"/>
          <w:color w:val="000000"/>
          <w:sz w:val="19"/>
          <w:szCs w:val="19"/>
        </w:rPr>
        <w:t>4. Качества хорошей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5. Понятие речевой ситуации. Компоненты речевой ситуации.</w:t>
      </w:r>
    </w:p>
    <w:p w:rsidR="008167D1" w:rsidRDefault="008167D1" w:rsidP="008167D1">
      <w:pPr>
        <w:spacing w:after="0" w:line="240" w:lineRule="auto"/>
        <w:rPr>
          <w:sz w:val="19"/>
          <w:szCs w:val="19"/>
        </w:rPr>
      </w:pPr>
      <w:r>
        <w:rPr>
          <w:rFonts w:ascii="Times New Roman" w:hAnsi="Times New Roman" w:cs="Times New Roman"/>
          <w:color w:val="000000"/>
          <w:sz w:val="19"/>
          <w:szCs w:val="19"/>
        </w:rPr>
        <w:t>6. Общение как вид взаимодействия людей. Основные единицы общения. Виды общения.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7. Невербальное общение и его компоненты.</w:t>
      </w:r>
    </w:p>
    <w:p w:rsidR="008167D1" w:rsidRDefault="008167D1" w:rsidP="008167D1">
      <w:pPr>
        <w:spacing w:after="0" w:line="240" w:lineRule="auto"/>
        <w:rPr>
          <w:sz w:val="19"/>
          <w:szCs w:val="19"/>
        </w:rPr>
      </w:pPr>
      <w:r>
        <w:rPr>
          <w:rFonts w:ascii="Times New Roman" w:hAnsi="Times New Roman" w:cs="Times New Roman"/>
          <w:color w:val="000000"/>
          <w:sz w:val="19"/>
          <w:szCs w:val="19"/>
        </w:rPr>
        <w:t>8. Особенности речевого общения. Основные функции речевой коммуникации.</w:t>
      </w:r>
    </w:p>
    <w:p w:rsidR="008167D1" w:rsidRDefault="008167D1" w:rsidP="008167D1">
      <w:pPr>
        <w:spacing w:after="0" w:line="240" w:lineRule="auto"/>
        <w:rPr>
          <w:sz w:val="19"/>
          <w:szCs w:val="19"/>
        </w:rPr>
      </w:pPr>
      <w:r>
        <w:rPr>
          <w:rFonts w:ascii="Times New Roman" w:hAnsi="Times New Roman" w:cs="Times New Roman"/>
          <w:color w:val="000000"/>
          <w:sz w:val="19"/>
          <w:szCs w:val="19"/>
        </w:rPr>
        <w:t>9.Правила речевого поведения. Русский речевой этикет.</w:t>
      </w:r>
    </w:p>
    <w:p w:rsidR="008167D1" w:rsidRDefault="008167D1" w:rsidP="008167D1">
      <w:pPr>
        <w:spacing w:after="0" w:line="240" w:lineRule="auto"/>
        <w:rPr>
          <w:sz w:val="19"/>
          <w:szCs w:val="19"/>
        </w:rPr>
      </w:pPr>
      <w:r>
        <w:rPr>
          <w:rFonts w:ascii="Times New Roman" w:hAnsi="Times New Roman" w:cs="Times New Roman"/>
          <w:color w:val="000000"/>
          <w:sz w:val="19"/>
          <w:szCs w:val="19"/>
        </w:rPr>
        <w:t>10. Условия эффективной коммуникации: принцип кооперации, принцип вежливости и др.</w:t>
      </w:r>
    </w:p>
    <w:p w:rsidR="008167D1" w:rsidRDefault="008167D1" w:rsidP="008167D1">
      <w:pPr>
        <w:spacing w:after="0" w:line="240" w:lineRule="auto"/>
        <w:rPr>
          <w:sz w:val="19"/>
          <w:szCs w:val="19"/>
        </w:rPr>
      </w:pPr>
      <w:r>
        <w:rPr>
          <w:rFonts w:ascii="Times New Roman" w:hAnsi="Times New Roman" w:cs="Times New Roman"/>
          <w:color w:val="000000"/>
          <w:sz w:val="19"/>
          <w:szCs w:val="19"/>
        </w:rPr>
        <w:t>11. Понятие языковой нормы. Свойства нормы.</w:t>
      </w:r>
    </w:p>
    <w:p w:rsidR="008167D1" w:rsidRDefault="008167D1" w:rsidP="008167D1">
      <w:pPr>
        <w:spacing w:after="0" w:line="240" w:lineRule="auto"/>
        <w:rPr>
          <w:sz w:val="19"/>
          <w:szCs w:val="19"/>
        </w:rPr>
      </w:pPr>
      <w:r>
        <w:rPr>
          <w:rFonts w:ascii="Times New Roman" w:hAnsi="Times New Roman" w:cs="Times New Roman"/>
          <w:color w:val="000000"/>
          <w:sz w:val="19"/>
          <w:szCs w:val="19"/>
        </w:rPr>
        <w:t>12. Варианты нормы. Типы языковых вариантов. Языковая политика.</w:t>
      </w:r>
    </w:p>
    <w:p w:rsidR="008167D1" w:rsidRDefault="008167D1" w:rsidP="008167D1">
      <w:pPr>
        <w:spacing w:after="0" w:line="240" w:lineRule="auto"/>
        <w:rPr>
          <w:sz w:val="19"/>
          <w:szCs w:val="19"/>
        </w:rPr>
      </w:pPr>
      <w:r>
        <w:rPr>
          <w:rFonts w:ascii="Times New Roman" w:hAnsi="Times New Roman" w:cs="Times New Roman"/>
          <w:color w:val="000000"/>
          <w:sz w:val="19"/>
          <w:szCs w:val="19"/>
        </w:rPr>
        <w:t>13. Словари и справочники по русскому языку и культуре речи. Норма и её нарушение (ошибка).</w:t>
      </w:r>
    </w:p>
    <w:p w:rsidR="00DB7B1A" w:rsidRDefault="008167D1" w:rsidP="008167D1">
      <w:pPr>
        <w:spacing w:after="0" w:line="240" w:lineRule="auto"/>
        <w:jc w:val="both"/>
        <w:rPr>
          <w:rFonts w:ascii="Times New Roman" w:hAnsi="Times New Roman" w:cs="Times New Roman"/>
          <w:color w:val="000000"/>
          <w:sz w:val="19"/>
          <w:szCs w:val="19"/>
        </w:rPr>
      </w:pPr>
      <w:r>
        <w:rPr>
          <w:rFonts w:ascii="Times New Roman" w:hAnsi="Times New Roman" w:cs="Times New Roman"/>
          <w:color w:val="000000"/>
          <w:sz w:val="19"/>
          <w:szCs w:val="19"/>
        </w:rPr>
        <w:t>14. Орфоэпические нормы. Основные группы орфоэпических норм.</w:t>
      </w:r>
    </w:p>
    <w:p w:rsidR="008167D1" w:rsidRDefault="008167D1" w:rsidP="008167D1">
      <w:pPr>
        <w:spacing w:after="0" w:line="240" w:lineRule="auto"/>
        <w:rPr>
          <w:sz w:val="19"/>
          <w:szCs w:val="19"/>
        </w:rPr>
      </w:pPr>
      <w:r>
        <w:rPr>
          <w:rFonts w:ascii="Times New Roman" w:hAnsi="Times New Roman" w:cs="Times New Roman"/>
          <w:color w:val="000000"/>
          <w:sz w:val="19"/>
          <w:szCs w:val="19"/>
        </w:rPr>
        <w:t>15. Лексические нормы. Классификация лексических ошибок.</w:t>
      </w:r>
    </w:p>
    <w:p w:rsidR="008167D1" w:rsidRDefault="008167D1" w:rsidP="008167D1">
      <w:pPr>
        <w:spacing w:after="0" w:line="240" w:lineRule="auto"/>
        <w:rPr>
          <w:sz w:val="19"/>
          <w:szCs w:val="19"/>
        </w:rPr>
      </w:pPr>
      <w:r>
        <w:rPr>
          <w:rFonts w:ascii="Times New Roman" w:hAnsi="Times New Roman" w:cs="Times New Roman"/>
          <w:color w:val="000000"/>
          <w:sz w:val="19"/>
          <w:szCs w:val="19"/>
        </w:rPr>
        <w:t>16. Нормы словообразования.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17. Морфологические нормы имени существительного.</w:t>
      </w:r>
    </w:p>
    <w:p w:rsidR="008167D1" w:rsidRDefault="008167D1" w:rsidP="008167D1">
      <w:pPr>
        <w:spacing w:after="0" w:line="240" w:lineRule="auto"/>
        <w:rPr>
          <w:sz w:val="19"/>
          <w:szCs w:val="19"/>
        </w:rPr>
      </w:pPr>
      <w:r>
        <w:rPr>
          <w:rFonts w:ascii="Times New Roman" w:hAnsi="Times New Roman" w:cs="Times New Roman"/>
          <w:color w:val="000000"/>
          <w:sz w:val="19"/>
          <w:szCs w:val="19"/>
        </w:rPr>
        <w:t>18. Морфологические нормы имени прилагательного, имени числительного, местоимения.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19. Морфологические нормы образования и употребления форм глагола.</w:t>
      </w:r>
    </w:p>
    <w:p w:rsidR="008167D1" w:rsidRDefault="008167D1" w:rsidP="008167D1">
      <w:pPr>
        <w:spacing w:after="0" w:line="240" w:lineRule="auto"/>
        <w:rPr>
          <w:sz w:val="19"/>
          <w:szCs w:val="19"/>
        </w:rPr>
      </w:pPr>
      <w:r>
        <w:rPr>
          <w:rFonts w:ascii="Times New Roman" w:hAnsi="Times New Roman" w:cs="Times New Roman"/>
          <w:color w:val="000000"/>
          <w:sz w:val="19"/>
          <w:szCs w:val="19"/>
        </w:rPr>
        <w:t>20. Синтаксические нормы.</w:t>
      </w:r>
    </w:p>
    <w:p w:rsidR="008167D1" w:rsidRDefault="008167D1" w:rsidP="008167D1">
      <w:pPr>
        <w:spacing w:after="0" w:line="240" w:lineRule="auto"/>
        <w:rPr>
          <w:sz w:val="19"/>
          <w:szCs w:val="19"/>
        </w:rPr>
      </w:pPr>
      <w:r>
        <w:rPr>
          <w:rFonts w:ascii="Times New Roman" w:hAnsi="Times New Roman" w:cs="Times New Roman"/>
          <w:color w:val="000000"/>
          <w:sz w:val="19"/>
          <w:szCs w:val="19"/>
        </w:rPr>
        <w:t>21. Функциональные стили русского литературного языка. Их классификация.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 xml:space="preserve">22. Научный стиль. Стилевые черты. </w:t>
      </w:r>
      <w:proofErr w:type="spellStart"/>
      <w:r>
        <w:rPr>
          <w:rFonts w:ascii="Times New Roman" w:hAnsi="Times New Roman" w:cs="Times New Roman"/>
          <w:color w:val="000000"/>
          <w:sz w:val="19"/>
          <w:szCs w:val="19"/>
        </w:rPr>
        <w:t>Подстили</w:t>
      </w:r>
      <w:proofErr w:type="spellEnd"/>
      <w:r>
        <w:rPr>
          <w:rFonts w:ascii="Times New Roman" w:hAnsi="Times New Roman" w:cs="Times New Roman"/>
          <w:color w:val="000000"/>
          <w:sz w:val="19"/>
          <w:szCs w:val="19"/>
        </w:rPr>
        <w:t>. Лексические и синтаксические средства.  Средства связи.</w:t>
      </w:r>
    </w:p>
    <w:p w:rsidR="008167D1" w:rsidRDefault="008167D1" w:rsidP="008167D1">
      <w:pPr>
        <w:spacing w:after="0" w:line="240" w:lineRule="auto"/>
        <w:rPr>
          <w:sz w:val="19"/>
          <w:szCs w:val="19"/>
        </w:rPr>
      </w:pPr>
      <w:r>
        <w:rPr>
          <w:rFonts w:ascii="Times New Roman" w:hAnsi="Times New Roman" w:cs="Times New Roman"/>
          <w:color w:val="000000"/>
          <w:sz w:val="19"/>
          <w:szCs w:val="19"/>
        </w:rPr>
        <w:t>23. Композиция научных текстов, их логическая схема.</w:t>
      </w:r>
    </w:p>
    <w:p w:rsidR="008167D1" w:rsidRDefault="008167D1" w:rsidP="008167D1">
      <w:pPr>
        <w:spacing w:after="0" w:line="240" w:lineRule="auto"/>
        <w:rPr>
          <w:sz w:val="19"/>
          <w:szCs w:val="19"/>
        </w:rPr>
      </w:pPr>
      <w:r>
        <w:rPr>
          <w:rFonts w:ascii="Times New Roman" w:hAnsi="Times New Roman" w:cs="Times New Roman"/>
          <w:color w:val="000000"/>
          <w:sz w:val="19"/>
          <w:szCs w:val="19"/>
        </w:rPr>
        <w:t>24. Методы создания научного текста. Способы компрессии научного текста.</w:t>
      </w:r>
    </w:p>
    <w:p w:rsidR="008167D1" w:rsidRDefault="008167D1" w:rsidP="008167D1">
      <w:pPr>
        <w:spacing w:after="0" w:line="240" w:lineRule="auto"/>
        <w:rPr>
          <w:sz w:val="19"/>
          <w:szCs w:val="19"/>
        </w:rPr>
      </w:pPr>
      <w:r>
        <w:rPr>
          <w:rFonts w:ascii="Times New Roman" w:hAnsi="Times New Roman" w:cs="Times New Roman"/>
          <w:color w:val="000000"/>
          <w:sz w:val="19"/>
          <w:szCs w:val="19"/>
        </w:rPr>
        <w:t>25. Официально-деловой стиль. Жанры официально-делового стиля. Стилевые черты (доминанты) делового стиля.</w:t>
      </w:r>
    </w:p>
    <w:p w:rsidR="008167D1" w:rsidRDefault="008167D1" w:rsidP="008167D1">
      <w:pPr>
        <w:spacing w:after="0" w:line="240" w:lineRule="auto"/>
        <w:rPr>
          <w:sz w:val="19"/>
          <w:szCs w:val="19"/>
        </w:rPr>
      </w:pPr>
      <w:r>
        <w:rPr>
          <w:rFonts w:ascii="Times New Roman" w:hAnsi="Times New Roman" w:cs="Times New Roman"/>
          <w:color w:val="000000"/>
          <w:sz w:val="19"/>
          <w:szCs w:val="19"/>
        </w:rPr>
        <w:t xml:space="preserve">26. </w:t>
      </w:r>
      <w:proofErr w:type="spellStart"/>
      <w:r>
        <w:rPr>
          <w:rFonts w:ascii="Times New Roman" w:hAnsi="Times New Roman" w:cs="Times New Roman"/>
          <w:color w:val="000000"/>
          <w:sz w:val="19"/>
          <w:szCs w:val="19"/>
        </w:rPr>
        <w:t>Подстили</w:t>
      </w:r>
      <w:proofErr w:type="spellEnd"/>
      <w:r>
        <w:rPr>
          <w:rFonts w:ascii="Times New Roman" w:hAnsi="Times New Roman" w:cs="Times New Roman"/>
          <w:color w:val="000000"/>
          <w:sz w:val="19"/>
          <w:szCs w:val="19"/>
        </w:rPr>
        <w:t xml:space="preserve"> официально-делового стиля.</w:t>
      </w:r>
    </w:p>
    <w:p w:rsidR="008167D1" w:rsidRDefault="008167D1" w:rsidP="008167D1">
      <w:pPr>
        <w:spacing w:after="0" w:line="240" w:lineRule="auto"/>
        <w:rPr>
          <w:sz w:val="19"/>
          <w:szCs w:val="19"/>
        </w:rPr>
      </w:pPr>
      <w:r>
        <w:rPr>
          <w:rFonts w:ascii="Times New Roman" w:hAnsi="Times New Roman" w:cs="Times New Roman"/>
          <w:color w:val="000000"/>
          <w:sz w:val="19"/>
          <w:szCs w:val="19"/>
        </w:rPr>
        <w:t>27. Языковые особенности официально-делового стиля. Приёмы унификации языка служебных документов.</w:t>
      </w:r>
    </w:p>
    <w:p w:rsidR="008167D1" w:rsidRDefault="008167D1" w:rsidP="008167D1">
      <w:pPr>
        <w:spacing w:after="0" w:line="240" w:lineRule="auto"/>
        <w:rPr>
          <w:sz w:val="19"/>
          <w:szCs w:val="19"/>
        </w:rPr>
      </w:pPr>
      <w:r>
        <w:rPr>
          <w:rFonts w:ascii="Times New Roman" w:hAnsi="Times New Roman" w:cs="Times New Roman"/>
          <w:color w:val="000000"/>
          <w:sz w:val="19"/>
          <w:szCs w:val="19"/>
        </w:rPr>
        <w:t>28. Интернациональные свойства официально-деловой письменной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29. Язык и стиль распорядительных документов.</w:t>
      </w:r>
    </w:p>
    <w:p w:rsidR="008167D1" w:rsidRDefault="008167D1" w:rsidP="008167D1">
      <w:pPr>
        <w:spacing w:after="0" w:line="240" w:lineRule="auto"/>
        <w:rPr>
          <w:sz w:val="19"/>
          <w:szCs w:val="19"/>
        </w:rPr>
      </w:pPr>
      <w:r>
        <w:rPr>
          <w:rFonts w:ascii="Times New Roman" w:hAnsi="Times New Roman" w:cs="Times New Roman"/>
          <w:color w:val="000000"/>
          <w:sz w:val="19"/>
          <w:szCs w:val="19"/>
        </w:rPr>
        <w:t>30. Язык и стиль коммерческой корреспонденции.</w:t>
      </w:r>
    </w:p>
    <w:p w:rsidR="008167D1" w:rsidRDefault="008167D1" w:rsidP="008167D1">
      <w:pPr>
        <w:spacing w:after="0" w:line="240" w:lineRule="auto"/>
        <w:rPr>
          <w:sz w:val="19"/>
          <w:szCs w:val="19"/>
        </w:rPr>
      </w:pPr>
      <w:r>
        <w:rPr>
          <w:rFonts w:ascii="Times New Roman" w:hAnsi="Times New Roman" w:cs="Times New Roman"/>
          <w:color w:val="000000"/>
          <w:sz w:val="19"/>
          <w:szCs w:val="19"/>
        </w:rPr>
        <w:t>31. Язык и стиль инструктивно-методических документов.</w:t>
      </w:r>
    </w:p>
    <w:p w:rsidR="008167D1" w:rsidRDefault="008167D1" w:rsidP="008167D1">
      <w:pPr>
        <w:spacing w:after="0" w:line="240" w:lineRule="auto"/>
        <w:rPr>
          <w:sz w:val="19"/>
          <w:szCs w:val="19"/>
        </w:rPr>
      </w:pPr>
      <w:r>
        <w:rPr>
          <w:rFonts w:ascii="Times New Roman" w:hAnsi="Times New Roman" w:cs="Times New Roman"/>
          <w:color w:val="000000"/>
          <w:sz w:val="19"/>
          <w:szCs w:val="19"/>
        </w:rPr>
        <w:t>32. Реклама в деловой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33. Правила оформления документов.  Речевой этикет в документе.</w:t>
      </w:r>
    </w:p>
    <w:p w:rsidR="008167D1" w:rsidRDefault="008167D1" w:rsidP="008167D1">
      <w:pPr>
        <w:spacing w:after="0" w:line="240" w:lineRule="auto"/>
        <w:rPr>
          <w:sz w:val="19"/>
          <w:szCs w:val="19"/>
        </w:rPr>
      </w:pPr>
      <w:r>
        <w:rPr>
          <w:rFonts w:ascii="Times New Roman" w:hAnsi="Times New Roman" w:cs="Times New Roman"/>
          <w:color w:val="000000"/>
          <w:sz w:val="19"/>
          <w:szCs w:val="19"/>
        </w:rPr>
        <w:t xml:space="preserve">34. Публицистический стиль.  Жанровая дифференциация и отбор языковых средств.  Стилевые черты.  </w:t>
      </w:r>
      <w:proofErr w:type="spellStart"/>
      <w:r>
        <w:rPr>
          <w:rFonts w:ascii="Times New Roman" w:hAnsi="Times New Roman" w:cs="Times New Roman"/>
          <w:color w:val="000000"/>
          <w:sz w:val="19"/>
          <w:szCs w:val="19"/>
        </w:rPr>
        <w:t>Подстили</w:t>
      </w:r>
      <w:proofErr w:type="spellEnd"/>
      <w:r>
        <w:rPr>
          <w:rFonts w:ascii="Times New Roman" w:hAnsi="Times New Roman" w:cs="Times New Roman"/>
          <w:color w:val="000000"/>
          <w:sz w:val="19"/>
          <w:szCs w:val="19"/>
        </w:rPr>
        <w:t>.</w:t>
      </w:r>
    </w:p>
    <w:p w:rsidR="008167D1" w:rsidRDefault="008167D1" w:rsidP="008167D1">
      <w:pPr>
        <w:spacing w:after="0" w:line="240" w:lineRule="auto"/>
        <w:rPr>
          <w:sz w:val="19"/>
          <w:szCs w:val="19"/>
        </w:rPr>
      </w:pPr>
      <w:r>
        <w:rPr>
          <w:rFonts w:ascii="Times New Roman" w:hAnsi="Times New Roman" w:cs="Times New Roman"/>
          <w:color w:val="000000"/>
          <w:sz w:val="19"/>
          <w:szCs w:val="19"/>
        </w:rPr>
        <w:t>35. Языковые особенности публицистического стиля.</w:t>
      </w:r>
    </w:p>
    <w:p w:rsidR="008167D1" w:rsidRDefault="008167D1" w:rsidP="008167D1">
      <w:pPr>
        <w:spacing w:after="0" w:line="240" w:lineRule="auto"/>
        <w:rPr>
          <w:sz w:val="19"/>
          <w:szCs w:val="19"/>
        </w:rPr>
      </w:pPr>
      <w:r>
        <w:rPr>
          <w:rFonts w:ascii="Times New Roman" w:hAnsi="Times New Roman" w:cs="Times New Roman"/>
          <w:color w:val="000000"/>
          <w:sz w:val="19"/>
          <w:szCs w:val="19"/>
        </w:rPr>
        <w:t>36. Публицистические штампы.</w:t>
      </w:r>
    </w:p>
    <w:p w:rsidR="008167D1" w:rsidRDefault="008167D1" w:rsidP="008167D1">
      <w:pPr>
        <w:spacing w:after="0" w:line="240" w:lineRule="auto"/>
        <w:rPr>
          <w:sz w:val="19"/>
          <w:szCs w:val="19"/>
        </w:rPr>
      </w:pPr>
      <w:r>
        <w:rPr>
          <w:rFonts w:ascii="Times New Roman" w:hAnsi="Times New Roman" w:cs="Times New Roman"/>
          <w:color w:val="000000"/>
          <w:sz w:val="19"/>
          <w:szCs w:val="19"/>
        </w:rPr>
        <w:t>37. Особенности языка разных видов СМИ.</w:t>
      </w:r>
    </w:p>
    <w:p w:rsidR="008167D1" w:rsidRDefault="008167D1" w:rsidP="008167D1">
      <w:pPr>
        <w:spacing w:after="0" w:line="240" w:lineRule="auto"/>
        <w:rPr>
          <w:sz w:val="19"/>
          <w:szCs w:val="19"/>
        </w:rPr>
      </w:pPr>
      <w:r>
        <w:rPr>
          <w:rFonts w:ascii="Times New Roman" w:hAnsi="Times New Roman" w:cs="Times New Roman"/>
          <w:color w:val="000000"/>
          <w:sz w:val="19"/>
          <w:szCs w:val="19"/>
        </w:rPr>
        <w:t>38 Художественный стиль (язык художественной литературы). Стилевые черты художественного стиля. Тропы и фигуры речи. Язык художественной литературы как национальное достояние.</w:t>
      </w:r>
    </w:p>
    <w:p w:rsidR="008167D1" w:rsidRDefault="008167D1" w:rsidP="008167D1">
      <w:pPr>
        <w:spacing w:after="0" w:line="240" w:lineRule="auto"/>
        <w:rPr>
          <w:sz w:val="19"/>
          <w:szCs w:val="19"/>
        </w:rPr>
      </w:pPr>
      <w:r>
        <w:rPr>
          <w:rFonts w:ascii="Times New Roman" w:hAnsi="Times New Roman" w:cs="Times New Roman"/>
          <w:color w:val="000000"/>
          <w:sz w:val="19"/>
          <w:szCs w:val="19"/>
        </w:rPr>
        <w:t>39. Разговорный стиль. Условия функционирования, внеязыковые факторы. Фонетические, словообразовательные, лексические, морфологические и синтаксические особенности разговорной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40. Ораторское искусство (риторика). Роды и виды риторики.</w:t>
      </w:r>
    </w:p>
    <w:p w:rsidR="008167D1" w:rsidRDefault="008167D1" w:rsidP="008167D1">
      <w:pPr>
        <w:spacing w:after="0" w:line="240" w:lineRule="auto"/>
        <w:rPr>
          <w:sz w:val="19"/>
          <w:szCs w:val="19"/>
        </w:rPr>
      </w:pPr>
      <w:r>
        <w:rPr>
          <w:rFonts w:ascii="Times New Roman" w:hAnsi="Times New Roman" w:cs="Times New Roman"/>
          <w:color w:val="000000"/>
          <w:sz w:val="19"/>
          <w:szCs w:val="19"/>
        </w:rPr>
        <w:t>41. Виды речи (информационная, развлекательная, агитационная).</w:t>
      </w:r>
    </w:p>
    <w:p w:rsidR="008167D1" w:rsidRDefault="008167D1" w:rsidP="008167D1">
      <w:pPr>
        <w:spacing w:after="0" w:line="240" w:lineRule="auto"/>
        <w:rPr>
          <w:sz w:val="19"/>
          <w:szCs w:val="19"/>
        </w:rPr>
      </w:pPr>
      <w:r>
        <w:rPr>
          <w:rFonts w:ascii="Times New Roman" w:hAnsi="Times New Roman" w:cs="Times New Roman"/>
          <w:color w:val="000000"/>
          <w:sz w:val="19"/>
          <w:szCs w:val="19"/>
        </w:rPr>
        <w:t>42. Этапы подготовки выступления.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43. Структура публичного выступления. Приемы изложения содержания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44. Работа над средствами выразительности. Риторические тропы и фигуры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45.Техника речи.</w:t>
      </w:r>
    </w:p>
    <w:p w:rsidR="008167D1" w:rsidRDefault="008167D1" w:rsidP="008167D1">
      <w:pPr>
        <w:spacing w:after="0" w:line="240" w:lineRule="auto"/>
        <w:rPr>
          <w:sz w:val="19"/>
          <w:szCs w:val="19"/>
        </w:rPr>
      </w:pPr>
      <w:r>
        <w:rPr>
          <w:rFonts w:ascii="Times New Roman" w:hAnsi="Times New Roman" w:cs="Times New Roman"/>
          <w:color w:val="000000"/>
          <w:sz w:val="19"/>
          <w:szCs w:val="19"/>
        </w:rPr>
        <w:t>46. Способы создания речевого портрета оратора. Риторическое мастерство как залог успешного развития общества.</w:t>
      </w:r>
    </w:p>
    <w:p w:rsidR="008167D1" w:rsidRDefault="008167D1" w:rsidP="008167D1">
      <w:pPr>
        <w:spacing w:after="0" w:line="240" w:lineRule="auto"/>
        <w:rPr>
          <w:sz w:val="19"/>
          <w:szCs w:val="19"/>
        </w:rPr>
      </w:pPr>
      <w:r>
        <w:rPr>
          <w:rFonts w:ascii="Times New Roman" w:hAnsi="Times New Roman" w:cs="Times New Roman"/>
          <w:color w:val="000000"/>
          <w:sz w:val="19"/>
          <w:szCs w:val="19"/>
        </w:rPr>
        <w:t>47. Контакт оратора с аудиторией. Способы управления вниманием аудитории.</w:t>
      </w:r>
    </w:p>
    <w:p w:rsidR="008167D1" w:rsidRDefault="008167D1" w:rsidP="008167D1">
      <w:pPr>
        <w:spacing w:after="0" w:line="240" w:lineRule="auto"/>
        <w:rPr>
          <w:sz w:val="19"/>
          <w:szCs w:val="19"/>
        </w:rPr>
      </w:pPr>
      <w:r>
        <w:rPr>
          <w:rFonts w:ascii="Times New Roman" w:hAnsi="Times New Roman" w:cs="Times New Roman"/>
          <w:color w:val="000000"/>
          <w:sz w:val="19"/>
          <w:szCs w:val="19"/>
        </w:rPr>
        <w:t>48. Искусство спора. Речевое поведение в споре.</w:t>
      </w:r>
    </w:p>
    <w:p w:rsidR="008167D1" w:rsidRDefault="008167D1" w:rsidP="008167D1">
      <w:pPr>
        <w:spacing w:after="0" w:line="240" w:lineRule="auto"/>
        <w:rPr>
          <w:sz w:val="19"/>
          <w:szCs w:val="19"/>
        </w:rPr>
      </w:pPr>
      <w:r>
        <w:rPr>
          <w:rFonts w:ascii="Times New Roman" w:hAnsi="Times New Roman" w:cs="Times New Roman"/>
          <w:color w:val="000000"/>
          <w:sz w:val="19"/>
          <w:szCs w:val="19"/>
        </w:rPr>
        <w:t>49. Основные стратегии, тактики и приёмы спора.</w:t>
      </w:r>
    </w:p>
    <w:p w:rsidR="008167D1" w:rsidRDefault="008167D1" w:rsidP="008167D1">
      <w:pPr>
        <w:spacing w:after="0" w:line="240" w:lineRule="auto"/>
        <w:rPr>
          <w:sz w:val="19"/>
          <w:szCs w:val="19"/>
        </w:rPr>
      </w:pPr>
      <w:r>
        <w:rPr>
          <w:rFonts w:ascii="Times New Roman" w:hAnsi="Times New Roman" w:cs="Times New Roman"/>
          <w:color w:val="000000"/>
          <w:sz w:val="19"/>
          <w:szCs w:val="19"/>
        </w:rPr>
        <w:t>50. Аргументация, виды аргументов.</w:t>
      </w:r>
    </w:p>
    <w:p w:rsidR="008167D1" w:rsidRDefault="008167D1" w:rsidP="008167D1">
      <w:pPr>
        <w:spacing w:after="0" w:line="240" w:lineRule="auto"/>
        <w:rPr>
          <w:sz w:val="19"/>
          <w:szCs w:val="19"/>
        </w:rPr>
      </w:pPr>
      <w:r>
        <w:rPr>
          <w:rFonts w:ascii="Times New Roman" w:hAnsi="Times New Roman" w:cs="Times New Roman"/>
          <w:color w:val="000000"/>
          <w:sz w:val="19"/>
          <w:szCs w:val="19"/>
        </w:rPr>
        <w:lastRenderedPageBreak/>
        <w:t>51. Жанры устного делового общения.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52. Деловая беседа, её структурные и языковые особенности.</w:t>
      </w:r>
    </w:p>
    <w:p w:rsidR="008167D1" w:rsidRDefault="008167D1" w:rsidP="008167D1">
      <w:pPr>
        <w:spacing w:after="0" w:line="240" w:lineRule="auto"/>
        <w:rPr>
          <w:sz w:val="19"/>
          <w:szCs w:val="19"/>
        </w:rPr>
      </w:pPr>
      <w:r>
        <w:rPr>
          <w:rFonts w:ascii="Times New Roman" w:hAnsi="Times New Roman" w:cs="Times New Roman"/>
          <w:color w:val="000000"/>
          <w:sz w:val="19"/>
          <w:szCs w:val="19"/>
        </w:rPr>
        <w:t>54. Собеседование.</w:t>
      </w:r>
    </w:p>
    <w:p w:rsidR="008167D1" w:rsidRDefault="008167D1" w:rsidP="008167D1">
      <w:pPr>
        <w:spacing w:after="0" w:line="240" w:lineRule="auto"/>
        <w:rPr>
          <w:sz w:val="19"/>
          <w:szCs w:val="19"/>
        </w:rPr>
      </w:pPr>
      <w:r>
        <w:rPr>
          <w:rFonts w:ascii="Times New Roman" w:hAnsi="Times New Roman" w:cs="Times New Roman"/>
          <w:color w:val="000000"/>
          <w:sz w:val="19"/>
          <w:szCs w:val="19"/>
        </w:rPr>
        <w:t>55. Деловой телефонный разговор.</w:t>
      </w:r>
    </w:p>
    <w:p w:rsidR="008167D1" w:rsidRDefault="008167D1" w:rsidP="008167D1">
      <w:pPr>
        <w:spacing w:after="0" w:line="240" w:lineRule="auto"/>
        <w:rPr>
          <w:sz w:val="19"/>
          <w:szCs w:val="19"/>
        </w:rPr>
      </w:pPr>
      <w:r>
        <w:rPr>
          <w:rFonts w:ascii="Times New Roman" w:hAnsi="Times New Roman" w:cs="Times New Roman"/>
          <w:color w:val="000000"/>
          <w:sz w:val="19"/>
          <w:szCs w:val="19"/>
        </w:rPr>
        <w:t>56. Деловое совещание.</w:t>
      </w:r>
    </w:p>
    <w:p w:rsidR="008167D1" w:rsidRDefault="008167D1" w:rsidP="008167D1">
      <w:pPr>
        <w:spacing w:after="0" w:line="240" w:lineRule="auto"/>
        <w:rPr>
          <w:sz w:val="19"/>
          <w:szCs w:val="19"/>
        </w:rPr>
      </w:pPr>
      <w:r>
        <w:rPr>
          <w:rFonts w:ascii="Times New Roman" w:hAnsi="Times New Roman" w:cs="Times New Roman"/>
          <w:color w:val="000000"/>
          <w:sz w:val="19"/>
          <w:szCs w:val="19"/>
        </w:rPr>
        <w:t>57. Переговоры: виды переговоров, стратегия и тактика проведения.</w:t>
      </w:r>
    </w:p>
    <w:p w:rsidR="008167D1" w:rsidRDefault="008167D1" w:rsidP="008167D1">
      <w:pPr>
        <w:spacing w:after="0" w:line="240" w:lineRule="auto"/>
        <w:rPr>
          <w:sz w:val="19"/>
          <w:szCs w:val="19"/>
        </w:rPr>
      </w:pPr>
      <w:r>
        <w:rPr>
          <w:rFonts w:ascii="Times New Roman" w:hAnsi="Times New Roman" w:cs="Times New Roman"/>
          <w:color w:val="000000"/>
          <w:sz w:val="19"/>
          <w:szCs w:val="19"/>
        </w:rPr>
        <w:t>58. Кодекс делового общения.</w:t>
      </w:r>
    </w:p>
    <w:p w:rsidR="008167D1" w:rsidRPr="007A3A5E" w:rsidRDefault="008167D1" w:rsidP="008167D1">
      <w:pPr>
        <w:spacing w:after="0" w:line="240" w:lineRule="auto"/>
        <w:ind w:firstLine="709"/>
        <w:jc w:val="both"/>
        <w:rPr>
          <w:rFonts w:ascii="Times New Roman" w:eastAsia="Times New Roman" w:hAnsi="Times New Roman"/>
          <w:b/>
          <w:sz w:val="24"/>
          <w:szCs w:val="24"/>
        </w:rPr>
      </w:pPr>
    </w:p>
    <w:p w:rsidR="00D435AD" w:rsidRDefault="00D435AD">
      <w:pPr>
        <w:rPr>
          <w:rFonts w:ascii="Times New Roman" w:eastAsia="Times New Roman" w:hAnsi="Times New Roman"/>
          <w:b/>
          <w:sz w:val="24"/>
          <w:szCs w:val="24"/>
        </w:rPr>
      </w:pPr>
      <w:r>
        <w:rPr>
          <w:rFonts w:ascii="Times New Roman" w:eastAsia="Times New Roman" w:hAnsi="Times New Roman"/>
          <w:b/>
          <w:sz w:val="24"/>
          <w:szCs w:val="24"/>
        </w:rPr>
        <w:br w:type="page"/>
      </w:r>
    </w:p>
    <w:p w:rsidR="00EB53E1" w:rsidRPr="00D435AD" w:rsidRDefault="00D435AD" w:rsidP="007A3A5E">
      <w:pPr>
        <w:spacing w:after="0" w:line="240" w:lineRule="auto"/>
        <w:jc w:val="center"/>
        <w:rPr>
          <w:rFonts w:ascii="Times New Roman" w:hAnsi="Times New Roman"/>
          <w:b/>
          <w:color w:val="000000"/>
          <w:sz w:val="28"/>
          <w:szCs w:val="28"/>
        </w:rPr>
      </w:pPr>
      <w:r w:rsidRPr="00D435AD">
        <w:rPr>
          <w:rFonts w:ascii="Times New Roman" w:eastAsia="Times New Roman" w:hAnsi="Times New Roman"/>
          <w:b/>
          <w:sz w:val="28"/>
          <w:szCs w:val="28"/>
        </w:rPr>
        <w:lastRenderedPageBreak/>
        <w:t xml:space="preserve">3 </w:t>
      </w:r>
      <w:r w:rsidRPr="00D435AD">
        <w:rPr>
          <w:rFonts w:ascii="Times New Roman" w:hAnsi="Times New Roman"/>
          <w:b/>
          <w:color w:val="000000"/>
          <w:sz w:val="28"/>
          <w:szCs w:val="28"/>
        </w:rPr>
        <w:t>Методические материалы, определяющие процедуру и критерии оценивания сформированности компетенций при проведении промежуточной аттестации</w:t>
      </w:r>
    </w:p>
    <w:p w:rsidR="00D435AD" w:rsidRDefault="00D435AD" w:rsidP="000B1C71">
      <w:pPr>
        <w:spacing w:after="0" w:line="240" w:lineRule="auto"/>
        <w:jc w:val="center"/>
        <w:rPr>
          <w:rFonts w:ascii="Times New Roman" w:eastAsia="Times New Roman" w:hAnsi="Times New Roman"/>
          <w:b/>
          <w:sz w:val="24"/>
          <w:szCs w:val="24"/>
        </w:rPr>
      </w:pPr>
    </w:p>
    <w:p w:rsidR="00EB53E1" w:rsidRDefault="00EB53E1" w:rsidP="000B1C71">
      <w:pPr>
        <w:spacing w:after="0" w:line="240" w:lineRule="auto"/>
        <w:jc w:val="center"/>
        <w:rPr>
          <w:rFonts w:ascii="Times New Roman" w:eastAsia="Times New Roman" w:hAnsi="Times New Roman"/>
          <w:b/>
          <w:sz w:val="24"/>
          <w:szCs w:val="24"/>
        </w:rPr>
      </w:pPr>
    </w:p>
    <w:p w:rsidR="000B1C71" w:rsidRPr="00AA484A" w:rsidRDefault="00F22904" w:rsidP="009005DF">
      <w:pPr>
        <w:spacing w:after="0" w:line="240" w:lineRule="auto"/>
        <w:jc w:val="center"/>
        <w:rPr>
          <w:rFonts w:ascii="Times New Roman" w:eastAsia="Times New Roman" w:hAnsi="Times New Roman"/>
          <w:b/>
          <w:sz w:val="24"/>
          <w:szCs w:val="24"/>
        </w:rPr>
      </w:pPr>
      <w:r w:rsidRPr="00F22904">
        <w:rPr>
          <w:rFonts w:ascii="Times New Roman" w:eastAsia="Times New Roman" w:hAnsi="Times New Roman"/>
          <w:b/>
          <w:sz w:val="24"/>
          <w:szCs w:val="24"/>
        </w:rPr>
        <w:t xml:space="preserve">Критерии формирования оценок по </w:t>
      </w:r>
      <w:r>
        <w:rPr>
          <w:rFonts w:ascii="Times New Roman" w:eastAsia="Times New Roman" w:hAnsi="Times New Roman"/>
          <w:b/>
          <w:sz w:val="24"/>
          <w:szCs w:val="24"/>
        </w:rPr>
        <w:t xml:space="preserve">ответам на вопросы, </w:t>
      </w:r>
      <w:r w:rsidRPr="00F22904">
        <w:rPr>
          <w:rFonts w:ascii="Times New Roman" w:eastAsia="Times New Roman" w:hAnsi="Times New Roman"/>
          <w:b/>
          <w:sz w:val="24"/>
          <w:szCs w:val="24"/>
        </w:rPr>
        <w:t>выполнению тестовых заданий</w:t>
      </w:r>
    </w:p>
    <w:p w:rsidR="000327BD" w:rsidRDefault="000327BD" w:rsidP="009005DF">
      <w:pPr>
        <w:spacing w:after="0" w:line="240" w:lineRule="auto"/>
        <w:ind w:firstLine="709"/>
        <w:jc w:val="both"/>
        <w:rPr>
          <w:rFonts w:ascii="Times New Roman" w:hAnsi="Times New Roman"/>
          <w:sz w:val="24"/>
          <w:szCs w:val="24"/>
        </w:rPr>
      </w:pPr>
    </w:p>
    <w:p w:rsidR="000327BD" w:rsidRPr="000327BD" w:rsidRDefault="000327BD" w:rsidP="009005DF">
      <w:pPr>
        <w:spacing w:after="0" w:line="240" w:lineRule="auto"/>
        <w:ind w:firstLine="709"/>
        <w:jc w:val="both"/>
        <w:rPr>
          <w:rFonts w:ascii="Times New Roman" w:hAnsi="Times New Roman"/>
          <w:sz w:val="24"/>
          <w:szCs w:val="24"/>
        </w:rPr>
      </w:pPr>
      <w:r w:rsidRPr="000327BD">
        <w:rPr>
          <w:rFonts w:ascii="Times New Roman" w:hAnsi="Times New Roman"/>
          <w:sz w:val="24"/>
          <w:szCs w:val="24"/>
        </w:rPr>
        <w:t xml:space="preserve">- оценка </w:t>
      </w:r>
      <w:r w:rsidRPr="009005DF">
        <w:rPr>
          <w:rFonts w:ascii="Times New Roman" w:hAnsi="Times New Roman"/>
          <w:b/>
          <w:sz w:val="24"/>
          <w:szCs w:val="24"/>
        </w:rPr>
        <w:t>«отлично»</w:t>
      </w:r>
      <w:r w:rsidRPr="000327BD">
        <w:rPr>
          <w:rFonts w:ascii="Times New Roman" w:hAnsi="Times New Roman"/>
          <w:sz w:val="24"/>
          <w:szCs w:val="24"/>
        </w:rPr>
        <w:t xml:space="preserve"> выставляется обучающемуся, если количество правильных ответов на вопросы </w:t>
      </w:r>
      <w:r w:rsidR="00F22904">
        <w:rPr>
          <w:rFonts w:ascii="Times New Roman" w:hAnsi="Times New Roman"/>
          <w:sz w:val="24"/>
          <w:szCs w:val="24"/>
        </w:rPr>
        <w:t>составляет</w:t>
      </w:r>
      <w:r w:rsidRPr="000327BD">
        <w:rPr>
          <w:rFonts w:ascii="Times New Roman" w:hAnsi="Times New Roman"/>
          <w:sz w:val="24"/>
          <w:szCs w:val="24"/>
        </w:rPr>
        <w:t xml:space="preserve"> 100 – 90% от общего объёма заданных вопросов;</w:t>
      </w:r>
    </w:p>
    <w:p w:rsidR="000327BD" w:rsidRPr="000327BD" w:rsidRDefault="000327BD" w:rsidP="009005DF">
      <w:pPr>
        <w:spacing w:after="0" w:line="240" w:lineRule="auto"/>
        <w:ind w:firstLine="709"/>
        <w:jc w:val="both"/>
        <w:rPr>
          <w:rFonts w:ascii="Times New Roman" w:hAnsi="Times New Roman"/>
          <w:sz w:val="24"/>
          <w:szCs w:val="24"/>
        </w:rPr>
      </w:pPr>
      <w:r w:rsidRPr="000327BD">
        <w:rPr>
          <w:rFonts w:ascii="Times New Roman" w:hAnsi="Times New Roman"/>
          <w:sz w:val="24"/>
          <w:szCs w:val="24"/>
        </w:rPr>
        <w:t xml:space="preserve">- оценка </w:t>
      </w:r>
      <w:r w:rsidRPr="009005DF">
        <w:rPr>
          <w:rFonts w:ascii="Times New Roman" w:hAnsi="Times New Roman"/>
          <w:b/>
          <w:sz w:val="24"/>
          <w:szCs w:val="24"/>
        </w:rPr>
        <w:t>«хорошо»</w:t>
      </w:r>
      <w:r w:rsidRPr="000327BD">
        <w:rPr>
          <w:rFonts w:ascii="Times New Roman" w:hAnsi="Times New Roman"/>
          <w:sz w:val="24"/>
          <w:szCs w:val="24"/>
        </w:rPr>
        <w:t xml:space="preserve"> выставляется обучающемуся, если количество правильных ответов на вопросы – 89 – 76% от общего объёма заданных вопросов</w:t>
      </w:r>
      <w:r w:rsidR="00F22904">
        <w:rPr>
          <w:rFonts w:ascii="Times New Roman" w:hAnsi="Times New Roman"/>
          <w:sz w:val="24"/>
          <w:szCs w:val="24"/>
        </w:rPr>
        <w:t>;</w:t>
      </w:r>
    </w:p>
    <w:p w:rsidR="000327BD" w:rsidRPr="000327BD" w:rsidRDefault="000327BD" w:rsidP="009005DF">
      <w:pPr>
        <w:spacing w:after="0" w:line="240" w:lineRule="auto"/>
        <w:ind w:firstLine="709"/>
        <w:jc w:val="both"/>
        <w:rPr>
          <w:rFonts w:ascii="Times New Roman" w:hAnsi="Times New Roman"/>
          <w:sz w:val="24"/>
          <w:szCs w:val="24"/>
        </w:rPr>
      </w:pPr>
      <w:r w:rsidRPr="000327BD">
        <w:rPr>
          <w:rFonts w:ascii="Times New Roman" w:hAnsi="Times New Roman"/>
          <w:sz w:val="24"/>
          <w:szCs w:val="24"/>
        </w:rPr>
        <w:t xml:space="preserve">- оценка </w:t>
      </w:r>
      <w:r w:rsidRPr="009005DF">
        <w:rPr>
          <w:rFonts w:ascii="Times New Roman" w:hAnsi="Times New Roman"/>
          <w:b/>
          <w:sz w:val="24"/>
          <w:szCs w:val="24"/>
        </w:rPr>
        <w:t>«удовлетворительно»</w:t>
      </w:r>
      <w:r w:rsidRPr="000327BD">
        <w:rPr>
          <w:rFonts w:ascii="Times New Roman" w:hAnsi="Times New Roman"/>
          <w:sz w:val="24"/>
          <w:szCs w:val="24"/>
        </w:rPr>
        <w:t xml:space="preserve"> выставляется обучающемуся, если количество правильных ответов на тестовые вопросы –75–60 % от общего объёма заданных вопросов</w:t>
      </w:r>
      <w:r w:rsidR="00F22904">
        <w:rPr>
          <w:rFonts w:ascii="Times New Roman" w:hAnsi="Times New Roman"/>
          <w:sz w:val="24"/>
          <w:szCs w:val="24"/>
        </w:rPr>
        <w:t>;</w:t>
      </w:r>
    </w:p>
    <w:p w:rsidR="000327BD" w:rsidRDefault="000327BD" w:rsidP="009005DF">
      <w:pPr>
        <w:spacing w:after="0" w:line="240" w:lineRule="auto"/>
        <w:ind w:firstLine="709"/>
        <w:jc w:val="both"/>
        <w:rPr>
          <w:rFonts w:ascii="Times New Roman" w:hAnsi="Times New Roman"/>
          <w:sz w:val="24"/>
          <w:szCs w:val="24"/>
        </w:rPr>
      </w:pPr>
      <w:r w:rsidRPr="000327BD">
        <w:rPr>
          <w:rFonts w:ascii="Times New Roman" w:hAnsi="Times New Roman"/>
          <w:sz w:val="24"/>
          <w:szCs w:val="24"/>
        </w:rPr>
        <w:t xml:space="preserve">- оценка </w:t>
      </w:r>
      <w:r w:rsidRPr="009005DF">
        <w:rPr>
          <w:rFonts w:ascii="Times New Roman" w:hAnsi="Times New Roman"/>
          <w:b/>
          <w:sz w:val="24"/>
          <w:szCs w:val="24"/>
        </w:rPr>
        <w:t>«неудовлетворительно»</w:t>
      </w:r>
      <w:r w:rsidRPr="000327BD">
        <w:rPr>
          <w:rFonts w:ascii="Times New Roman" w:hAnsi="Times New Roman"/>
          <w:sz w:val="24"/>
          <w:szCs w:val="24"/>
        </w:rPr>
        <w:t xml:space="preserve"> выставляется обучающемуся, если количество правильных ответов – менее 60% от общего объёма заданных вопросов.</w:t>
      </w:r>
    </w:p>
    <w:p w:rsidR="000327BD" w:rsidRDefault="000327BD" w:rsidP="009005DF">
      <w:pPr>
        <w:spacing w:after="0" w:line="240" w:lineRule="auto"/>
        <w:ind w:firstLine="709"/>
        <w:jc w:val="both"/>
        <w:rPr>
          <w:rFonts w:ascii="Times New Roman" w:hAnsi="Times New Roman"/>
          <w:sz w:val="24"/>
          <w:szCs w:val="24"/>
        </w:rPr>
      </w:pPr>
    </w:p>
    <w:p w:rsidR="000327BD" w:rsidRDefault="00F22904" w:rsidP="009005DF">
      <w:pPr>
        <w:spacing w:after="0" w:line="240" w:lineRule="auto"/>
        <w:ind w:firstLine="709"/>
        <w:jc w:val="center"/>
        <w:rPr>
          <w:rFonts w:ascii="Times New Roman" w:hAnsi="Times New Roman"/>
          <w:sz w:val="24"/>
          <w:szCs w:val="24"/>
        </w:rPr>
      </w:pPr>
      <w:r w:rsidRPr="00F22904">
        <w:rPr>
          <w:rFonts w:ascii="Times New Roman" w:eastAsia="Times New Roman" w:hAnsi="Times New Roman"/>
          <w:b/>
          <w:sz w:val="24"/>
          <w:szCs w:val="24"/>
        </w:rPr>
        <w:t xml:space="preserve">Критерии формирования оценок по </w:t>
      </w:r>
      <w:r w:rsidR="00B910B1">
        <w:rPr>
          <w:rFonts w:ascii="Times New Roman" w:eastAsia="Times New Roman" w:hAnsi="Times New Roman"/>
          <w:b/>
          <w:sz w:val="24"/>
          <w:szCs w:val="24"/>
        </w:rPr>
        <w:t>результатам выполнения заданий</w:t>
      </w:r>
    </w:p>
    <w:p w:rsidR="000327BD" w:rsidRDefault="000327BD" w:rsidP="009005DF">
      <w:pPr>
        <w:spacing w:after="0" w:line="240" w:lineRule="auto"/>
        <w:ind w:firstLine="709"/>
        <w:jc w:val="both"/>
        <w:rPr>
          <w:rFonts w:ascii="Times New Roman" w:hAnsi="Times New Roman"/>
          <w:sz w:val="24"/>
          <w:szCs w:val="24"/>
        </w:rPr>
      </w:pPr>
    </w:p>
    <w:p w:rsidR="00F22904" w:rsidRPr="00F22904"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2904">
        <w:rPr>
          <w:rFonts w:ascii="Times New Roman" w:hAnsi="Times New Roman" w:cs="Times New Roman"/>
          <w:b/>
          <w:color w:val="000000"/>
          <w:sz w:val="24"/>
          <w:szCs w:val="24"/>
        </w:rPr>
        <w:t xml:space="preserve">«Отлично/зачтено» </w:t>
      </w:r>
      <w:r w:rsidRPr="00F22904">
        <w:rPr>
          <w:rFonts w:ascii="Times New Roman" w:eastAsia="Times New Roman" w:hAnsi="Times New Roman" w:cs="Times New Roman"/>
          <w:color w:val="000000"/>
          <w:sz w:val="24"/>
          <w:szCs w:val="24"/>
        </w:rPr>
        <w:t>– ставится за работу, выполненную полностью без ошибок и недочетов.</w:t>
      </w:r>
    </w:p>
    <w:p w:rsidR="00F22904" w:rsidRPr="00F22904"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F22904">
        <w:rPr>
          <w:rFonts w:ascii="Times New Roman" w:eastAsia="Times New Roman" w:hAnsi="Times New Roman" w:cs="Times New Roman"/>
          <w:b/>
          <w:color w:val="000000"/>
          <w:sz w:val="24"/>
          <w:szCs w:val="24"/>
        </w:rPr>
        <w:t>«</w:t>
      </w:r>
      <w:r w:rsidRPr="00F22904">
        <w:rPr>
          <w:rFonts w:ascii="Times New Roman" w:hAnsi="Times New Roman" w:cs="Times New Roman"/>
          <w:b/>
          <w:color w:val="000000"/>
          <w:sz w:val="24"/>
          <w:szCs w:val="24"/>
        </w:rPr>
        <w:t>Хорошо/зачтено</w:t>
      </w:r>
      <w:r w:rsidRPr="00F22904">
        <w:rPr>
          <w:rFonts w:ascii="Times New Roman" w:eastAsia="Times New Roman" w:hAnsi="Times New Roman" w:cs="Times New Roman"/>
          <w:b/>
          <w:color w:val="000000"/>
          <w:sz w:val="24"/>
          <w:szCs w:val="24"/>
        </w:rPr>
        <w:t>»</w:t>
      </w:r>
      <w:r w:rsidRPr="00F22904">
        <w:rPr>
          <w:rFonts w:ascii="Times New Roman" w:eastAsia="Times New Roman" w:hAnsi="Times New Roman" w:cs="Times New Roman"/>
          <w:color w:val="000000"/>
          <w:sz w:val="24"/>
          <w:szCs w:val="24"/>
        </w:rPr>
        <w:t xml:space="preserve"> – ставится за работу, выполненную полностью, но при наличии в ней не более одной негрубой ошибки и одного недочета, не более трех недочетов.</w:t>
      </w:r>
    </w:p>
    <w:p w:rsidR="00F22904" w:rsidRPr="00F22904"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2904">
        <w:rPr>
          <w:rFonts w:ascii="Times New Roman" w:eastAsia="Times New Roman" w:hAnsi="Times New Roman" w:cs="Times New Roman"/>
          <w:b/>
          <w:color w:val="000000"/>
          <w:sz w:val="24"/>
          <w:szCs w:val="24"/>
        </w:rPr>
        <w:t>«Удовлетворительно/</w:t>
      </w:r>
      <w:r w:rsidRPr="00F22904">
        <w:rPr>
          <w:rFonts w:ascii="Times New Roman" w:hAnsi="Times New Roman" w:cs="Times New Roman"/>
          <w:b/>
          <w:color w:val="000000"/>
          <w:sz w:val="24"/>
          <w:szCs w:val="24"/>
        </w:rPr>
        <w:t>зачтено</w:t>
      </w:r>
      <w:r w:rsidRPr="00F22904">
        <w:rPr>
          <w:rFonts w:ascii="Times New Roman" w:eastAsia="Times New Roman" w:hAnsi="Times New Roman" w:cs="Times New Roman"/>
          <w:b/>
          <w:color w:val="000000"/>
          <w:sz w:val="24"/>
          <w:szCs w:val="24"/>
        </w:rPr>
        <w:t>»</w:t>
      </w:r>
      <w:r w:rsidRPr="00F22904">
        <w:rPr>
          <w:rFonts w:ascii="Times New Roman" w:eastAsia="Times New Roman" w:hAnsi="Times New Roman" w:cs="Times New Roman"/>
          <w:color w:val="000000"/>
          <w:sz w:val="24"/>
          <w:szCs w:val="24"/>
        </w:rPr>
        <w:t xml:space="preserve"> – ставится за работу, если студент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rsidR="00F22904" w:rsidRPr="00F22904"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2904">
        <w:rPr>
          <w:rFonts w:ascii="Times New Roman" w:eastAsia="Times New Roman" w:hAnsi="Times New Roman" w:cs="Times New Roman"/>
          <w:b/>
          <w:color w:val="000000"/>
          <w:sz w:val="24"/>
          <w:szCs w:val="24"/>
        </w:rPr>
        <w:t>«Неудовлетворительно/не зачтено»</w:t>
      </w:r>
      <w:r w:rsidRPr="00F22904">
        <w:rPr>
          <w:rFonts w:ascii="Times New Roman" w:eastAsia="Times New Roman" w:hAnsi="Times New Roman" w:cs="Times New Roman"/>
          <w:color w:val="000000"/>
          <w:sz w:val="24"/>
          <w:szCs w:val="24"/>
        </w:rPr>
        <w:t xml:space="preserve"> – ставится за работу, если число ошибок и недочетов превысило норму для оценки </w:t>
      </w:r>
      <w:r w:rsidR="00B76696">
        <w:rPr>
          <w:rFonts w:ascii="Times New Roman" w:eastAsia="Times New Roman" w:hAnsi="Times New Roman" w:cs="Times New Roman"/>
          <w:color w:val="000000"/>
          <w:sz w:val="24"/>
          <w:szCs w:val="24"/>
        </w:rPr>
        <w:t>«удовлетворительно»</w:t>
      </w:r>
      <w:r w:rsidRPr="00F22904">
        <w:rPr>
          <w:rFonts w:ascii="Times New Roman" w:eastAsia="Times New Roman" w:hAnsi="Times New Roman" w:cs="Times New Roman"/>
          <w:color w:val="000000"/>
          <w:sz w:val="24"/>
          <w:szCs w:val="24"/>
        </w:rPr>
        <w:t xml:space="preserve"> или правильно выполнено менее 2/3 всей работы.</w:t>
      </w:r>
    </w:p>
    <w:p w:rsidR="00F22904" w:rsidRPr="009005DF"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9005DF">
        <w:rPr>
          <w:rFonts w:ascii="Times New Roman" w:eastAsia="Times New Roman" w:hAnsi="Times New Roman" w:cs="Times New Roman"/>
          <w:i/>
          <w:color w:val="000000"/>
          <w:sz w:val="24"/>
          <w:szCs w:val="24"/>
        </w:rPr>
        <w:t xml:space="preserve">Виды ошибок: </w:t>
      </w:r>
    </w:p>
    <w:p w:rsidR="00F22904" w:rsidRPr="009005DF"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9005DF">
        <w:rPr>
          <w:rFonts w:ascii="Times New Roman" w:eastAsia="Times New Roman" w:hAnsi="Times New Roman" w:cs="Times New Roman"/>
          <w:i/>
          <w:color w:val="000000"/>
          <w:sz w:val="24"/>
          <w:szCs w:val="24"/>
        </w:rPr>
        <w:t>- грубые ошибки: незнание основных понятий, правил, языковых норм; незнание приемов решения коммуникативных задач; ошибки, показывающие неправильное понимание условия предложенного задания.</w:t>
      </w:r>
    </w:p>
    <w:p w:rsidR="00F22904" w:rsidRPr="009005DF"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9005DF">
        <w:rPr>
          <w:rFonts w:ascii="Times New Roman" w:eastAsia="Times New Roman" w:hAnsi="Times New Roman" w:cs="Times New Roman"/>
          <w:i/>
          <w:color w:val="000000"/>
          <w:sz w:val="24"/>
          <w:szCs w:val="24"/>
        </w:rPr>
        <w:t>- негрубые ошибки: неточности формулировок, определений; нерациональный выбор хода решения.</w:t>
      </w:r>
    </w:p>
    <w:p w:rsidR="00F22904" w:rsidRPr="009005DF"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9005DF">
        <w:rPr>
          <w:rFonts w:ascii="Times New Roman" w:eastAsia="Times New Roman" w:hAnsi="Times New Roman" w:cs="Times New Roman"/>
          <w:i/>
          <w:color w:val="000000"/>
          <w:sz w:val="24"/>
          <w:szCs w:val="24"/>
        </w:rPr>
        <w:t xml:space="preserve">- недочеты: нерациональные приемы </w:t>
      </w:r>
      <w:r w:rsidR="00B910B1" w:rsidRPr="009005DF">
        <w:rPr>
          <w:rFonts w:ascii="Times New Roman" w:eastAsia="Times New Roman" w:hAnsi="Times New Roman" w:cs="Times New Roman"/>
          <w:i/>
          <w:color w:val="000000"/>
          <w:sz w:val="24"/>
          <w:szCs w:val="24"/>
        </w:rPr>
        <w:t>выполнения задания</w:t>
      </w:r>
      <w:r w:rsidRPr="009005DF">
        <w:rPr>
          <w:rFonts w:ascii="Times New Roman" w:eastAsia="Times New Roman" w:hAnsi="Times New Roman" w:cs="Times New Roman"/>
          <w:i/>
          <w:color w:val="000000"/>
          <w:sz w:val="24"/>
          <w:szCs w:val="24"/>
        </w:rPr>
        <w:t>; отдельные погрешности в формулировке выводов; небрежное выполнение задания.</w:t>
      </w:r>
    </w:p>
    <w:p w:rsidR="00F22904" w:rsidRPr="00F22904" w:rsidRDefault="00F22904" w:rsidP="009005DF">
      <w:pPr>
        <w:widowControl w:val="0"/>
        <w:autoSpaceDE w:val="0"/>
        <w:autoSpaceDN w:val="0"/>
        <w:adjustRightInd w:val="0"/>
        <w:spacing w:after="0" w:line="240" w:lineRule="auto"/>
        <w:ind w:right="130" w:firstLine="548"/>
        <w:jc w:val="both"/>
        <w:rPr>
          <w:rFonts w:ascii="Times New Roman" w:hAnsi="Times New Roman"/>
          <w:b/>
          <w:color w:val="000000"/>
          <w:sz w:val="24"/>
          <w:szCs w:val="24"/>
        </w:rPr>
      </w:pPr>
    </w:p>
    <w:p w:rsidR="00F22904" w:rsidRDefault="00F22904" w:rsidP="009005DF">
      <w:pPr>
        <w:widowControl w:val="0"/>
        <w:autoSpaceDE w:val="0"/>
        <w:autoSpaceDN w:val="0"/>
        <w:adjustRightInd w:val="0"/>
        <w:spacing w:after="0" w:line="240" w:lineRule="auto"/>
        <w:ind w:right="130" w:firstLine="548"/>
        <w:jc w:val="center"/>
        <w:rPr>
          <w:rFonts w:ascii="Times New Roman" w:hAnsi="Times New Roman"/>
          <w:b/>
          <w:color w:val="000000"/>
          <w:sz w:val="24"/>
          <w:szCs w:val="24"/>
        </w:rPr>
      </w:pPr>
      <w:r w:rsidRPr="00F22904">
        <w:rPr>
          <w:rFonts w:ascii="Times New Roman" w:hAnsi="Times New Roman"/>
          <w:b/>
          <w:color w:val="000000"/>
          <w:sz w:val="24"/>
          <w:szCs w:val="24"/>
        </w:rPr>
        <w:t xml:space="preserve">Критерии формирования оценок по зачету </w:t>
      </w:r>
    </w:p>
    <w:p w:rsidR="003C220D" w:rsidRPr="00F22904" w:rsidRDefault="003C220D" w:rsidP="009005DF">
      <w:pPr>
        <w:widowControl w:val="0"/>
        <w:autoSpaceDE w:val="0"/>
        <w:autoSpaceDN w:val="0"/>
        <w:adjustRightInd w:val="0"/>
        <w:spacing w:after="0" w:line="240" w:lineRule="auto"/>
        <w:ind w:right="130" w:firstLine="548"/>
        <w:jc w:val="center"/>
        <w:rPr>
          <w:rFonts w:ascii="Times New Roman" w:hAnsi="Times New Roman"/>
          <w:b/>
          <w:color w:val="000000"/>
          <w:sz w:val="24"/>
          <w:szCs w:val="24"/>
        </w:rPr>
      </w:pPr>
    </w:p>
    <w:p w:rsidR="003C220D" w:rsidRPr="00F27EB4" w:rsidRDefault="003C220D" w:rsidP="003C220D">
      <w:pPr>
        <w:widowControl w:val="0"/>
        <w:autoSpaceDE w:val="0"/>
        <w:autoSpaceDN w:val="0"/>
        <w:adjustRightInd w:val="0"/>
        <w:spacing w:after="0" w:line="240" w:lineRule="auto"/>
        <w:ind w:right="130" w:firstLine="548"/>
        <w:jc w:val="both"/>
        <w:rPr>
          <w:rFonts w:ascii="Times New Roman" w:hAnsi="Times New Roman" w:cs="Times New Roman"/>
          <w:sz w:val="24"/>
          <w:szCs w:val="24"/>
        </w:rPr>
      </w:pPr>
      <w:r w:rsidRPr="00F27EB4">
        <w:rPr>
          <w:rFonts w:ascii="Times New Roman" w:hAnsi="Times New Roman" w:cs="Times New Roman"/>
          <w:b/>
          <w:sz w:val="24"/>
          <w:szCs w:val="24"/>
        </w:rPr>
        <w:t xml:space="preserve"> «Зачтено» – </w:t>
      </w:r>
      <w:r w:rsidRPr="00F27EB4">
        <w:rPr>
          <w:rFonts w:ascii="Times New Roman" w:hAnsi="Times New Roman" w:cs="Times New Roman"/>
          <w:sz w:val="24"/>
          <w:szCs w:val="24"/>
        </w:rPr>
        <w:t xml:space="preserve">обучающийся приобрел необходимые умения и навыки, продемонстрировал навык практического применения полученных знаний, не допустил логических и фактических ошибок или </w:t>
      </w:r>
      <w:r w:rsidRPr="00F27EB4">
        <w:rPr>
          <w:rFonts w:ascii="Times New Roman" w:eastAsia="Times New Roman" w:hAnsi="Times New Roman" w:cs="Times New Roman"/>
          <w:bCs/>
          <w:sz w:val="24"/>
          <w:szCs w:val="24"/>
        </w:rPr>
        <w:t>незначительные ошибки и неточности.</w:t>
      </w:r>
    </w:p>
    <w:p w:rsidR="003C220D" w:rsidRDefault="003C220D" w:rsidP="003C220D">
      <w:pPr>
        <w:autoSpaceDE w:val="0"/>
        <w:autoSpaceDN w:val="0"/>
        <w:adjustRightInd w:val="0"/>
        <w:spacing w:after="0" w:line="240" w:lineRule="auto"/>
        <w:ind w:firstLine="548"/>
        <w:jc w:val="both"/>
        <w:rPr>
          <w:rFonts w:ascii="Times New Roman" w:hAnsi="Times New Roman" w:cs="Times New Roman"/>
          <w:sz w:val="24"/>
          <w:szCs w:val="24"/>
        </w:rPr>
      </w:pPr>
      <w:r w:rsidRPr="00F27EB4">
        <w:rPr>
          <w:rFonts w:ascii="Times New Roman" w:hAnsi="Times New Roman" w:cs="Times New Roman"/>
          <w:b/>
          <w:sz w:val="24"/>
          <w:szCs w:val="24"/>
        </w:rPr>
        <w:t xml:space="preserve">«Не зачтено» </w:t>
      </w:r>
      <w:r w:rsidRPr="00F27EB4">
        <w:rPr>
          <w:rFonts w:ascii="Times New Roman" w:hAnsi="Times New Roman" w:cs="Times New Roman"/>
          <w:sz w:val="24"/>
          <w:szCs w:val="24"/>
        </w:rPr>
        <w:t xml:space="preserve">– обучающийся демонстрирует фрагментарные знания изучаемого курса; отсутствуют необходимые умения и навыки, допущены </w:t>
      </w:r>
      <w:r w:rsidRPr="00F27EB4">
        <w:rPr>
          <w:rFonts w:ascii="Times New Roman" w:eastAsia="Times New Roman" w:hAnsi="Times New Roman" w:cs="Times New Roman"/>
          <w:bCs/>
          <w:sz w:val="24"/>
          <w:szCs w:val="24"/>
        </w:rPr>
        <w:t>существенные или</w:t>
      </w:r>
      <w:r w:rsidRPr="00F27EB4">
        <w:rPr>
          <w:rFonts w:ascii="Times New Roman" w:hAnsi="Times New Roman" w:cs="Times New Roman"/>
          <w:sz w:val="24"/>
          <w:szCs w:val="24"/>
        </w:rPr>
        <w:t xml:space="preserve"> грубые ошибки.</w:t>
      </w:r>
    </w:p>
    <w:p w:rsidR="00FF1F9C" w:rsidRPr="00FF1F9C" w:rsidRDefault="00FF1F9C" w:rsidP="00FF1F9C">
      <w:pPr>
        <w:spacing w:after="0" w:line="240" w:lineRule="auto"/>
        <w:rPr>
          <w:rFonts w:ascii="Times New Roman" w:eastAsia="Times New Roman" w:hAnsi="Times New Roman" w:cs="Times New Roman"/>
          <w:color w:val="000000"/>
          <w:sz w:val="24"/>
          <w:szCs w:val="24"/>
        </w:rPr>
        <w:sectPr w:rsidR="00FF1F9C" w:rsidRPr="00FF1F9C">
          <w:pgSz w:w="11907" w:h="16839"/>
          <w:pgMar w:top="567" w:right="567" w:bottom="567" w:left="567" w:header="720" w:footer="720" w:gutter="0"/>
          <w:cols w:space="720"/>
        </w:sectPr>
      </w:pPr>
    </w:p>
    <w:p w:rsidR="001816F2" w:rsidRPr="00EB53E1" w:rsidRDefault="001816F2" w:rsidP="003C220D">
      <w:pPr>
        <w:autoSpaceDE w:val="0"/>
        <w:autoSpaceDN w:val="0"/>
        <w:adjustRightInd w:val="0"/>
        <w:spacing w:after="0" w:line="240" w:lineRule="auto"/>
        <w:ind w:firstLine="548"/>
        <w:jc w:val="both"/>
        <w:rPr>
          <w:rFonts w:ascii="Times New Roman" w:hAnsi="Times New Roman" w:cs="Times New Roman"/>
          <w:color w:val="000000"/>
          <w:sz w:val="24"/>
          <w:szCs w:val="24"/>
        </w:rPr>
      </w:pPr>
    </w:p>
    <w:sectPr w:rsidR="001816F2" w:rsidRPr="00EB53E1" w:rsidSect="00EC2DE1">
      <w:pgSz w:w="11907" w:h="1683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E5A" w:rsidRDefault="00C03E5A" w:rsidP="00EE3C25">
      <w:pPr>
        <w:spacing w:after="0" w:line="240" w:lineRule="auto"/>
      </w:pPr>
      <w:r>
        <w:separator/>
      </w:r>
    </w:p>
  </w:endnote>
  <w:endnote w:type="continuationSeparator" w:id="0">
    <w:p w:rsidR="00C03E5A" w:rsidRDefault="00C03E5A" w:rsidP="00EE3C25">
      <w:pPr>
        <w:spacing w:after="0" w:line="240" w:lineRule="auto"/>
      </w:pPr>
      <w:r>
        <w:continuationSeparator/>
      </w:r>
    </w:p>
  </w:endnote>
  <w:endnote w:type="continuationNotice" w:id="1">
    <w:p w:rsidR="00C03E5A" w:rsidRDefault="00C03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E5A" w:rsidRDefault="00C03E5A" w:rsidP="00EE3C25">
      <w:pPr>
        <w:spacing w:after="0" w:line="240" w:lineRule="auto"/>
      </w:pPr>
      <w:r>
        <w:separator/>
      </w:r>
    </w:p>
  </w:footnote>
  <w:footnote w:type="continuationSeparator" w:id="0">
    <w:p w:rsidR="00C03E5A" w:rsidRDefault="00C03E5A" w:rsidP="00EE3C25">
      <w:pPr>
        <w:spacing w:after="0" w:line="240" w:lineRule="auto"/>
      </w:pPr>
      <w:r>
        <w:continuationSeparator/>
      </w:r>
    </w:p>
  </w:footnote>
  <w:footnote w:type="continuationNotice" w:id="1">
    <w:p w:rsidR="00C03E5A" w:rsidRDefault="00C03E5A">
      <w:pPr>
        <w:spacing w:after="0" w:line="240" w:lineRule="auto"/>
      </w:pPr>
    </w:p>
  </w:footnote>
  <w:footnote w:id="2">
    <w:p w:rsidR="00FF1F9C" w:rsidRPr="00A80977" w:rsidRDefault="00FF1F9C" w:rsidP="008169E8">
      <w:pPr>
        <w:pStyle w:val="ab"/>
        <w:jc w:val="both"/>
        <w:rPr>
          <w:rFonts w:ascii="Times New Roman" w:hAnsi="Times New Roman" w:cs="Times New Roman"/>
        </w:rPr>
      </w:pPr>
      <w:r w:rsidRPr="00A80977">
        <w:rPr>
          <w:rStyle w:val="ad"/>
        </w:rPr>
        <w:footnoteRef/>
      </w:r>
      <w:r w:rsidRPr="00A80977">
        <w:t xml:space="preserve"> </w:t>
      </w:r>
      <w:r w:rsidRPr="00A80977">
        <w:rPr>
          <w:rFonts w:ascii="Times New Roman" w:hAnsi="Times New Roman" w:cs="Times New Roman"/>
        </w:rPr>
        <w:t>Приводятся типовые вопросы и задания. Оценочные средства, предназначенные для проведения аттестационного мероприятия, хранятся на кафедре в достаточном для проведения оценочных процедур количестве вариантов. Оценочные средства подлежат актуализации с учетом развития науки, образования, культуры, экономики, техники, технологий и социальной сферы. Ответственность за нераспространение содержания оценочных средств среди обучающихся университета несут заведующий кафедрой и преподаватель – разработчик оценочных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15:restartNumberingAfterBreak="0">
    <w:nsid w:val="0085198E"/>
    <w:multiLevelType w:val="hybridMultilevel"/>
    <w:tmpl w:val="FC5E6414"/>
    <w:lvl w:ilvl="0" w:tplc="A87ADCCC">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0AC75C9"/>
    <w:multiLevelType w:val="hybridMultilevel"/>
    <w:tmpl w:val="2C1C737C"/>
    <w:lvl w:ilvl="0" w:tplc="E38AC62C">
      <w:start w:val="1"/>
      <w:numFmt w:val="upperLetter"/>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3DB14AE"/>
    <w:multiLevelType w:val="hybridMultilevel"/>
    <w:tmpl w:val="835C011E"/>
    <w:lvl w:ilvl="0" w:tplc="5A841010">
      <w:start w:val="1"/>
      <w:numFmt w:val="upperLetter"/>
      <w:lvlText w:val="%1."/>
      <w:lvlJc w:val="left"/>
      <w:pPr>
        <w:ind w:left="644" w:hanging="360"/>
      </w:pPr>
      <w:rPr>
        <w:rFonts w:ascii="Times New Roman" w:hAnsi="Times New Roman" w:cs="Times New Roman" w:hint="default"/>
        <w:b/>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42D5C24"/>
    <w:multiLevelType w:val="hybridMultilevel"/>
    <w:tmpl w:val="359A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D097B"/>
    <w:multiLevelType w:val="hybridMultilevel"/>
    <w:tmpl w:val="BFDE4B52"/>
    <w:lvl w:ilvl="0" w:tplc="225456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BB3415"/>
    <w:multiLevelType w:val="hybridMultilevel"/>
    <w:tmpl w:val="15D630B4"/>
    <w:lvl w:ilvl="0" w:tplc="B4BE6DA2">
      <w:start w:val="1"/>
      <w:numFmt w:val="upperLetter"/>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5525C3F"/>
    <w:multiLevelType w:val="hybridMultilevel"/>
    <w:tmpl w:val="F19ED6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685838"/>
    <w:multiLevelType w:val="hybridMultilevel"/>
    <w:tmpl w:val="5BAC69FA"/>
    <w:lvl w:ilvl="0" w:tplc="38C67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786449"/>
    <w:multiLevelType w:val="hybridMultilevel"/>
    <w:tmpl w:val="D23E1300"/>
    <w:lvl w:ilvl="0" w:tplc="352C3B4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30C5A57"/>
    <w:multiLevelType w:val="hybridMultilevel"/>
    <w:tmpl w:val="E20A424A"/>
    <w:lvl w:ilvl="0" w:tplc="7B805008">
      <w:start w:val="1"/>
      <w:numFmt w:val="upperLetter"/>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44A7C2D"/>
    <w:multiLevelType w:val="hybridMultilevel"/>
    <w:tmpl w:val="B9B6117C"/>
    <w:lvl w:ilvl="0" w:tplc="C54EE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581129"/>
    <w:multiLevelType w:val="hybridMultilevel"/>
    <w:tmpl w:val="F86E5CC4"/>
    <w:lvl w:ilvl="0" w:tplc="3C8666A2">
      <w:start w:val="1"/>
      <w:numFmt w:val="lowerLetter"/>
      <w:lvlText w:val="%1."/>
      <w:lvlJc w:val="left"/>
      <w:pPr>
        <w:ind w:left="720" w:hanging="360"/>
      </w:pPr>
    </w:lvl>
    <w:lvl w:ilvl="1" w:tplc="C62C2FBC">
      <w:start w:val="1"/>
      <w:numFmt w:val="lowerLetter"/>
      <w:lvlText w:val="%2."/>
      <w:lvlJc w:val="left"/>
      <w:pPr>
        <w:ind w:left="1440" w:hanging="360"/>
      </w:pPr>
    </w:lvl>
    <w:lvl w:ilvl="2" w:tplc="AC62A250">
      <w:start w:val="1"/>
      <w:numFmt w:val="lowerRoman"/>
      <w:lvlText w:val="%3."/>
      <w:lvlJc w:val="right"/>
      <w:pPr>
        <w:ind w:left="2160" w:hanging="180"/>
      </w:pPr>
    </w:lvl>
    <w:lvl w:ilvl="3" w:tplc="61E29278">
      <w:start w:val="1"/>
      <w:numFmt w:val="decimal"/>
      <w:lvlText w:val="%4."/>
      <w:lvlJc w:val="left"/>
      <w:pPr>
        <w:ind w:left="2880" w:hanging="360"/>
      </w:pPr>
    </w:lvl>
    <w:lvl w:ilvl="4" w:tplc="7180D64A">
      <w:start w:val="1"/>
      <w:numFmt w:val="lowerLetter"/>
      <w:lvlText w:val="%5."/>
      <w:lvlJc w:val="left"/>
      <w:pPr>
        <w:ind w:left="3600" w:hanging="360"/>
      </w:pPr>
    </w:lvl>
    <w:lvl w:ilvl="5" w:tplc="77C42988">
      <w:start w:val="1"/>
      <w:numFmt w:val="lowerRoman"/>
      <w:lvlText w:val="%6."/>
      <w:lvlJc w:val="right"/>
      <w:pPr>
        <w:ind w:left="4320" w:hanging="180"/>
      </w:pPr>
    </w:lvl>
    <w:lvl w:ilvl="6" w:tplc="AA505448">
      <w:start w:val="1"/>
      <w:numFmt w:val="decimal"/>
      <w:lvlText w:val="%7."/>
      <w:lvlJc w:val="left"/>
      <w:pPr>
        <w:ind w:left="5040" w:hanging="360"/>
      </w:pPr>
    </w:lvl>
    <w:lvl w:ilvl="7" w:tplc="C4823F6E">
      <w:start w:val="1"/>
      <w:numFmt w:val="lowerLetter"/>
      <w:lvlText w:val="%8."/>
      <w:lvlJc w:val="left"/>
      <w:pPr>
        <w:ind w:left="5760" w:hanging="360"/>
      </w:pPr>
    </w:lvl>
    <w:lvl w:ilvl="8" w:tplc="C50AB090">
      <w:start w:val="1"/>
      <w:numFmt w:val="lowerRoman"/>
      <w:lvlText w:val="%9."/>
      <w:lvlJc w:val="right"/>
      <w:pPr>
        <w:ind w:left="6480" w:hanging="180"/>
      </w:pPr>
    </w:lvl>
  </w:abstractNum>
  <w:abstractNum w:abstractNumId="13" w15:restartNumberingAfterBreak="0">
    <w:nsid w:val="159642AD"/>
    <w:multiLevelType w:val="hybridMultilevel"/>
    <w:tmpl w:val="6C2440E2"/>
    <w:lvl w:ilvl="0" w:tplc="0419000F">
      <w:start w:val="1"/>
      <w:numFmt w:val="decimal"/>
      <w:lvlText w:val="%1."/>
      <w:lvlJc w:val="left"/>
      <w:pPr>
        <w:tabs>
          <w:tab w:val="num" w:pos="720"/>
        </w:tabs>
        <w:ind w:left="720" w:hanging="360"/>
      </w:pPr>
      <w:rPr>
        <w:rFonts w:hint="default"/>
      </w:rPr>
    </w:lvl>
    <w:lvl w:ilvl="1" w:tplc="B3647CEE">
      <w:start w:val="1"/>
      <w:numFmt w:val="upperLetter"/>
      <w:lvlText w:val="%2."/>
      <w:lvlJc w:val="left"/>
      <w:pPr>
        <w:tabs>
          <w:tab w:val="num" w:pos="360"/>
        </w:tabs>
        <w:ind w:left="360" w:hanging="360"/>
      </w:pPr>
      <w:rPr>
        <w:rFonts w:ascii="Times New Roman" w:eastAsia="Times New Roman" w:hAnsi="Times New Roman" w:cs="Times New Roman"/>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4A3720"/>
    <w:multiLevelType w:val="hybridMultilevel"/>
    <w:tmpl w:val="9488B4BE"/>
    <w:lvl w:ilvl="0" w:tplc="5D8C57E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1C58E7"/>
    <w:multiLevelType w:val="hybridMultilevel"/>
    <w:tmpl w:val="A84E4F12"/>
    <w:lvl w:ilvl="0" w:tplc="04904500">
      <w:start w:val="1"/>
      <w:numFmt w:val="lowerLetter"/>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A626EB"/>
    <w:multiLevelType w:val="hybridMultilevel"/>
    <w:tmpl w:val="5C38364C"/>
    <w:lvl w:ilvl="0" w:tplc="04904500">
      <w:start w:val="1"/>
      <w:numFmt w:val="lowerLetter"/>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F6322A"/>
    <w:multiLevelType w:val="hybridMultilevel"/>
    <w:tmpl w:val="B2BA2988"/>
    <w:lvl w:ilvl="0" w:tplc="AEF0AF60">
      <w:start w:val="3"/>
      <w:numFmt w:val="upperLetter"/>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480E9BD8">
      <w:start w:val="3"/>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FF5242"/>
    <w:multiLevelType w:val="hybridMultilevel"/>
    <w:tmpl w:val="312A9AF0"/>
    <w:lvl w:ilvl="0" w:tplc="89366ADC">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071C91"/>
    <w:multiLevelType w:val="hybridMultilevel"/>
    <w:tmpl w:val="827C2F20"/>
    <w:lvl w:ilvl="0" w:tplc="57549E9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685409B"/>
    <w:multiLevelType w:val="hybridMultilevel"/>
    <w:tmpl w:val="21C4BA92"/>
    <w:lvl w:ilvl="0" w:tplc="E234884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53138B"/>
    <w:multiLevelType w:val="hybridMultilevel"/>
    <w:tmpl w:val="A3C898B8"/>
    <w:lvl w:ilvl="0" w:tplc="60F4FFC6">
      <w:start w:val="1"/>
      <w:numFmt w:val="upperLetter"/>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8555312"/>
    <w:multiLevelType w:val="hybridMultilevel"/>
    <w:tmpl w:val="14124C56"/>
    <w:lvl w:ilvl="0" w:tplc="FEB4C9D6">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2B2637D"/>
    <w:multiLevelType w:val="hybridMultilevel"/>
    <w:tmpl w:val="D4D0DF2E"/>
    <w:lvl w:ilvl="0" w:tplc="8CE0E55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41630A9"/>
    <w:multiLevelType w:val="hybridMultilevel"/>
    <w:tmpl w:val="ECDE8058"/>
    <w:lvl w:ilvl="0" w:tplc="3314F646">
      <w:start w:val="1"/>
      <w:numFmt w:val="upperLetter"/>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15:restartNumberingAfterBreak="0">
    <w:nsid w:val="463A561F"/>
    <w:multiLevelType w:val="hybridMultilevel"/>
    <w:tmpl w:val="F84E87B0"/>
    <w:lvl w:ilvl="0" w:tplc="F080EDFC">
      <w:start w:val="1"/>
      <w:numFmt w:val="upperLetter"/>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4657348A"/>
    <w:multiLevelType w:val="hybridMultilevel"/>
    <w:tmpl w:val="834C59BA"/>
    <w:lvl w:ilvl="0" w:tplc="8E5272C0">
      <w:start w:val="1"/>
      <w:numFmt w:val="upperLetter"/>
      <w:lvlText w:val="%1."/>
      <w:lvlJc w:val="left"/>
      <w:pPr>
        <w:ind w:left="394" w:hanging="360"/>
      </w:pPr>
      <w:rPr>
        <w:rFonts w:ascii="Times New Roman" w:eastAsia="Times New Roman" w:hAnsi="Times New Roman" w:cs="Times New Roman"/>
        <w:b/>
      </w:rPr>
    </w:lvl>
    <w:lvl w:ilvl="1" w:tplc="04190019" w:tentative="1">
      <w:start w:val="1"/>
      <w:numFmt w:val="lowerLetter"/>
      <w:lvlText w:val="%2."/>
      <w:lvlJc w:val="left"/>
      <w:pPr>
        <w:ind w:left="1060" w:hanging="360"/>
      </w:pPr>
      <w:rPr>
        <w:rFonts w:cs="Times New Roman"/>
      </w:rPr>
    </w:lvl>
    <w:lvl w:ilvl="2" w:tplc="0419001B" w:tentative="1">
      <w:start w:val="1"/>
      <w:numFmt w:val="lowerRoman"/>
      <w:lvlText w:val="%3."/>
      <w:lvlJc w:val="right"/>
      <w:pPr>
        <w:ind w:left="1780" w:hanging="180"/>
      </w:pPr>
      <w:rPr>
        <w:rFonts w:cs="Times New Roman"/>
      </w:rPr>
    </w:lvl>
    <w:lvl w:ilvl="3" w:tplc="0419000F" w:tentative="1">
      <w:start w:val="1"/>
      <w:numFmt w:val="decimal"/>
      <w:lvlText w:val="%4."/>
      <w:lvlJc w:val="left"/>
      <w:pPr>
        <w:ind w:left="2500" w:hanging="360"/>
      </w:pPr>
      <w:rPr>
        <w:rFonts w:cs="Times New Roman"/>
      </w:rPr>
    </w:lvl>
    <w:lvl w:ilvl="4" w:tplc="04190019" w:tentative="1">
      <w:start w:val="1"/>
      <w:numFmt w:val="lowerLetter"/>
      <w:lvlText w:val="%5."/>
      <w:lvlJc w:val="left"/>
      <w:pPr>
        <w:ind w:left="3220" w:hanging="360"/>
      </w:pPr>
      <w:rPr>
        <w:rFonts w:cs="Times New Roman"/>
      </w:rPr>
    </w:lvl>
    <w:lvl w:ilvl="5" w:tplc="0419001B" w:tentative="1">
      <w:start w:val="1"/>
      <w:numFmt w:val="lowerRoman"/>
      <w:lvlText w:val="%6."/>
      <w:lvlJc w:val="right"/>
      <w:pPr>
        <w:ind w:left="3940" w:hanging="180"/>
      </w:pPr>
      <w:rPr>
        <w:rFonts w:cs="Times New Roman"/>
      </w:rPr>
    </w:lvl>
    <w:lvl w:ilvl="6" w:tplc="0419000F" w:tentative="1">
      <w:start w:val="1"/>
      <w:numFmt w:val="decimal"/>
      <w:lvlText w:val="%7."/>
      <w:lvlJc w:val="left"/>
      <w:pPr>
        <w:ind w:left="4660" w:hanging="360"/>
      </w:pPr>
      <w:rPr>
        <w:rFonts w:cs="Times New Roman"/>
      </w:rPr>
    </w:lvl>
    <w:lvl w:ilvl="7" w:tplc="04190019" w:tentative="1">
      <w:start w:val="1"/>
      <w:numFmt w:val="lowerLetter"/>
      <w:lvlText w:val="%8."/>
      <w:lvlJc w:val="left"/>
      <w:pPr>
        <w:ind w:left="5380" w:hanging="360"/>
      </w:pPr>
      <w:rPr>
        <w:rFonts w:cs="Times New Roman"/>
      </w:rPr>
    </w:lvl>
    <w:lvl w:ilvl="8" w:tplc="0419001B" w:tentative="1">
      <w:start w:val="1"/>
      <w:numFmt w:val="lowerRoman"/>
      <w:lvlText w:val="%9."/>
      <w:lvlJc w:val="right"/>
      <w:pPr>
        <w:ind w:left="6100" w:hanging="180"/>
      </w:pPr>
      <w:rPr>
        <w:rFonts w:cs="Times New Roman"/>
      </w:rPr>
    </w:lvl>
  </w:abstractNum>
  <w:abstractNum w:abstractNumId="27" w15:restartNumberingAfterBreak="0">
    <w:nsid w:val="47567492"/>
    <w:multiLevelType w:val="hybridMultilevel"/>
    <w:tmpl w:val="4F501C8A"/>
    <w:lvl w:ilvl="0" w:tplc="31FC174A">
      <w:start w:val="1"/>
      <w:numFmt w:val="upperLetter"/>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48570145"/>
    <w:multiLevelType w:val="hybridMultilevel"/>
    <w:tmpl w:val="56BCBEBC"/>
    <w:lvl w:ilvl="0" w:tplc="DA7087AE">
      <w:start w:val="1"/>
      <w:numFmt w:val="upperLetter"/>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4D805B8A"/>
    <w:multiLevelType w:val="multilevel"/>
    <w:tmpl w:val="B34E46A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1ED3BC2"/>
    <w:multiLevelType w:val="hybridMultilevel"/>
    <w:tmpl w:val="6DE8B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FE4E84"/>
    <w:multiLevelType w:val="hybridMultilevel"/>
    <w:tmpl w:val="F4B0C422"/>
    <w:lvl w:ilvl="0" w:tplc="BEF0B484">
      <w:start w:val="1"/>
      <w:numFmt w:val="upperLetter"/>
      <w:lvlText w:val="%1."/>
      <w:lvlJc w:val="left"/>
      <w:pPr>
        <w:ind w:left="360" w:hanging="360"/>
      </w:pPr>
      <w:rPr>
        <w:rFonts w:ascii="Times New Roman" w:eastAsia="Times New Roman" w:hAnsi="Times New Roman" w:cs="Times New Roman"/>
        <w:b/>
        <w:sz w:val="22"/>
      </w:rPr>
    </w:lvl>
    <w:lvl w:ilvl="1" w:tplc="04190019" w:tentative="1">
      <w:start w:val="1"/>
      <w:numFmt w:val="lowerLetter"/>
      <w:lvlText w:val="%2."/>
      <w:lvlJc w:val="left"/>
      <w:pPr>
        <w:ind w:left="1406" w:hanging="360"/>
      </w:pPr>
      <w:rPr>
        <w:rFonts w:cs="Times New Roman"/>
      </w:rPr>
    </w:lvl>
    <w:lvl w:ilvl="2" w:tplc="0419001B" w:tentative="1">
      <w:start w:val="1"/>
      <w:numFmt w:val="lowerRoman"/>
      <w:lvlText w:val="%3."/>
      <w:lvlJc w:val="right"/>
      <w:pPr>
        <w:ind w:left="2126" w:hanging="180"/>
      </w:pPr>
      <w:rPr>
        <w:rFonts w:cs="Times New Roman"/>
      </w:rPr>
    </w:lvl>
    <w:lvl w:ilvl="3" w:tplc="0419000F" w:tentative="1">
      <w:start w:val="1"/>
      <w:numFmt w:val="decimal"/>
      <w:lvlText w:val="%4."/>
      <w:lvlJc w:val="left"/>
      <w:pPr>
        <w:ind w:left="2846" w:hanging="360"/>
      </w:pPr>
      <w:rPr>
        <w:rFonts w:cs="Times New Roman"/>
      </w:rPr>
    </w:lvl>
    <w:lvl w:ilvl="4" w:tplc="04190019" w:tentative="1">
      <w:start w:val="1"/>
      <w:numFmt w:val="lowerLetter"/>
      <w:lvlText w:val="%5."/>
      <w:lvlJc w:val="left"/>
      <w:pPr>
        <w:ind w:left="3566" w:hanging="360"/>
      </w:pPr>
      <w:rPr>
        <w:rFonts w:cs="Times New Roman"/>
      </w:rPr>
    </w:lvl>
    <w:lvl w:ilvl="5" w:tplc="0419001B" w:tentative="1">
      <w:start w:val="1"/>
      <w:numFmt w:val="lowerRoman"/>
      <w:lvlText w:val="%6."/>
      <w:lvlJc w:val="right"/>
      <w:pPr>
        <w:ind w:left="4286" w:hanging="180"/>
      </w:pPr>
      <w:rPr>
        <w:rFonts w:cs="Times New Roman"/>
      </w:rPr>
    </w:lvl>
    <w:lvl w:ilvl="6" w:tplc="0419000F" w:tentative="1">
      <w:start w:val="1"/>
      <w:numFmt w:val="decimal"/>
      <w:lvlText w:val="%7."/>
      <w:lvlJc w:val="left"/>
      <w:pPr>
        <w:ind w:left="5006" w:hanging="360"/>
      </w:pPr>
      <w:rPr>
        <w:rFonts w:cs="Times New Roman"/>
      </w:rPr>
    </w:lvl>
    <w:lvl w:ilvl="7" w:tplc="04190019" w:tentative="1">
      <w:start w:val="1"/>
      <w:numFmt w:val="lowerLetter"/>
      <w:lvlText w:val="%8."/>
      <w:lvlJc w:val="left"/>
      <w:pPr>
        <w:ind w:left="5726" w:hanging="360"/>
      </w:pPr>
      <w:rPr>
        <w:rFonts w:cs="Times New Roman"/>
      </w:rPr>
    </w:lvl>
    <w:lvl w:ilvl="8" w:tplc="0419001B" w:tentative="1">
      <w:start w:val="1"/>
      <w:numFmt w:val="lowerRoman"/>
      <w:lvlText w:val="%9."/>
      <w:lvlJc w:val="right"/>
      <w:pPr>
        <w:ind w:left="6446" w:hanging="180"/>
      </w:pPr>
      <w:rPr>
        <w:rFonts w:cs="Times New Roman"/>
      </w:rPr>
    </w:lvl>
  </w:abstractNum>
  <w:abstractNum w:abstractNumId="32" w15:restartNumberingAfterBreak="0">
    <w:nsid w:val="5562651B"/>
    <w:multiLevelType w:val="hybridMultilevel"/>
    <w:tmpl w:val="A84C129A"/>
    <w:lvl w:ilvl="0" w:tplc="0A8AA35C">
      <w:start w:val="1"/>
      <w:numFmt w:val="upperLetter"/>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5A8569E9"/>
    <w:multiLevelType w:val="hybridMultilevel"/>
    <w:tmpl w:val="857422D0"/>
    <w:lvl w:ilvl="0" w:tplc="EE107AFA">
      <w:start w:val="1"/>
      <w:numFmt w:val="upperLetter"/>
      <w:lvlText w:val="%1."/>
      <w:lvlJc w:val="left"/>
      <w:pPr>
        <w:ind w:left="360" w:hanging="360"/>
      </w:pPr>
      <w:rPr>
        <w:rFonts w:ascii="Times New Roman" w:eastAsia="Times New Roman" w:hAnsi="Times New Roman" w:cs="Times New Roman"/>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D085806"/>
    <w:multiLevelType w:val="hybridMultilevel"/>
    <w:tmpl w:val="9D78AD5A"/>
    <w:lvl w:ilvl="0" w:tplc="E53CB30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0375E06"/>
    <w:multiLevelType w:val="hybridMultilevel"/>
    <w:tmpl w:val="B29C7952"/>
    <w:lvl w:ilvl="0" w:tplc="DCB0C6FC">
      <w:start w:val="1"/>
      <w:numFmt w:val="upperLetter"/>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31F4C78"/>
    <w:multiLevelType w:val="hybridMultilevel"/>
    <w:tmpl w:val="1360A422"/>
    <w:lvl w:ilvl="0" w:tplc="4042828A">
      <w:start w:val="1"/>
      <w:numFmt w:val="upperLetter"/>
      <w:lvlText w:val="%1."/>
      <w:lvlJc w:val="left"/>
      <w:pPr>
        <w:ind w:left="394" w:hanging="360"/>
      </w:pPr>
      <w:rPr>
        <w:rFonts w:cs="Times New Roman" w:hint="default"/>
        <w:b/>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7" w15:restartNumberingAfterBreak="0">
    <w:nsid w:val="73392C9C"/>
    <w:multiLevelType w:val="hybridMultilevel"/>
    <w:tmpl w:val="2292AFE8"/>
    <w:lvl w:ilvl="0" w:tplc="C6A66862">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920062E"/>
    <w:multiLevelType w:val="hybridMultilevel"/>
    <w:tmpl w:val="8444A130"/>
    <w:lvl w:ilvl="0" w:tplc="492A51B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FDE33E6"/>
    <w:multiLevelType w:val="hybridMultilevel"/>
    <w:tmpl w:val="01B4A30A"/>
    <w:lvl w:ilvl="0" w:tplc="3BD84F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9"/>
  </w:num>
  <w:num w:numId="3">
    <w:abstractNumId w:val="29"/>
  </w:num>
  <w:num w:numId="4">
    <w:abstractNumId w:val="30"/>
  </w:num>
  <w:num w:numId="5">
    <w:abstractNumId w:val="26"/>
  </w:num>
  <w:num w:numId="6">
    <w:abstractNumId w:val="21"/>
  </w:num>
  <w:num w:numId="7">
    <w:abstractNumId w:val="24"/>
  </w:num>
  <w:num w:numId="8">
    <w:abstractNumId w:val="35"/>
  </w:num>
  <w:num w:numId="9">
    <w:abstractNumId w:val="36"/>
  </w:num>
  <w:num w:numId="10">
    <w:abstractNumId w:val="33"/>
  </w:num>
  <w:num w:numId="11">
    <w:abstractNumId w:val="31"/>
  </w:num>
  <w:num w:numId="12">
    <w:abstractNumId w:val="10"/>
  </w:num>
  <w:num w:numId="13">
    <w:abstractNumId w:val="9"/>
  </w:num>
  <w:num w:numId="14">
    <w:abstractNumId w:val="34"/>
  </w:num>
  <w:num w:numId="15">
    <w:abstractNumId w:val="22"/>
  </w:num>
  <w:num w:numId="16">
    <w:abstractNumId w:val="37"/>
  </w:num>
  <w:num w:numId="17">
    <w:abstractNumId w:val="3"/>
  </w:num>
  <w:num w:numId="18">
    <w:abstractNumId w:val="20"/>
  </w:num>
  <w:num w:numId="19">
    <w:abstractNumId w:val="27"/>
  </w:num>
  <w:num w:numId="20">
    <w:abstractNumId w:val="6"/>
  </w:num>
  <w:num w:numId="21">
    <w:abstractNumId w:val="2"/>
  </w:num>
  <w:num w:numId="22">
    <w:abstractNumId w:val="25"/>
  </w:num>
  <w:num w:numId="23">
    <w:abstractNumId w:val="32"/>
  </w:num>
  <w:num w:numId="24">
    <w:abstractNumId w:val="28"/>
  </w:num>
  <w:num w:numId="25">
    <w:abstractNumId w:val="1"/>
  </w:num>
  <w:num w:numId="26">
    <w:abstractNumId w:val="23"/>
  </w:num>
  <w:num w:numId="27">
    <w:abstractNumId w:val="19"/>
  </w:num>
  <w:num w:numId="28">
    <w:abstractNumId w:val="13"/>
  </w:num>
  <w:num w:numId="29">
    <w:abstractNumId w:val="38"/>
  </w:num>
  <w:num w:numId="30">
    <w:abstractNumId w:val="18"/>
  </w:num>
  <w:num w:numId="31">
    <w:abstractNumId w:val="17"/>
  </w:num>
  <w:num w:numId="32">
    <w:abstractNumId w:val="0"/>
  </w:num>
  <w:num w:numId="33">
    <w:abstractNumId w:val="5"/>
  </w:num>
  <w:num w:numId="34">
    <w:abstractNumId w:val="8"/>
  </w:num>
  <w:num w:numId="35">
    <w:abstractNumId w:val="14"/>
  </w:num>
  <w:num w:numId="36">
    <w:abstractNumId w:val="4"/>
  </w:num>
  <w:num w:numId="37">
    <w:abstractNumId w:val="7"/>
  </w:num>
  <w:num w:numId="38">
    <w:abstractNumId w:val="11"/>
  </w:num>
  <w:num w:numId="39">
    <w:abstractNumId w:val="1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E1"/>
    <w:rsid w:val="000005B4"/>
    <w:rsid w:val="00001B8A"/>
    <w:rsid w:val="00001C86"/>
    <w:rsid w:val="00013C81"/>
    <w:rsid w:val="00026163"/>
    <w:rsid w:val="000327BD"/>
    <w:rsid w:val="00036BB0"/>
    <w:rsid w:val="00047304"/>
    <w:rsid w:val="00050AE8"/>
    <w:rsid w:val="00055E3E"/>
    <w:rsid w:val="00063553"/>
    <w:rsid w:val="0006691F"/>
    <w:rsid w:val="00066AE2"/>
    <w:rsid w:val="00070E92"/>
    <w:rsid w:val="00091C47"/>
    <w:rsid w:val="0009397A"/>
    <w:rsid w:val="00094DA5"/>
    <w:rsid w:val="000A3104"/>
    <w:rsid w:val="000A5D2F"/>
    <w:rsid w:val="000B1C71"/>
    <w:rsid w:val="000C0257"/>
    <w:rsid w:val="000D2AF6"/>
    <w:rsid w:val="000D3EA2"/>
    <w:rsid w:val="000D525F"/>
    <w:rsid w:val="000E25FB"/>
    <w:rsid w:val="000E75A1"/>
    <w:rsid w:val="001046F7"/>
    <w:rsid w:val="0010771C"/>
    <w:rsid w:val="00112DB7"/>
    <w:rsid w:val="00120DD0"/>
    <w:rsid w:val="00121F8B"/>
    <w:rsid w:val="001304E6"/>
    <w:rsid w:val="00131AA7"/>
    <w:rsid w:val="00131C7A"/>
    <w:rsid w:val="00137773"/>
    <w:rsid w:val="00137893"/>
    <w:rsid w:val="0015372D"/>
    <w:rsid w:val="00161F49"/>
    <w:rsid w:val="0016249B"/>
    <w:rsid w:val="001672A0"/>
    <w:rsid w:val="00167A1F"/>
    <w:rsid w:val="00180A7F"/>
    <w:rsid w:val="001816F2"/>
    <w:rsid w:val="00183DAF"/>
    <w:rsid w:val="00197AF7"/>
    <w:rsid w:val="001A24BB"/>
    <w:rsid w:val="001A2922"/>
    <w:rsid w:val="001A4A40"/>
    <w:rsid w:val="001B4094"/>
    <w:rsid w:val="001C5064"/>
    <w:rsid w:val="001C5C51"/>
    <w:rsid w:val="001D1DB8"/>
    <w:rsid w:val="001D6E64"/>
    <w:rsid w:val="001E037F"/>
    <w:rsid w:val="001E23E3"/>
    <w:rsid w:val="001E2846"/>
    <w:rsid w:val="001E7EA4"/>
    <w:rsid w:val="00203464"/>
    <w:rsid w:val="002036CE"/>
    <w:rsid w:val="002078E6"/>
    <w:rsid w:val="00215434"/>
    <w:rsid w:val="00216EF0"/>
    <w:rsid w:val="00224284"/>
    <w:rsid w:val="002252A1"/>
    <w:rsid w:val="00232383"/>
    <w:rsid w:val="00234BF3"/>
    <w:rsid w:val="0024041C"/>
    <w:rsid w:val="002429A4"/>
    <w:rsid w:val="002474F3"/>
    <w:rsid w:val="00247500"/>
    <w:rsid w:val="00252514"/>
    <w:rsid w:val="00257136"/>
    <w:rsid w:val="002578BA"/>
    <w:rsid w:val="0026352D"/>
    <w:rsid w:val="002651B1"/>
    <w:rsid w:val="00274C65"/>
    <w:rsid w:val="0027576C"/>
    <w:rsid w:val="0028257F"/>
    <w:rsid w:val="002833EC"/>
    <w:rsid w:val="00285391"/>
    <w:rsid w:val="00292AE1"/>
    <w:rsid w:val="002945D8"/>
    <w:rsid w:val="002A75F3"/>
    <w:rsid w:val="002B787F"/>
    <w:rsid w:val="002C2C8C"/>
    <w:rsid w:val="002C35C5"/>
    <w:rsid w:val="002C5147"/>
    <w:rsid w:val="002D202E"/>
    <w:rsid w:val="002D3BB3"/>
    <w:rsid w:val="00304AE5"/>
    <w:rsid w:val="00306FC3"/>
    <w:rsid w:val="00307025"/>
    <w:rsid w:val="003265C2"/>
    <w:rsid w:val="0034217B"/>
    <w:rsid w:val="0035020D"/>
    <w:rsid w:val="00360471"/>
    <w:rsid w:val="00361D7F"/>
    <w:rsid w:val="003676EB"/>
    <w:rsid w:val="00370C31"/>
    <w:rsid w:val="00377F0F"/>
    <w:rsid w:val="00382157"/>
    <w:rsid w:val="00386731"/>
    <w:rsid w:val="003874C2"/>
    <w:rsid w:val="00387823"/>
    <w:rsid w:val="003A00D2"/>
    <w:rsid w:val="003A417D"/>
    <w:rsid w:val="003A5ED2"/>
    <w:rsid w:val="003B00CE"/>
    <w:rsid w:val="003B110B"/>
    <w:rsid w:val="003C220D"/>
    <w:rsid w:val="003D2062"/>
    <w:rsid w:val="003F79CB"/>
    <w:rsid w:val="003F7D8A"/>
    <w:rsid w:val="00400BCD"/>
    <w:rsid w:val="00411921"/>
    <w:rsid w:val="00415A3E"/>
    <w:rsid w:val="00420826"/>
    <w:rsid w:val="00423226"/>
    <w:rsid w:val="004244A7"/>
    <w:rsid w:val="00430B9C"/>
    <w:rsid w:val="004343CD"/>
    <w:rsid w:val="00434910"/>
    <w:rsid w:val="00445513"/>
    <w:rsid w:val="004535FB"/>
    <w:rsid w:val="0045692D"/>
    <w:rsid w:val="004577F0"/>
    <w:rsid w:val="00473BDF"/>
    <w:rsid w:val="0047463C"/>
    <w:rsid w:val="0047599B"/>
    <w:rsid w:val="004765F4"/>
    <w:rsid w:val="00481535"/>
    <w:rsid w:val="00482A9A"/>
    <w:rsid w:val="00487108"/>
    <w:rsid w:val="004B007E"/>
    <w:rsid w:val="004C026B"/>
    <w:rsid w:val="004E0A69"/>
    <w:rsid w:val="004E6732"/>
    <w:rsid w:val="004F2D0A"/>
    <w:rsid w:val="004F54A0"/>
    <w:rsid w:val="004F70EA"/>
    <w:rsid w:val="00500486"/>
    <w:rsid w:val="00500AA1"/>
    <w:rsid w:val="0050102F"/>
    <w:rsid w:val="00501D23"/>
    <w:rsid w:val="00504A96"/>
    <w:rsid w:val="00505AE4"/>
    <w:rsid w:val="00506BE8"/>
    <w:rsid w:val="00506CE3"/>
    <w:rsid w:val="0053335C"/>
    <w:rsid w:val="00547405"/>
    <w:rsid w:val="00566887"/>
    <w:rsid w:val="00567DFC"/>
    <w:rsid w:val="005765B7"/>
    <w:rsid w:val="00580FBA"/>
    <w:rsid w:val="00595E13"/>
    <w:rsid w:val="005970E4"/>
    <w:rsid w:val="005A5624"/>
    <w:rsid w:val="005B2CE6"/>
    <w:rsid w:val="005B2E48"/>
    <w:rsid w:val="005E6CF1"/>
    <w:rsid w:val="005F17C8"/>
    <w:rsid w:val="005F2A8E"/>
    <w:rsid w:val="005F58CA"/>
    <w:rsid w:val="0060281C"/>
    <w:rsid w:val="00605416"/>
    <w:rsid w:val="00615210"/>
    <w:rsid w:val="00632314"/>
    <w:rsid w:val="006378AD"/>
    <w:rsid w:val="00637F31"/>
    <w:rsid w:val="006457FA"/>
    <w:rsid w:val="006459F1"/>
    <w:rsid w:val="006477A5"/>
    <w:rsid w:val="00651407"/>
    <w:rsid w:val="00656FA1"/>
    <w:rsid w:val="00660DCB"/>
    <w:rsid w:val="0066249A"/>
    <w:rsid w:val="006651E9"/>
    <w:rsid w:val="006946C7"/>
    <w:rsid w:val="0069718F"/>
    <w:rsid w:val="006B1336"/>
    <w:rsid w:val="006B2D36"/>
    <w:rsid w:val="006B4197"/>
    <w:rsid w:val="006B7AAC"/>
    <w:rsid w:val="006D31B0"/>
    <w:rsid w:val="006E7601"/>
    <w:rsid w:val="006F499E"/>
    <w:rsid w:val="006F60A2"/>
    <w:rsid w:val="00707255"/>
    <w:rsid w:val="00707A71"/>
    <w:rsid w:val="00715F1D"/>
    <w:rsid w:val="00717AE0"/>
    <w:rsid w:val="007340D3"/>
    <w:rsid w:val="00734914"/>
    <w:rsid w:val="00734DE8"/>
    <w:rsid w:val="00760BD1"/>
    <w:rsid w:val="00775E60"/>
    <w:rsid w:val="0078148A"/>
    <w:rsid w:val="00781780"/>
    <w:rsid w:val="00796F16"/>
    <w:rsid w:val="0079704F"/>
    <w:rsid w:val="007A0F64"/>
    <w:rsid w:val="007A3A5E"/>
    <w:rsid w:val="007A5DF7"/>
    <w:rsid w:val="007A78EC"/>
    <w:rsid w:val="007B3908"/>
    <w:rsid w:val="007B6A11"/>
    <w:rsid w:val="007C50F6"/>
    <w:rsid w:val="007D006C"/>
    <w:rsid w:val="007D360B"/>
    <w:rsid w:val="007D68E0"/>
    <w:rsid w:val="007E618D"/>
    <w:rsid w:val="007F5768"/>
    <w:rsid w:val="007F7B6B"/>
    <w:rsid w:val="0080343E"/>
    <w:rsid w:val="008167D1"/>
    <w:rsid w:val="008169E8"/>
    <w:rsid w:val="0081717D"/>
    <w:rsid w:val="0083657B"/>
    <w:rsid w:val="00847A7D"/>
    <w:rsid w:val="00853EC4"/>
    <w:rsid w:val="00854D07"/>
    <w:rsid w:val="00863198"/>
    <w:rsid w:val="0086763B"/>
    <w:rsid w:val="00875903"/>
    <w:rsid w:val="00887DB2"/>
    <w:rsid w:val="00891C77"/>
    <w:rsid w:val="00897CA4"/>
    <w:rsid w:val="008B758B"/>
    <w:rsid w:val="008C166F"/>
    <w:rsid w:val="008C179B"/>
    <w:rsid w:val="008C1E68"/>
    <w:rsid w:val="008C3823"/>
    <w:rsid w:val="008D4F66"/>
    <w:rsid w:val="008D5846"/>
    <w:rsid w:val="008D7CD3"/>
    <w:rsid w:val="008E61C5"/>
    <w:rsid w:val="008E6CE7"/>
    <w:rsid w:val="008F2D72"/>
    <w:rsid w:val="008F68CD"/>
    <w:rsid w:val="009005DF"/>
    <w:rsid w:val="009065A7"/>
    <w:rsid w:val="00914AAB"/>
    <w:rsid w:val="00922FC8"/>
    <w:rsid w:val="00930E88"/>
    <w:rsid w:val="00944DE2"/>
    <w:rsid w:val="00945170"/>
    <w:rsid w:val="0095184D"/>
    <w:rsid w:val="00955B91"/>
    <w:rsid w:val="00956E19"/>
    <w:rsid w:val="00962748"/>
    <w:rsid w:val="00966AF3"/>
    <w:rsid w:val="0097266E"/>
    <w:rsid w:val="00973FEE"/>
    <w:rsid w:val="0097755D"/>
    <w:rsid w:val="00992F35"/>
    <w:rsid w:val="009A0A87"/>
    <w:rsid w:val="009A30BD"/>
    <w:rsid w:val="009A3139"/>
    <w:rsid w:val="009B0AE0"/>
    <w:rsid w:val="009B4FAE"/>
    <w:rsid w:val="009C0F82"/>
    <w:rsid w:val="009C3113"/>
    <w:rsid w:val="009D3683"/>
    <w:rsid w:val="009D3F9A"/>
    <w:rsid w:val="009F2E34"/>
    <w:rsid w:val="00A30F9C"/>
    <w:rsid w:val="00A3570A"/>
    <w:rsid w:val="00A37F20"/>
    <w:rsid w:val="00A441EE"/>
    <w:rsid w:val="00A504A2"/>
    <w:rsid w:val="00A52905"/>
    <w:rsid w:val="00A547EE"/>
    <w:rsid w:val="00A567FC"/>
    <w:rsid w:val="00A57120"/>
    <w:rsid w:val="00A62BC8"/>
    <w:rsid w:val="00A70BF3"/>
    <w:rsid w:val="00A71C94"/>
    <w:rsid w:val="00A721A8"/>
    <w:rsid w:val="00A73073"/>
    <w:rsid w:val="00A7383B"/>
    <w:rsid w:val="00A73C3E"/>
    <w:rsid w:val="00A804D8"/>
    <w:rsid w:val="00A805B6"/>
    <w:rsid w:val="00A80923"/>
    <w:rsid w:val="00A83A69"/>
    <w:rsid w:val="00A87ED9"/>
    <w:rsid w:val="00A96819"/>
    <w:rsid w:val="00AA2DCC"/>
    <w:rsid w:val="00AB2E3C"/>
    <w:rsid w:val="00AB4920"/>
    <w:rsid w:val="00AC0595"/>
    <w:rsid w:val="00AD217D"/>
    <w:rsid w:val="00AD25AC"/>
    <w:rsid w:val="00AD3F20"/>
    <w:rsid w:val="00AE0992"/>
    <w:rsid w:val="00AE6429"/>
    <w:rsid w:val="00AE6977"/>
    <w:rsid w:val="00AF192D"/>
    <w:rsid w:val="00AF1A69"/>
    <w:rsid w:val="00AF5C2B"/>
    <w:rsid w:val="00B121E1"/>
    <w:rsid w:val="00B13FBD"/>
    <w:rsid w:val="00B27CCF"/>
    <w:rsid w:val="00B33A37"/>
    <w:rsid w:val="00B44727"/>
    <w:rsid w:val="00B65183"/>
    <w:rsid w:val="00B669D5"/>
    <w:rsid w:val="00B735E8"/>
    <w:rsid w:val="00B76696"/>
    <w:rsid w:val="00B910B1"/>
    <w:rsid w:val="00B91957"/>
    <w:rsid w:val="00BA124B"/>
    <w:rsid w:val="00BC0C33"/>
    <w:rsid w:val="00BC3400"/>
    <w:rsid w:val="00BC39C2"/>
    <w:rsid w:val="00BE767D"/>
    <w:rsid w:val="00BE7E60"/>
    <w:rsid w:val="00BF2027"/>
    <w:rsid w:val="00BF4366"/>
    <w:rsid w:val="00C03E5A"/>
    <w:rsid w:val="00C114D6"/>
    <w:rsid w:val="00C21082"/>
    <w:rsid w:val="00C300D8"/>
    <w:rsid w:val="00C33D6D"/>
    <w:rsid w:val="00C4415E"/>
    <w:rsid w:val="00C57EED"/>
    <w:rsid w:val="00C62C16"/>
    <w:rsid w:val="00C6693B"/>
    <w:rsid w:val="00C7490E"/>
    <w:rsid w:val="00C851CE"/>
    <w:rsid w:val="00C87332"/>
    <w:rsid w:val="00C877D7"/>
    <w:rsid w:val="00C96D18"/>
    <w:rsid w:val="00CA1FB1"/>
    <w:rsid w:val="00CA2875"/>
    <w:rsid w:val="00CC64E3"/>
    <w:rsid w:val="00CC698F"/>
    <w:rsid w:val="00CD08C9"/>
    <w:rsid w:val="00CD54D0"/>
    <w:rsid w:val="00CE2D2C"/>
    <w:rsid w:val="00CE38E0"/>
    <w:rsid w:val="00CE39F0"/>
    <w:rsid w:val="00CE7718"/>
    <w:rsid w:val="00CF10C8"/>
    <w:rsid w:val="00CF18BD"/>
    <w:rsid w:val="00D0594B"/>
    <w:rsid w:val="00D070B3"/>
    <w:rsid w:val="00D07748"/>
    <w:rsid w:val="00D15C38"/>
    <w:rsid w:val="00D27B52"/>
    <w:rsid w:val="00D27EB0"/>
    <w:rsid w:val="00D435AD"/>
    <w:rsid w:val="00D54F2E"/>
    <w:rsid w:val="00D61D30"/>
    <w:rsid w:val="00D739D8"/>
    <w:rsid w:val="00D76551"/>
    <w:rsid w:val="00D933E7"/>
    <w:rsid w:val="00DA19F6"/>
    <w:rsid w:val="00DB401C"/>
    <w:rsid w:val="00DB7B1A"/>
    <w:rsid w:val="00DC548F"/>
    <w:rsid w:val="00DC664F"/>
    <w:rsid w:val="00DD10AB"/>
    <w:rsid w:val="00E01E18"/>
    <w:rsid w:val="00E02C26"/>
    <w:rsid w:val="00E05AEE"/>
    <w:rsid w:val="00E12E0B"/>
    <w:rsid w:val="00E1549A"/>
    <w:rsid w:val="00E20530"/>
    <w:rsid w:val="00E22804"/>
    <w:rsid w:val="00E440B7"/>
    <w:rsid w:val="00E44D78"/>
    <w:rsid w:val="00E47F5B"/>
    <w:rsid w:val="00E50CEF"/>
    <w:rsid w:val="00E512A3"/>
    <w:rsid w:val="00E5199E"/>
    <w:rsid w:val="00E55110"/>
    <w:rsid w:val="00E60976"/>
    <w:rsid w:val="00E655A9"/>
    <w:rsid w:val="00E67117"/>
    <w:rsid w:val="00E70785"/>
    <w:rsid w:val="00E75D70"/>
    <w:rsid w:val="00E8024E"/>
    <w:rsid w:val="00E802D4"/>
    <w:rsid w:val="00E873E8"/>
    <w:rsid w:val="00E87C00"/>
    <w:rsid w:val="00E9423C"/>
    <w:rsid w:val="00EA0440"/>
    <w:rsid w:val="00EA146A"/>
    <w:rsid w:val="00EB53E1"/>
    <w:rsid w:val="00EC0A9F"/>
    <w:rsid w:val="00EC2DE1"/>
    <w:rsid w:val="00ED7D18"/>
    <w:rsid w:val="00ED7E38"/>
    <w:rsid w:val="00EE3C25"/>
    <w:rsid w:val="00EE567F"/>
    <w:rsid w:val="00EE6895"/>
    <w:rsid w:val="00F009AE"/>
    <w:rsid w:val="00F014F4"/>
    <w:rsid w:val="00F052A9"/>
    <w:rsid w:val="00F15A8B"/>
    <w:rsid w:val="00F22904"/>
    <w:rsid w:val="00F276BF"/>
    <w:rsid w:val="00F33745"/>
    <w:rsid w:val="00F353B1"/>
    <w:rsid w:val="00F3572F"/>
    <w:rsid w:val="00F36C7A"/>
    <w:rsid w:val="00F460A1"/>
    <w:rsid w:val="00F545A4"/>
    <w:rsid w:val="00F67470"/>
    <w:rsid w:val="00F77390"/>
    <w:rsid w:val="00F82C81"/>
    <w:rsid w:val="00F83EE9"/>
    <w:rsid w:val="00FA17D5"/>
    <w:rsid w:val="00FA26F3"/>
    <w:rsid w:val="00FA7754"/>
    <w:rsid w:val="00FB3297"/>
    <w:rsid w:val="00FC52C7"/>
    <w:rsid w:val="00FD0F65"/>
    <w:rsid w:val="00FD1F22"/>
    <w:rsid w:val="00FE2DC8"/>
    <w:rsid w:val="00FE5693"/>
    <w:rsid w:val="00FF1F9C"/>
    <w:rsid w:val="0164B8B4"/>
    <w:rsid w:val="0860CAD9"/>
    <w:rsid w:val="0C8C9DA3"/>
    <w:rsid w:val="0D343BFC"/>
    <w:rsid w:val="15262584"/>
    <w:rsid w:val="15D4974F"/>
    <w:rsid w:val="2222D385"/>
    <w:rsid w:val="22DC5E5C"/>
    <w:rsid w:val="239CC4B5"/>
    <w:rsid w:val="23BEA3E6"/>
    <w:rsid w:val="24943BE0"/>
    <w:rsid w:val="25070A43"/>
    <w:rsid w:val="2E3FB8C5"/>
    <w:rsid w:val="2E77C708"/>
    <w:rsid w:val="317E1A78"/>
    <w:rsid w:val="3317962E"/>
    <w:rsid w:val="37BE5136"/>
    <w:rsid w:val="39115CDA"/>
    <w:rsid w:val="4560D728"/>
    <w:rsid w:val="4668967E"/>
    <w:rsid w:val="46FB13F2"/>
    <w:rsid w:val="482A2454"/>
    <w:rsid w:val="498A41A4"/>
    <w:rsid w:val="54EF5C23"/>
    <w:rsid w:val="5754F07E"/>
    <w:rsid w:val="5CF5E952"/>
    <w:rsid w:val="600187FC"/>
    <w:rsid w:val="6310D47E"/>
    <w:rsid w:val="6647251D"/>
    <w:rsid w:val="66A960B0"/>
    <w:rsid w:val="6E04FA13"/>
    <w:rsid w:val="6E237D02"/>
    <w:rsid w:val="6FD74D93"/>
    <w:rsid w:val="778F56B8"/>
    <w:rsid w:val="7C1B9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522A"/>
  <w15:docId w15:val="{056EFD13-9C2E-48B8-8616-5D417C4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EC2DE1"/>
    <w:pPr>
      <w:spacing w:after="0" w:line="240" w:lineRule="auto"/>
    </w:pPr>
    <w:rPr>
      <w:rFonts w:ascii="Arial" w:hAnsi="Arial"/>
      <w:sz w:val="16"/>
    </w:rPr>
    <w:tblPr>
      <w:tblCellMar>
        <w:top w:w="0" w:type="dxa"/>
        <w:left w:w="0" w:type="dxa"/>
        <w:bottom w:w="0" w:type="dxa"/>
        <w:right w:w="0" w:type="dxa"/>
      </w:tblCellMar>
    </w:tblPr>
  </w:style>
  <w:style w:type="character" w:styleId="a3">
    <w:name w:val="Strong"/>
    <w:basedOn w:val="a0"/>
    <w:uiPriority w:val="22"/>
    <w:qFormat/>
    <w:rsid w:val="00F353B1"/>
    <w:rPr>
      <w:b/>
      <w:bCs/>
    </w:rPr>
  </w:style>
  <w:style w:type="paragraph" w:styleId="a4">
    <w:name w:val="Balloon Text"/>
    <w:basedOn w:val="a"/>
    <w:link w:val="a5"/>
    <w:uiPriority w:val="99"/>
    <w:semiHidden/>
    <w:unhideWhenUsed/>
    <w:rsid w:val="0037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31"/>
    <w:rPr>
      <w:rFonts w:ascii="Tahoma" w:hAnsi="Tahoma" w:cs="Tahoma"/>
      <w:sz w:val="16"/>
      <w:szCs w:val="16"/>
    </w:rPr>
  </w:style>
  <w:style w:type="paragraph" w:styleId="a6">
    <w:name w:val="List Paragraph"/>
    <w:basedOn w:val="a"/>
    <w:uiPriority w:val="34"/>
    <w:qFormat/>
    <w:rsid w:val="00001C86"/>
    <w:pPr>
      <w:ind w:left="720"/>
      <w:contextualSpacing/>
    </w:pPr>
    <w:rPr>
      <w:rFonts w:ascii="Calibri" w:eastAsia="Times New Roman" w:hAnsi="Calibri" w:cs="Times New Roman"/>
      <w:lang w:eastAsia="en-US"/>
    </w:rPr>
  </w:style>
  <w:style w:type="character" w:styleId="a7">
    <w:name w:val="Hyperlink"/>
    <w:basedOn w:val="a0"/>
    <w:uiPriority w:val="99"/>
    <w:unhideWhenUsed/>
    <w:rsid w:val="00D54F2E"/>
    <w:rPr>
      <w:color w:val="0000FF"/>
      <w:u w:val="single"/>
    </w:rPr>
  </w:style>
  <w:style w:type="character" w:customStyle="1" w:styleId="shortauthor">
    <w:name w:val="short_author"/>
    <w:basedOn w:val="a0"/>
    <w:rsid w:val="00D54F2E"/>
  </w:style>
  <w:style w:type="character" w:customStyle="1" w:styleId="shortname">
    <w:name w:val="short_name"/>
    <w:basedOn w:val="a0"/>
    <w:rsid w:val="00D54F2E"/>
  </w:style>
  <w:style w:type="paragraph" w:styleId="a8">
    <w:name w:val="Body Text"/>
    <w:basedOn w:val="a"/>
    <w:link w:val="a9"/>
    <w:semiHidden/>
    <w:unhideWhenUsed/>
    <w:rsid w:val="004765F4"/>
    <w:pPr>
      <w:suppressAutoHyphens/>
      <w:spacing w:after="140" w:line="288" w:lineRule="auto"/>
    </w:pPr>
    <w:rPr>
      <w:rFonts w:ascii="Calibri" w:eastAsia="Calibri" w:hAnsi="Calibri" w:cs="Times New Roman"/>
      <w:lang w:eastAsia="zh-CN"/>
    </w:rPr>
  </w:style>
  <w:style w:type="character" w:customStyle="1" w:styleId="a9">
    <w:name w:val="Основной текст Знак"/>
    <w:basedOn w:val="a0"/>
    <w:link w:val="a8"/>
    <w:semiHidden/>
    <w:rsid w:val="004765F4"/>
    <w:rPr>
      <w:rFonts w:ascii="Calibri" w:eastAsia="Calibri" w:hAnsi="Calibri" w:cs="Times New Roman"/>
      <w:lang w:eastAsia="zh-CN"/>
    </w:rPr>
  </w:style>
  <w:style w:type="table" w:styleId="aa">
    <w:name w:val="Table Grid"/>
    <w:basedOn w:val="a1"/>
    <w:uiPriority w:val="59"/>
    <w:rsid w:val="0028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E3C25"/>
    <w:pPr>
      <w:spacing w:after="0" w:line="240" w:lineRule="auto"/>
    </w:pPr>
    <w:rPr>
      <w:sz w:val="20"/>
      <w:szCs w:val="20"/>
    </w:rPr>
  </w:style>
  <w:style w:type="character" w:customStyle="1" w:styleId="ac">
    <w:name w:val="Текст сноски Знак"/>
    <w:basedOn w:val="a0"/>
    <w:link w:val="ab"/>
    <w:uiPriority w:val="99"/>
    <w:semiHidden/>
    <w:rsid w:val="00EE3C25"/>
    <w:rPr>
      <w:sz w:val="20"/>
      <w:szCs w:val="20"/>
    </w:rPr>
  </w:style>
  <w:style w:type="character" w:styleId="ad">
    <w:name w:val="footnote reference"/>
    <w:basedOn w:val="a0"/>
    <w:uiPriority w:val="99"/>
    <w:semiHidden/>
    <w:unhideWhenUsed/>
    <w:rsid w:val="00EE3C25"/>
    <w:rPr>
      <w:vertAlign w:val="superscript"/>
    </w:rPr>
  </w:style>
  <w:style w:type="paragraph" w:styleId="ae">
    <w:name w:val="header"/>
    <w:basedOn w:val="a"/>
    <w:link w:val="af"/>
    <w:uiPriority w:val="99"/>
    <w:semiHidden/>
    <w:unhideWhenUsed/>
    <w:rsid w:val="00595E1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95E13"/>
  </w:style>
  <w:style w:type="paragraph" w:styleId="af0">
    <w:name w:val="footer"/>
    <w:basedOn w:val="a"/>
    <w:link w:val="af1"/>
    <w:uiPriority w:val="99"/>
    <w:semiHidden/>
    <w:unhideWhenUsed/>
    <w:rsid w:val="00595E1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95E13"/>
  </w:style>
  <w:style w:type="table" w:customStyle="1" w:styleId="TableGrid">
    <w:name w:val="TableGrid"/>
    <w:rsid w:val="00FF1F9C"/>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0101">
      <w:bodyDiv w:val="1"/>
      <w:marLeft w:val="0"/>
      <w:marRight w:val="0"/>
      <w:marTop w:val="0"/>
      <w:marBottom w:val="0"/>
      <w:divBdr>
        <w:top w:val="none" w:sz="0" w:space="0" w:color="auto"/>
        <w:left w:val="none" w:sz="0" w:space="0" w:color="auto"/>
        <w:bottom w:val="none" w:sz="0" w:space="0" w:color="auto"/>
        <w:right w:val="none" w:sz="0" w:space="0" w:color="auto"/>
      </w:divBdr>
    </w:div>
    <w:div w:id="519588277">
      <w:bodyDiv w:val="1"/>
      <w:marLeft w:val="0"/>
      <w:marRight w:val="0"/>
      <w:marTop w:val="0"/>
      <w:marBottom w:val="0"/>
      <w:divBdr>
        <w:top w:val="none" w:sz="0" w:space="0" w:color="auto"/>
        <w:left w:val="none" w:sz="0" w:space="0" w:color="auto"/>
        <w:bottom w:val="none" w:sz="0" w:space="0" w:color="auto"/>
        <w:right w:val="none" w:sz="0" w:space="0" w:color="auto"/>
      </w:divBdr>
    </w:div>
    <w:div w:id="553741238">
      <w:bodyDiv w:val="1"/>
      <w:marLeft w:val="0"/>
      <w:marRight w:val="0"/>
      <w:marTop w:val="0"/>
      <w:marBottom w:val="0"/>
      <w:divBdr>
        <w:top w:val="none" w:sz="0" w:space="0" w:color="auto"/>
        <w:left w:val="none" w:sz="0" w:space="0" w:color="auto"/>
        <w:bottom w:val="none" w:sz="0" w:space="0" w:color="auto"/>
        <w:right w:val="none" w:sz="0" w:space="0" w:color="auto"/>
      </w:divBdr>
    </w:div>
    <w:div w:id="656492792">
      <w:bodyDiv w:val="1"/>
      <w:marLeft w:val="0"/>
      <w:marRight w:val="0"/>
      <w:marTop w:val="0"/>
      <w:marBottom w:val="0"/>
      <w:divBdr>
        <w:top w:val="none" w:sz="0" w:space="0" w:color="auto"/>
        <w:left w:val="none" w:sz="0" w:space="0" w:color="auto"/>
        <w:bottom w:val="none" w:sz="0" w:space="0" w:color="auto"/>
        <w:right w:val="none" w:sz="0" w:space="0" w:color="auto"/>
      </w:divBdr>
    </w:div>
    <w:div w:id="838810459">
      <w:bodyDiv w:val="1"/>
      <w:marLeft w:val="0"/>
      <w:marRight w:val="0"/>
      <w:marTop w:val="0"/>
      <w:marBottom w:val="0"/>
      <w:divBdr>
        <w:top w:val="none" w:sz="0" w:space="0" w:color="auto"/>
        <w:left w:val="none" w:sz="0" w:space="0" w:color="auto"/>
        <w:bottom w:val="none" w:sz="0" w:space="0" w:color="auto"/>
        <w:right w:val="none" w:sz="0" w:space="0" w:color="auto"/>
      </w:divBdr>
    </w:div>
    <w:div w:id="943809850">
      <w:bodyDiv w:val="1"/>
      <w:marLeft w:val="0"/>
      <w:marRight w:val="0"/>
      <w:marTop w:val="0"/>
      <w:marBottom w:val="0"/>
      <w:divBdr>
        <w:top w:val="none" w:sz="0" w:space="0" w:color="auto"/>
        <w:left w:val="none" w:sz="0" w:space="0" w:color="auto"/>
        <w:bottom w:val="none" w:sz="0" w:space="0" w:color="auto"/>
        <w:right w:val="none" w:sz="0" w:space="0" w:color="auto"/>
      </w:divBdr>
    </w:div>
    <w:div w:id="1004286903">
      <w:bodyDiv w:val="1"/>
      <w:marLeft w:val="0"/>
      <w:marRight w:val="0"/>
      <w:marTop w:val="0"/>
      <w:marBottom w:val="0"/>
      <w:divBdr>
        <w:top w:val="none" w:sz="0" w:space="0" w:color="auto"/>
        <w:left w:val="none" w:sz="0" w:space="0" w:color="auto"/>
        <w:bottom w:val="none" w:sz="0" w:space="0" w:color="auto"/>
        <w:right w:val="none" w:sz="0" w:space="0" w:color="auto"/>
      </w:divBdr>
    </w:div>
    <w:div w:id="1094522145">
      <w:bodyDiv w:val="1"/>
      <w:marLeft w:val="0"/>
      <w:marRight w:val="0"/>
      <w:marTop w:val="0"/>
      <w:marBottom w:val="0"/>
      <w:divBdr>
        <w:top w:val="none" w:sz="0" w:space="0" w:color="auto"/>
        <w:left w:val="none" w:sz="0" w:space="0" w:color="auto"/>
        <w:bottom w:val="none" w:sz="0" w:space="0" w:color="auto"/>
        <w:right w:val="none" w:sz="0" w:space="0" w:color="auto"/>
      </w:divBdr>
      <w:divsChild>
        <w:div w:id="1939020747">
          <w:marLeft w:val="0"/>
          <w:marRight w:val="0"/>
          <w:marTop w:val="0"/>
          <w:marBottom w:val="360"/>
          <w:divBdr>
            <w:top w:val="none" w:sz="0" w:space="0" w:color="auto"/>
            <w:left w:val="none" w:sz="0" w:space="0" w:color="auto"/>
            <w:bottom w:val="single" w:sz="6" w:space="0" w:color="E9ECEF"/>
            <w:right w:val="none" w:sz="0" w:space="0" w:color="auto"/>
          </w:divBdr>
        </w:div>
        <w:div w:id="87622184">
          <w:marLeft w:val="0"/>
          <w:marRight w:val="0"/>
          <w:marTop w:val="168"/>
          <w:marBottom w:val="72"/>
          <w:divBdr>
            <w:top w:val="none" w:sz="0" w:space="0" w:color="auto"/>
            <w:left w:val="none" w:sz="0" w:space="0" w:color="auto"/>
            <w:bottom w:val="none" w:sz="0" w:space="0" w:color="auto"/>
            <w:right w:val="none" w:sz="0" w:space="0" w:color="auto"/>
          </w:divBdr>
          <w:divsChild>
            <w:div w:id="1287159409">
              <w:marLeft w:val="0"/>
              <w:marRight w:val="0"/>
              <w:marTop w:val="0"/>
              <w:marBottom w:val="0"/>
              <w:divBdr>
                <w:top w:val="none" w:sz="0" w:space="0" w:color="auto"/>
                <w:left w:val="none" w:sz="0" w:space="0" w:color="auto"/>
                <w:bottom w:val="none" w:sz="0" w:space="0" w:color="auto"/>
                <w:right w:val="none" w:sz="0" w:space="0" w:color="auto"/>
              </w:divBdr>
            </w:div>
            <w:div w:id="1328709594">
              <w:marLeft w:val="0"/>
              <w:marRight w:val="0"/>
              <w:marTop w:val="0"/>
              <w:marBottom w:val="0"/>
              <w:divBdr>
                <w:top w:val="none" w:sz="0" w:space="0" w:color="auto"/>
                <w:left w:val="none" w:sz="0" w:space="0" w:color="auto"/>
                <w:bottom w:val="none" w:sz="0" w:space="0" w:color="auto"/>
                <w:right w:val="none" w:sz="0" w:space="0" w:color="auto"/>
              </w:divBdr>
              <w:divsChild>
                <w:div w:id="81992948">
                  <w:marLeft w:val="0"/>
                  <w:marRight w:val="0"/>
                  <w:marTop w:val="0"/>
                  <w:marBottom w:val="0"/>
                  <w:divBdr>
                    <w:top w:val="none" w:sz="0" w:space="0" w:color="auto"/>
                    <w:left w:val="none" w:sz="0" w:space="0" w:color="auto"/>
                    <w:bottom w:val="none" w:sz="0" w:space="0" w:color="auto"/>
                    <w:right w:val="none" w:sz="0" w:space="0" w:color="auto"/>
                  </w:divBdr>
                  <w:divsChild>
                    <w:div w:id="1166213624">
                      <w:marLeft w:val="0"/>
                      <w:marRight w:val="0"/>
                      <w:marTop w:val="0"/>
                      <w:marBottom w:val="0"/>
                      <w:divBdr>
                        <w:top w:val="none" w:sz="0" w:space="0" w:color="auto"/>
                        <w:left w:val="none" w:sz="0" w:space="0" w:color="auto"/>
                        <w:bottom w:val="none" w:sz="0" w:space="0" w:color="auto"/>
                        <w:right w:val="none" w:sz="0" w:space="0" w:color="auto"/>
                      </w:divBdr>
                      <w:divsChild>
                        <w:div w:id="1480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01007">
                  <w:marLeft w:val="0"/>
                  <w:marRight w:val="0"/>
                  <w:marTop w:val="0"/>
                  <w:marBottom w:val="0"/>
                  <w:divBdr>
                    <w:top w:val="none" w:sz="0" w:space="0" w:color="auto"/>
                    <w:left w:val="none" w:sz="0" w:space="0" w:color="auto"/>
                    <w:bottom w:val="none" w:sz="0" w:space="0" w:color="auto"/>
                    <w:right w:val="none" w:sz="0" w:space="0" w:color="auto"/>
                  </w:divBdr>
                  <w:divsChild>
                    <w:div w:id="1474634339">
                      <w:marLeft w:val="0"/>
                      <w:marRight w:val="0"/>
                      <w:marTop w:val="0"/>
                      <w:marBottom w:val="0"/>
                      <w:divBdr>
                        <w:top w:val="none" w:sz="0" w:space="0" w:color="auto"/>
                        <w:left w:val="none" w:sz="0" w:space="0" w:color="auto"/>
                        <w:bottom w:val="none" w:sz="0" w:space="0" w:color="auto"/>
                        <w:right w:val="none" w:sz="0" w:space="0" w:color="auto"/>
                      </w:divBdr>
                      <w:divsChild>
                        <w:div w:id="10002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850">
                  <w:marLeft w:val="0"/>
                  <w:marRight w:val="0"/>
                  <w:marTop w:val="0"/>
                  <w:marBottom w:val="0"/>
                  <w:divBdr>
                    <w:top w:val="none" w:sz="0" w:space="0" w:color="auto"/>
                    <w:left w:val="none" w:sz="0" w:space="0" w:color="auto"/>
                    <w:bottom w:val="none" w:sz="0" w:space="0" w:color="auto"/>
                    <w:right w:val="none" w:sz="0" w:space="0" w:color="auto"/>
                  </w:divBdr>
                  <w:divsChild>
                    <w:div w:id="1899050207">
                      <w:marLeft w:val="0"/>
                      <w:marRight w:val="0"/>
                      <w:marTop w:val="0"/>
                      <w:marBottom w:val="0"/>
                      <w:divBdr>
                        <w:top w:val="none" w:sz="0" w:space="0" w:color="auto"/>
                        <w:left w:val="none" w:sz="0" w:space="0" w:color="auto"/>
                        <w:bottom w:val="none" w:sz="0" w:space="0" w:color="auto"/>
                        <w:right w:val="none" w:sz="0" w:space="0" w:color="auto"/>
                      </w:divBdr>
                      <w:divsChild>
                        <w:div w:id="8197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2688">
                  <w:marLeft w:val="0"/>
                  <w:marRight w:val="0"/>
                  <w:marTop w:val="0"/>
                  <w:marBottom w:val="0"/>
                  <w:divBdr>
                    <w:top w:val="none" w:sz="0" w:space="0" w:color="auto"/>
                    <w:left w:val="none" w:sz="0" w:space="0" w:color="auto"/>
                    <w:bottom w:val="none" w:sz="0" w:space="0" w:color="auto"/>
                    <w:right w:val="none" w:sz="0" w:space="0" w:color="auto"/>
                  </w:divBdr>
                  <w:divsChild>
                    <w:div w:id="2104301086">
                      <w:marLeft w:val="0"/>
                      <w:marRight w:val="0"/>
                      <w:marTop w:val="0"/>
                      <w:marBottom w:val="0"/>
                      <w:divBdr>
                        <w:top w:val="none" w:sz="0" w:space="0" w:color="auto"/>
                        <w:left w:val="none" w:sz="0" w:space="0" w:color="auto"/>
                        <w:bottom w:val="none" w:sz="0" w:space="0" w:color="auto"/>
                        <w:right w:val="none" w:sz="0" w:space="0" w:color="auto"/>
                      </w:divBdr>
                      <w:divsChild>
                        <w:div w:id="1825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50491">
      <w:bodyDiv w:val="1"/>
      <w:marLeft w:val="0"/>
      <w:marRight w:val="0"/>
      <w:marTop w:val="0"/>
      <w:marBottom w:val="0"/>
      <w:divBdr>
        <w:top w:val="none" w:sz="0" w:space="0" w:color="auto"/>
        <w:left w:val="none" w:sz="0" w:space="0" w:color="auto"/>
        <w:bottom w:val="none" w:sz="0" w:space="0" w:color="auto"/>
        <w:right w:val="none" w:sz="0" w:space="0" w:color="auto"/>
      </w:divBdr>
    </w:div>
    <w:div w:id="1230187691">
      <w:bodyDiv w:val="1"/>
      <w:marLeft w:val="0"/>
      <w:marRight w:val="0"/>
      <w:marTop w:val="0"/>
      <w:marBottom w:val="0"/>
      <w:divBdr>
        <w:top w:val="none" w:sz="0" w:space="0" w:color="auto"/>
        <w:left w:val="none" w:sz="0" w:space="0" w:color="auto"/>
        <w:bottom w:val="none" w:sz="0" w:space="0" w:color="auto"/>
        <w:right w:val="none" w:sz="0" w:space="0" w:color="auto"/>
      </w:divBdr>
    </w:div>
    <w:div w:id="1356685799">
      <w:bodyDiv w:val="1"/>
      <w:marLeft w:val="0"/>
      <w:marRight w:val="0"/>
      <w:marTop w:val="0"/>
      <w:marBottom w:val="0"/>
      <w:divBdr>
        <w:top w:val="none" w:sz="0" w:space="0" w:color="auto"/>
        <w:left w:val="none" w:sz="0" w:space="0" w:color="auto"/>
        <w:bottom w:val="none" w:sz="0" w:space="0" w:color="auto"/>
        <w:right w:val="none" w:sz="0" w:space="0" w:color="auto"/>
      </w:divBdr>
    </w:div>
    <w:div w:id="1648121381">
      <w:bodyDiv w:val="1"/>
      <w:marLeft w:val="0"/>
      <w:marRight w:val="0"/>
      <w:marTop w:val="0"/>
      <w:marBottom w:val="0"/>
      <w:divBdr>
        <w:top w:val="none" w:sz="0" w:space="0" w:color="auto"/>
        <w:left w:val="none" w:sz="0" w:space="0" w:color="auto"/>
        <w:bottom w:val="none" w:sz="0" w:space="0" w:color="auto"/>
        <w:right w:val="none" w:sz="0" w:space="0" w:color="auto"/>
      </w:divBdr>
    </w:div>
    <w:div w:id="1814828347">
      <w:bodyDiv w:val="1"/>
      <w:marLeft w:val="0"/>
      <w:marRight w:val="0"/>
      <w:marTop w:val="0"/>
      <w:marBottom w:val="0"/>
      <w:divBdr>
        <w:top w:val="none" w:sz="0" w:space="0" w:color="auto"/>
        <w:left w:val="none" w:sz="0" w:space="0" w:color="auto"/>
        <w:bottom w:val="none" w:sz="0" w:space="0" w:color="auto"/>
        <w:right w:val="none" w:sz="0" w:space="0" w:color="auto"/>
      </w:divBdr>
    </w:div>
    <w:div w:id="2081706846">
      <w:bodyDiv w:val="1"/>
      <w:marLeft w:val="0"/>
      <w:marRight w:val="0"/>
      <w:marTop w:val="0"/>
      <w:marBottom w:val="0"/>
      <w:divBdr>
        <w:top w:val="none" w:sz="0" w:space="0" w:color="auto"/>
        <w:left w:val="none" w:sz="0" w:space="0" w:color="auto"/>
        <w:bottom w:val="none" w:sz="0" w:space="0" w:color="auto"/>
        <w:right w:val="none" w:sz="0" w:space="0" w:color="auto"/>
      </w:divBdr>
    </w:div>
    <w:div w:id="212168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5384-AE6A-4FD2-9655-EAF5B115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Chigarina</dc:creator>
  <cp:lastModifiedBy>Ускова Татьяна Васильевна</cp:lastModifiedBy>
  <cp:revision>6</cp:revision>
  <cp:lastPrinted>2021-02-16T04:52:00Z</cp:lastPrinted>
  <dcterms:created xsi:type="dcterms:W3CDTF">2023-10-19T11:48:00Z</dcterms:created>
  <dcterms:modified xsi:type="dcterms:W3CDTF">2023-10-31T15:21:00Z</dcterms:modified>
</cp:coreProperties>
</file>