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</w:pPr>
      <w:bookmarkStart w:id="0" w:name="bookmark21"/>
      <w:r w:rsidRPr="007B5B19"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>Приложение 9.3.1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>1</w:t>
      </w:r>
      <w:r w:rsidRPr="007B5B19">
        <w:rPr>
          <w:rFonts w:ascii="Times New Roman" w:hAnsi="Times New Roman" w:cs="Times New Roman"/>
          <w:b/>
          <w:bCs/>
          <w:color w:val="auto"/>
          <w:sz w:val="20"/>
          <w:szCs w:val="20"/>
          <w:lang w:eastAsia="zh-CN"/>
        </w:rPr>
        <w:t xml:space="preserve"> к ОПОП-ППССЗ</w:t>
      </w:r>
    </w:p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7B5B19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специальности 08.02.10 </w:t>
      </w:r>
    </w:p>
    <w:p w:rsidR="007B5B19" w:rsidRPr="007B5B19" w:rsidRDefault="007B5B19" w:rsidP="007B5B19">
      <w:pPr>
        <w:widowControl/>
        <w:suppressAutoHyphens/>
        <w:ind w:right="2"/>
        <w:jc w:val="right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7B5B19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7B5B19" w:rsidRPr="007B5B19" w:rsidRDefault="007B5B19" w:rsidP="007B5B19">
      <w:pPr>
        <w:widowControl/>
        <w:suppressAutoHyphens/>
        <w:ind w:right="2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РАБОЧАЯ ПРОГРАММА УЧЕБНОЙ ДИСЦИПЛИНЫ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i/>
          <w:color w:val="auto"/>
          <w:sz w:val="22"/>
          <w:szCs w:val="20"/>
          <w:u w:color="FFFFFF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u w:color="FFFFFF"/>
          <w:lang w:eastAsia="zh-CN"/>
        </w:rPr>
        <w:t>ОУД.</w:t>
      </w:r>
      <w:r>
        <w:rPr>
          <w:rFonts w:ascii="Times New Roman" w:hAnsi="Times New Roman" w:cs="Times New Roman"/>
          <w:b/>
          <w:color w:val="auto"/>
          <w:sz w:val="28"/>
          <w:u w:color="FFFFFF"/>
          <w:lang w:eastAsia="zh-CN"/>
        </w:rPr>
        <w:t>11 ХИМИЯ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для специальности 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7B5B1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51391A" w:rsidRPr="0051391A" w:rsidRDefault="0051391A" w:rsidP="0051391A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</w:pPr>
      <w:r w:rsidRPr="0051391A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51391A" w:rsidRPr="0051391A" w:rsidRDefault="0051391A" w:rsidP="0051391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51391A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51391A" w:rsidRPr="0051391A" w:rsidRDefault="0051391A" w:rsidP="0051391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91A">
        <w:rPr>
          <w:rFonts w:ascii="Times New Roman" w:hAnsi="Times New Roman" w:cs="Times New Roman"/>
          <w:i/>
          <w:sz w:val="28"/>
          <w:szCs w:val="28"/>
        </w:rPr>
        <w:t>(год начала подготовки: 2021)</w:t>
      </w: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7B5B19" w:rsidRPr="007B5B19" w:rsidRDefault="007B5B19" w:rsidP="007B5B19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bookmarkStart w:id="1" w:name="_GoBack"/>
      <w:bookmarkEnd w:id="1"/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zh-CN"/>
        </w:rPr>
      </w:pPr>
      <w:bookmarkStart w:id="2" w:name="bookmark2"/>
      <w:r w:rsidRPr="007B5B19">
        <w:rPr>
          <w:rFonts w:ascii="Times New Roman" w:hAnsi="Times New Roman" w:cs="Times New Roman"/>
          <w:b/>
          <w:bCs/>
          <w:color w:val="auto"/>
          <w:lang w:eastAsia="zh-CN"/>
        </w:rPr>
        <w:br w:type="page"/>
      </w:r>
    </w:p>
    <w:p w:rsidR="007B5B19" w:rsidRDefault="007B5B19" w:rsidP="007B5B19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B5B1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СОДЕРЖАНИЕ</w:t>
      </w:r>
      <w:bookmarkEnd w:id="2"/>
    </w:p>
    <w:p w:rsidR="007B5B19" w:rsidRPr="007B5B19" w:rsidRDefault="007B5B19" w:rsidP="007B5B19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1.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 xml:space="preserve">2. </w:t>
      </w:r>
      <w:r w:rsidRPr="007B5B19"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3.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условия реализации УЧЕБНОЙ дисциплинЫ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4. 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Контроль и оценка результатов освоения </w:t>
      </w:r>
    </w:p>
    <w:p w:rsidR="007B5B19" w:rsidRPr="007B5B19" w:rsidRDefault="007B5B19" w:rsidP="007B5B19">
      <w:pPr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УЧЕБНОЙ Дисциплины</w:t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color w:val="auto"/>
          <w:sz w:val="28"/>
          <w:u w:color="FFFFFF"/>
          <w:lang w:eastAsia="zh-CN"/>
        </w:rPr>
      </w:pPr>
      <w:r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 xml:space="preserve">5. </w:t>
      </w:r>
      <w:r w:rsidRPr="007B5B19">
        <w:rPr>
          <w:rFonts w:ascii="Times New Roman" w:hAnsi="Times New Roman" w:cs="Times New Roman"/>
          <w:color w:val="auto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7B5B19">
        <w:rPr>
          <w:rFonts w:ascii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7B5B19" w:rsidRPr="007B5B19" w:rsidRDefault="007B5B19" w:rsidP="007B5B19">
      <w:pPr>
        <w:widowControl/>
        <w:suppressAutoHyphens/>
        <w:rPr>
          <w:rFonts w:ascii="Times New Roman" w:hAnsi="Times New Roman" w:cs="Times New Roman"/>
          <w:color w:val="auto"/>
          <w:lang w:eastAsia="zh-CN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145231" w:rsidRDefault="00145231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5526FD" w:rsidRDefault="005526FD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Default="004447CC" w:rsidP="004447CC">
      <w:pPr>
        <w:pStyle w:val="214"/>
        <w:widowControl w:val="0"/>
        <w:shd w:val="clear" w:color="auto" w:fill="FFFFFF"/>
        <w:spacing w:after="0" w:line="360" w:lineRule="auto"/>
        <w:rPr>
          <w:caps/>
          <w:sz w:val="28"/>
          <w:szCs w:val="28"/>
          <w:u w:val="dotted" w:color="FFFFFF"/>
        </w:rPr>
      </w:pPr>
    </w:p>
    <w:p w:rsidR="004447CC" w:rsidRPr="007A5B09" w:rsidRDefault="00276C5B" w:rsidP="004447CC">
      <w:pPr>
        <w:pStyle w:val="2b"/>
        <w:keepNext/>
        <w:keepLines/>
        <w:numPr>
          <w:ilvl w:val="0"/>
          <w:numId w:val="28"/>
        </w:numPr>
        <w:shd w:val="clear" w:color="auto" w:fill="auto"/>
        <w:spacing w:before="0" w:after="5" w:line="320" w:lineRule="exact"/>
        <w:ind w:left="40" w:firstLine="709"/>
        <w:jc w:val="both"/>
        <w:rPr>
          <w:rStyle w:val="2a"/>
          <w:b/>
          <w:color w:val="000000"/>
          <w:sz w:val="28"/>
          <w:szCs w:val="28"/>
        </w:rPr>
      </w:pPr>
      <w:r w:rsidRPr="007A5B09">
        <w:rPr>
          <w:rStyle w:val="2"/>
          <w:b/>
          <w:color w:val="000000"/>
          <w:sz w:val="28"/>
          <w:szCs w:val="28"/>
        </w:rPr>
        <w:t>ПАСПОРТ РАБОЧЕЙ ПРОГРАММЫ УЧЕБНОЙ ДИСЦИПЛИНЫ</w:t>
      </w:r>
      <w:r w:rsidR="00EF6AD6" w:rsidRPr="007A5B09">
        <w:rPr>
          <w:rStyle w:val="2a"/>
          <w:b/>
          <w:color w:val="000000"/>
          <w:sz w:val="28"/>
          <w:szCs w:val="28"/>
        </w:rPr>
        <w:t>ХИМИЯ</w:t>
      </w:r>
    </w:p>
    <w:p w:rsidR="004447CC" w:rsidRPr="004447CC" w:rsidRDefault="004447CC" w:rsidP="00E25361">
      <w:pPr>
        <w:pStyle w:val="2b"/>
        <w:keepNext/>
        <w:keepLines/>
        <w:shd w:val="clear" w:color="auto" w:fill="auto"/>
        <w:spacing w:before="0" w:after="5" w:line="320" w:lineRule="exact"/>
        <w:ind w:left="749"/>
        <w:jc w:val="both"/>
        <w:rPr>
          <w:rStyle w:val="2a"/>
          <w:b/>
          <w:color w:val="000000"/>
          <w:sz w:val="24"/>
          <w:szCs w:val="24"/>
        </w:rPr>
      </w:pPr>
    </w:p>
    <w:bookmarkEnd w:id="0"/>
    <w:p w:rsidR="004447CC" w:rsidRPr="004447CC" w:rsidRDefault="007A5B09" w:rsidP="00E2536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  <w:r w:rsidR="004447CC" w:rsidRPr="004447CC">
        <w:rPr>
          <w:rFonts w:ascii="Times New Roman" w:hAnsi="Times New Roman" w:cs="Times New Roman"/>
          <w:b/>
          <w:sz w:val="28"/>
        </w:rPr>
        <w:t> Область применения рабочей программы</w:t>
      </w:r>
    </w:p>
    <w:p w:rsidR="007A5B09" w:rsidRDefault="004447CC" w:rsidP="007A5B0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447CC">
        <w:rPr>
          <w:rFonts w:ascii="Times New Roman" w:hAnsi="Times New Roman" w:cs="Times New Roman"/>
          <w:sz w:val="28"/>
        </w:rPr>
        <w:t>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 w:rsidR="00EF6AD6">
        <w:rPr>
          <w:rFonts w:ascii="Times New Roman" w:hAnsi="Times New Roman" w:cs="Times New Roman"/>
          <w:sz w:val="28"/>
        </w:rPr>
        <w:t xml:space="preserve">и с ФГОС по специальностям СПО </w:t>
      </w:r>
      <w:r w:rsidRPr="004447CC">
        <w:rPr>
          <w:rFonts w:ascii="Times New Roman" w:hAnsi="Times New Roman" w:cs="Times New Roman"/>
          <w:sz w:val="28"/>
        </w:rPr>
        <w:t xml:space="preserve">08.02.10 Строительство железных </w:t>
      </w:r>
      <w:r w:rsidR="007A5B09">
        <w:rPr>
          <w:rFonts w:ascii="Times New Roman" w:hAnsi="Times New Roman" w:cs="Times New Roman"/>
          <w:sz w:val="28"/>
        </w:rPr>
        <w:t>дорог, путь и путевое хозяйство.</w:t>
      </w:r>
    </w:p>
    <w:p w:rsidR="007A5B09" w:rsidRDefault="007A5B09" w:rsidP="007A5B0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447CC" w:rsidRPr="004447CC" w:rsidRDefault="007A5B09" w:rsidP="007A5B09">
      <w:pPr>
        <w:ind w:firstLine="709"/>
        <w:jc w:val="both"/>
        <w:rPr>
          <w:rStyle w:val="2"/>
          <w:sz w:val="28"/>
          <w:szCs w:val="28"/>
        </w:rPr>
      </w:pPr>
      <w:r w:rsidRPr="007A5B09">
        <w:rPr>
          <w:rFonts w:ascii="Times New Roman" w:hAnsi="Times New Roman" w:cs="Times New Roman"/>
          <w:b/>
          <w:sz w:val="28"/>
        </w:rPr>
        <w:t>1.2</w:t>
      </w:r>
      <w:r w:rsidR="00276C5B" w:rsidRPr="004447CC">
        <w:rPr>
          <w:rStyle w:val="23"/>
          <w:bCs/>
          <w:sz w:val="28"/>
          <w:szCs w:val="28"/>
        </w:rPr>
        <w:t>Место учебной дисциплины</w:t>
      </w:r>
      <w:r w:rsidR="00F77589">
        <w:rPr>
          <w:rStyle w:val="23"/>
          <w:bCs/>
          <w:sz w:val="28"/>
          <w:szCs w:val="28"/>
        </w:rPr>
        <w:t xml:space="preserve"> </w:t>
      </w:r>
      <w:r w:rsidR="00276C5B" w:rsidRPr="00276C5B">
        <w:rPr>
          <w:rStyle w:val="2"/>
          <w:sz w:val="28"/>
          <w:szCs w:val="28"/>
        </w:rPr>
        <w:t xml:space="preserve">в структуре </w:t>
      </w:r>
      <w:r w:rsidR="00276C5B">
        <w:rPr>
          <w:rStyle w:val="2"/>
          <w:sz w:val="28"/>
          <w:szCs w:val="28"/>
        </w:rPr>
        <w:t>ППССЗ</w:t>
      </w:r>
      <w:r w:rsidR="00276C5B" w:rsidRPr="00276C5B">
        <w:rPr>
          <w:rStyle w:val="2"/>
          <w:sz w:val="28"/>
          <w:szCs w:val="28"/>
        </w:rPr>
        <w:t xml:space="preserve">: </w:t>
      </w:r>
    </w:p>
    <w:p w:rsidR="004447CC" w:rsidRDefault="004447CC" w:rsidP="00EF6AD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Учебная дисциплина «Химия» является учебным предметом по выбору из обязательной предметной области «Естественные науки» ФГОС среднего общего образования.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базе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основного общего образования, учебная дисциплина «Химия» изучается в общеобразовательном </w:t>
      </w:r>
      <w:r w:rsidR="007A5B0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учебном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цикле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</w:t>
      </w:r>
      <w:r w:rsidR="007A5B09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зе основного общего образования.</w:t>
      </w:r>
    </w:p>
    <w:p w:rsidR="00E25361" w:rsidRDefault="00E25361" w:rsidP="00E25361">
      <w:pPr>
        <w:widowControl/>
        <w:autoSpaceDE w:val="0"/>
        <w:autoSpaceDN w:val="0"/>
        <w:adjustRightInd w:val="0"/>
        <w:ind w:firstLine="709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>
        <w:rPr>
          <w:rStyle w:val="23"/>
          <w:rFonts w:cs="Times New Roman"/>
          <w:bCs/>
          <w:sz w:val="28"/>
          <w:szCs w:val="28"/>
        </w:rPr>
        <w:t xml:space="preserve">1.3 </w:t>
      </w:r>
      <w:r w:rsidR="00276C5B" w:rsidRPr="00276C5B">
        <w:rPr>
          <w:rStyle w:val="23"/>
          <w:rFonts w:cs="Times New Roman"/>
          <w:bCs/>
          <w:sz w:val="28"/>
          <w:szCs w:val="28"/>
        </w:rPr>
        <w:t xml:space="preserve">Цели </w:t>
      </w:r>
      <w:r w:rsidR="00276C5B" w:rsidRPr="00276C5B">
        <w:rPr>
          <w:rStyle w:val="2"/>
          <w:rFonts w:cs="Times New Roman"/>
          <w:sz w:val="28"/>
          <w:szCs w:val="28"/>
        </w:rPr>
        <w:t xml:space="preserve">и </w:t>
      </w:r>
      <w:r w:rsidR="00276C5B" w:rsidRPr="00276C5B">
        <w:rPr>
          <w:rStyle w:val="23"/>
          <w:rFonts w:cs="Times New Roman"/>
          <w:bCs/>
          <w:sz w:val="28"/>
          <w:szCs w:val="28"/>
        </w:rPr>
        <w:t xml:space="preserve">задачи учебной </w:t>
      </w:r>
      <w:r w:rsidR="00276C5B" w:rsidRPr="00276C5B">
        <w:rPr>
          <w:rStyle w:val="2"/>
          <w:rFonts w:cs="Times New Roman"/>
          <w:sz w:val="28"/>
          <w:szCs w:val="28"/>
        </w:rPr>
        <w:t xml:space="preserve">дисциплины -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студентами следующих </w:t>
      </w:r>
      <w:r w:rsidRPr="000E7626">
        <w:rPr>
          <w:rFonts w:ascii="Times New Roman" w:eastAsia="SchoolBookCSanPin-Regular" w:hAnsi="Times New Roman" w:cs="Times New Roman"/>
          <w:bCs/>
          <w:color w:val="auto"/>
          <w:sz w:val="28"/>
          <w:szCs w:val="28"/>
        </w:rPr>
        <w:t>результатов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личностных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процессами;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 выбранной профессиональной деятельности;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метапредметных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использование различных видов познавательной деятельности и основных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интеллектуальных операций (постановки задачи, формулирования гипотез, анализа и синтеза, сравнения, обобщения, систематизации, выявления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причинно-следственных связей, поиска аналогов, формулирования выводов)для решения поставленной задачи, применение основных методов познания(наблюдения,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 профессиональной сфере;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lastRenderedPageBreak/>
        <w:t xml:space="preserve">• </w:t>
      </w:r>
      <w:r w:rsidRPr="004447CC">
        <w:rPr>
          <w:rFonts w:ascii="Times New Roman" w:eastAsia="SchoolBookCSanPin-Regular" w:hAnsi="Times New Roman" w:cs="Times New Roman"/>
          <w:b/>
          <w:bCs/>
          <w:i/>
          <w:iCs/>
          <w:color w:val="auto"/>
          <w:sz w:val="28"/>
          <w:szCs w:val="28"/>
        </w:rPr>
        <w:t>предметных</w:t>
      </w:r>
      <w:r w:rsidRPr="004447CC">
        <w:rPr>
          <w:rFonts w:ascii="Times New Roman" w:eastAsia="SchoolBookCSanPin-Regular" w:hAnsi="Times New Roman" w:cs="Times New Roman"/>
          <w:b/>
          <w:bCs/>
          <w:color w:val="auto"/>
          <w:sz w:val="28"/>
          <w:szCs w:val="28"/>
        </w:rPr>
        <w:t>: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представлений о месте химии в современной научной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основополагающими химическими понятиями, теориями, законами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и закономерностями; уверенное пользование химической терминологией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символикой;</w:t>
      </w:r>
    </w:p>
    <w:p w:rsidR="000E7626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основными методами научного познания, используемыми в химии: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наблюдением, описанием, измерением, экспериментом; умение обрабатывать,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объяснять результаты проведенных опытов и делать выводы; готовность и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способность применять методы познания при решении практических задач;</w:t>
      </w:r>
    </w:p>
    <w:p w:rsidR="000E7626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умения давать количественные оценки и производить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расчеты по химическим формулам и уравнениям;</w:t>
      </w:r>
    </w:p>
    <w:p w:rsidR="004447CC" w:rsidRPr="004447CC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владение правилами техники безопасности при использовании химических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веществ;</w:t>
      </w:r>
    </w:p>
    <w:p w:rsidR="00FB0AB4" w:rsidRDefault="004447CC" w:rsidP="00E253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4447CC">
        <w:rPr>
          <w:rFonts w:ascii="Times New Roman" w:eastAsia="SymbolMT" w:hAnsi="Times New Roman" w:cs="Times New Roman"/>
          <w:color w:val="auto"/>
          <w:sz w:val="28"/>
          <w:szCs w:val="28"/>
        </w:rPr>
        <w:t xml:space="preserve">− </w:t>
      </w:r>
      <w:r w:rsidRPr="004447C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7B5B19" w:rsidRPr="007B5B19" w:rsidRDefault="007B5B19" w:rsidP="00E25361">
      <w:pPr>
        <w:pStyle w:val="100"/>
        <w:shd w:val="clear" w:color="auto" w:fill="auto"/>
        <w:tabs>
          <w:tab w:val="left" w:pos="426"/>
        </w:tabs>
        <w:spacing w:line="240" w:lineRule="auto"/>
        <w:ind w:right="681" w:firstLine="709"/>
        <w:rPr>
          <w:rStyle w:val="108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8"/>
          <w:rFonts w:ascii="Times New Roman" w:hAnsi="Times New Roman" w:cs="Times New Roman"/>
          <w:bCs/>
          <w:color w:val="000000"/>
          <w:sz w:val="28"/>
          <w:szCs w:val="28"/>
        </w:rPr>
        <w:t>1.4 Количество часов на освоение учебной дисциплины: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508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Максимальной учебной нагрузки обучающегося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117 часов, в том числе: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5762"/>
          <w:tab w:val="left" w:leader="underscore" w:pos="6166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Обязательной аудиторной у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>чебной нагрузки обучающегося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  <w:t>78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часов;</w:t>
      </w:r>
    </w:p>
    <w:p w:rsidR="001B4ED6" w:rsidRPr="00276C5B" w:rsidRDefault="001B4ED6" w:rsidP="00E25361">
      <w:pPr>
        <w:pStyle w:val="100"/>
        <w:shd w:val="clear" w:color="auto" w:fill="auto"/>
        <w:tabs>
          <w:tab w:val="left" w:pos="426"/>
          <w:tab w:val="left" w:leader="underscore" w:pos="4116"/>
          <w:tab w:val="left" w:leader="underscore" w:pos="4519"/>
        </w:tabs>
        <w:spacing w:line="240" w:lineRule="auto"/>
        <w:ind w:right="681" w:firstLine="709"/>
        <w:rPr>
          <w:rFonts w:ascii="Times New Roman" w:hAnsi="Times New Roman" w:cs="Times New Roman"/>
          <w:sz w:val="28"/>
          <w:szCs w:val="28"/>
        </w:rPr>
        <w:sectPr w:rsidR="001B4ED6" w:rsidRPr="00276C5B" w:rsidSect="00006A66">
          <w:footerReference w:type="default" r:id="rId8"/>
          <w:pgSz w:w="11900" w:h="16840"/>
          <w:pgMar w:top="919" w:right="701" w:bottom="1134" w:left="1078" w:header="680" w:footer="680" w:gutter="0"/>
          <w:cols w:space="720"/>
          <w:noEndnote/>
          <w:titlePg/>
          <w:docGrid w:linePitch="360"/>
        </w:sectPr>
      </w:pP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Самосто</w:t>
      </w:r>
      <w:r w:rsidR="00F77589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ятельной работы обучающегося </w:t>
      </w:r>
      <w:r w:rsidR="00EF6AD6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39 </w:t>
      </w:r>
      <w:r w:rsidRPr="00276C5B">
        <w:rPr>
          <w:rStyle w:val="10"/>
          <w:rFonts w:ascii="Times New Roman" w:hAnsi="Times New Roman" w:cs="Times New Roman"/>
          <w:color w:val="000000"/>
          <w:sz w:val="28"/>
          <w:szCs w:val="28"/>
        </w:rPr>
        <w:t>часов.</w:t>
      </w:r>
    </w:p>
    <w:p w:rsidR="000E7626" w:rsidRPr="000E7626" w:rsidRDefault="000E7626" w:rsidP="000E5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0E7626">
        <w:rPr>
          <w:rFonts w:ascii="Times New Roman" w:hAnsi="Times New Roman" w:cs="Times New Roman"/>
          <w:b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0E7626">
        <w:rPr>
          <w:rFonts w:ascii="Times New Roman" w:hAnsi="Times New Roman" w:cs="Times New Roman"/>
          <w:b/>
          <w:sz w:val="28"/>
          <w:szCs w:val="28"/>
          <w:u w:val="single" w:color="FFFFFF"/>
        </w:rPr>
        <w:t>2.1.</w:t>
      </w:r>
      <w:r w:rsidRPr="000E7626">
        <w:rPr>
          <w:rFonts w:ascii="Times New Roman" w:hAnsi="Times New Roman" w:cs="Times New Roman"/>
          <w:sz w:val="28"/>
          <w:szCs w:val="28"/>
          <w:u w:val="single" w:color="FFFFFF"/>
        </w:rPr>
        <w:t xml:space="preserve"> Объем учебной дисциплины и виды учебной работы</w:t>
      </w:r>
    </w:p>
    <w:p w:rsidR="000E7626" w:rsidRPr="000E7626" w:rsidRDefault="000E7626" w:rsidP="000E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tbl>
      <w:tblPr>
        <w:tblW w:w="10167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0E7626" w:rsidRPr="000E7626" w:rsidTr="00A85E24">
        <w:trPr>
          <w:trHeight w:val="460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0E7626" w:rsidRPr="000E7626" w:rsidTr="00A85E24">
        <w:trPr>
          <w:trHeight w:val="285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117</w:t>
            </w:r>
          </w:p>
        </w:tc>
      </w:tr>
      <w:tr w:rsidR="000E7626" w:rsidRPr="000E7626" w:rsidTr="00A85E24">
        <w:trPr>
          <w:trHeight w:val="285"/>
        </w:trPr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39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  <w:t>78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</w:p>
        </w:tc>
      </w:tr>
      <w:tr w:rsidR="000E7626" w:rsidRPr="000E7626" w:rsidTr="00A85E24">
        <w:tc>
          <w:tcPr>
            <w:tcW w:w="8257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л</w:t>
            </w:r>
            <w:r w:rsidR="000E7626" w:rsidRPr="000E7626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екции, уроки</w:t>
            </w:r>
          </w:p>
        </w:tc>
        <w:tc>
          <w:tcPr>
            <w:tcW w:w="1910" w:type="dxa"/>
          </w:tcPr>
          <w:p w:rsidR="000E7626" w:rsidRPr="000E7626" w:rsidRDefault="000E7626" w:rsidP="00A85E24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F77589" w:rsidP="00FA573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п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р</w:t>
            </w:r>
            <w:r w:rsidR="00FA5732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актические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</w:t>
            </w:r>
            <w:r w:rsidR="00FA5732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з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анятия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8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FA5732" w:rsidP="00FA573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л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аб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ораторные</w:t>
            </w:r>
            <w:r w:rsidR="000E7626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занятия</w:t>
            </w:r>
          </w:p>
        </w:tc>
        <w:tc>
          <w:tcPr>
            <w:tcW w:w="1910" w:type="dxa"/>
          </w:tcPr>
          <w:p w:rsidR="000E7626" w:rsidRPr="000E7626" w:rsidRDefault="00FA5732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22</w:t>
            </w:r>
          </w:p>
        </w:tc>
      </w:tr>
      <w:tr w:rsidR="000E7626" w:rsidRPr="000E7626" w:rsidTr="00A85E24">
        <w:tc>
          <w:tcPr>
            <w:tcW w:w="8257" w:type="dxa"/>
          </w:tcPr>
          <w:p w:rsidR="000E7626" w:rsidRPr="000E5E74" w:rsidRDefault="000E7626" w:rsidP="00A85E2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Итоговая аттестация в форме дифференцированного зачета в </w:t>
            </w:r>
            <w:r w:rsidR="00363A00"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I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I</w:t>
            </w:r>
            <w:r w:rsidRPr="000E5E74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семестре</w:t>
            </w:r>
          </w:p>
          <w:p w:rsidR="000E7626" w:rsidRPr="000E5E74" w:rsidRDefault="000E7626" w:rsidP="00A85E2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</w:p>
        </w:tc>
        <w:tc>
          <w:tcPr>
            <w:tcW w:w="1910" w:type="dxa"/>
          </w:tcPr>
          <w:p w:rsidR="000E7626" w:rsidRPr="000E7626" w:rsidRDefault="000E7626" w:rsidP="00A85E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</w:p>
        </w:tc>
      </w:tr>
    </w:tbl>
    <w:p w:rsidR="001B4ED6" w:rsidRPr="00FB0AB4" w:rsidRDefault="001B4ED6">
      <w:pPr>
        <w:rPr>
          <w:rFonts w:ascii="Times New Roman" w:hAnsi="Times New Roman" w:cs="Times New Roman"/>
          <w:color w:val="auto"/>
        </w:rPr>
      </w:pPr>
    </w:p>
    <w:p w:rsidR="001B4ED6" w:rsidRPr="00FB0AB4" w:rsidRDefault="001B4ED6">
      <w:pPr>
        <w:rPr>
          <w:rFonts w:ascii="Times New Roman" w:hAnsi="Times New Roman" w:cs="Times New Roman"/>
          <w:color w:val="auto"/>
        </w:rPr>
        <w:sectPr w:rsidR="001B4ED6" w:rsidRPr="00FB0AB4" w:rsidSect="00A85E24">
          <w:headerReference w:type="default" r:id="rId9"/>
          <w:pgSz w:w="11900" w:h="16840"/>
          <w:pgMar w:top="919" w:right="218" w:bottom="2418" w:left="1078" w:header="0" w:footer="3" w:gutter="0"/>
          <w:cols w:space="720"/>
          <w:noEndnote/>
          <w:docGrid w:linePitch="360"/>
        </w:sectPr>
      </w:pPr>
    </w:p>
    <w:p w:rsidR="001B4ED6" w:rsidRDefault="00C533C2">
      <w:pPr>
        <w:pStyle w:val="321"/>
        <w:keepNext/>
        <w:keepLines/>
        <w:shd w:val="clear" w:color="auto" w:fill="auto"/>
        <w:spacing w:line="240" w:lineRule="exact"/>
        <w:ind w:left="280"/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</w:pPr>
      <w:bookmarkStart w:id="3" w:name="bookmark6"/>
      <w:r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lastRenderedPageBreak/>
        <w:t>2.2.</w:t>
      </w:r>
      <w:r w:rsidR="009657C7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Т</w:t>
      </w:r>
      <w:r w:rsidR="001B4ED6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ематический план и</w:t>
      </w:r>
      <w:r w:rsidR="000E5E74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 xml:space="preserve"> содержание учебной дисциплины «Х</w:t>
      </w:r>
      <w:r w:rsidR="001B4ED6" w:rsidRPr="009657C7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имия</w:t>
      </w:r>
      <w:bookmarkEnd w:id="3"/>
      <w:r w:rsidR="000E5E74"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322AFC" w:rsidRPr="009657C7" w:rsidRDefault="00322AFC">
      <w:pPr>
        <w:pStyle w:val="321"/>
        <w:keepNext/>
        <w:keepLines/>
        <w:shd w:val="clear" w:color="auto" w:fill="auto"/>
        <w:spacing w:line="240" w:lineRule="exact"/>
        <w:ind w:left="280"/>
        <w:rPr>
          <w:rStyle w:val="320"/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15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0490"/>
        <w:gridCol w:w="1253"/>
        <w:gridCol w:w="1235"/>
      </w:tblGrid>
      <w:tr w:rsidR="000673DC" w:rsidRPr="00B024E4" w:rsidTr="000673DC">
        <w:trPr>
          <w:trHeight w:hRule="exact" w:val="979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Содержание учебного материала, лабораторные работы и практические занятия, самостоятельная работа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Обьем часов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Уровень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Освоения</w:t>
            </w:r>
          </w:p>
        </w:tc>
      </w:tr>
      <w:tr w:rsidR="000673DC" w:rsidRPr="00B024E4" w:rsidTr="000673DC">
        <w:trPr>
          <w:trHeight w:hRule="exact" w:val="266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0673DC" w:rsidRPr="00B024E4" w:rsidTr="000673DC">
        <w:trPr>
          <w:trHeight w:hRule="exact" w:val="135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Научные методы познания веществ и химических явлений. Роль эксперимента и теории в химии. Моделирование химических процессов. Самостоятельная работа: подготовить рефераты: Тема "Нанотехнология как приоритетное направление развития науки и производства в РФ", Темы "Химические технолог: биотехнологии и нанотехнологии " "Нанотехнология как приоритетное направление развития науки и производства в РФ"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673DC" w:rsidRPr="00B024E4" w:rsidTr="000673DC">
        <w:trPr>
          <w:trHeight w:hRule="exact" w:val="97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Раздел 1 Общая инеорганическая</w:t>
            </w:r>
          </w:p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3DC" w:rsidRPr="00B024E4" w:rsidTr="000673DC">
        <w:trPr>
          <w:trHeight w:hRule="exact" w:val="225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FA5732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Тема 1.1 Основные понятия и законы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Понятия вещества, атома, молекулы, химического элемента, аллотропии, простого и сложного вещества, качественного и количественного состава вещества, химических знаков, формул, относительной атомной и молекулярной массы, количества вещества. Основные законы химии: Стехиометрия, закон сохранения массы вещества, закон постоянства состава веществ молекулярной структуры, закон Авогадро. Расчетные задачи на нахождение относительно молекулярной массы определение массовой доли химических элементов в сложном веществе.</w:t>
            </w:r>
          </w:p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</w:pPr>
            <w:r w:rsidRPr="00B024E4">
              <w:rPr>
                <w:rStyle w:val="2SegoeUI10"/>
                <w:rFonts w:ascii="Times New Roman" w:hAnsi="Times New Roman"/>
                <w:bCs/>
                <w:color w:val="000000"/>
                <w:sz w:val="24"/>
              </w:rPr>
              <w:t xml:space="preserve">Самостоятельная работа: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 xml:space="preserve">подготовить рефераты: Темы: "Научные открытия М.В. Ломоносова". Выполнить задание: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Ca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S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oAr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Z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N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lang w:val="en-US" w:eastAsia="en-US"/>
              </w:rPr>
              <w:t>Ar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  <w:vertAlign w:val="subscript"/>
                <w:lang w:val="en-US" w:eastAsia="en-US"/>
              </w:rPr>
              <w:t>SrM</w:t>
            </w: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сравнить Аг с данными периодическогой системы.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4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</w:pPr>
            <w:r w:rsidRPr="00B024E4">
              <w:rPr>
                <w:rStyle w:val="2SegoeUI"/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0673DC" w:rsidRPr="00B024E4" w:rsidTr="000673DC">
        <w:trPr>
          <w:trHeight w:hRule="exact" w:val="1720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1.2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Открытие Д.И.Менделеевым  Периодического закона. Периодический закон, периодическая система ее структура, атом, строение атомов элементов первых 4-х периодов. Изотопы. Значение закона для развития природы.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</w:t>
            </w:r>
            <w:r w:rsidR="00F77589">
              <w:rPr>
                <w:rFonts w:ascii="Times New Roman" w:hAnsi="Times New Roman" w:cs="Times New Roman"/>
                <w:color w:val="auto"/>
              </w:rPr>
              <w:t>подготовить рефераты на темы; «</w:t>
            </w:r>
            <w:r w:rsidRPr="00B024E4">
              <w:rPr>
                <w:rFonts w:ascii="Times New Roman" w:hAnsi="Times New Roman" w:cs="Times New Roman"/>
                <w:color w:val="auto"/>
              </w:rPr>
              <w:t>Жизнь и деятельность Д.И. Менделеева», «Синтез новых элементов».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записать строение атомов 3-х периодов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673DC" w:rsidRPr="00B024E4" w:rsidTr="000673DC">
        <w:trPr>
          <w:trHeight w:hRule="exact" w:val="2003"/>
        </w:trPr>
        <w:tc>
          <w:tcPr>
            <w:tcW w:w="2840" w:type="dxa"/>
            <w:shd w:val="clear" w:color="auto" w:fill="FFFFFF"/>
          </w:tcPr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Тема1.3 Строение вещества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Виды химической связи: ионная, ковалентная полярная и неполярная, металлическая, водородная. Кристаллические решетки. Механизмы образования связи. Свойства веществ с разным видом связи.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Чистые вещества и смеси. Дисперсные и коллоидные системы. 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подготовить рефераты на темы; « Плазма-четвертое состояние», «Охрана окружающей среды», « Растворы в нашей жизни».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 1 Приготовление суспензий и эмульсий. Ознаком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ление со свойствами дисперсных </w:t>
            </w:r>
            <w:r w:rsidRPr="00B024E4">
              <w:rPr>
                <w:rFonts w:ascii="Times New Roman" w:hAnsi="Times New Roman" w:cs="Times New Roman"/>
                <w:color w:val="auto"/>
              </w:rPr>
              <w:t>систем.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691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Тема: 1.4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Вода,растворы, электролитическая диссоциация.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Вода, растворы, растворение. Растворимость, насыщенные, концентрированные, разбавленные растворы. Массовая доля- решение задач. Электролитическая диссоциация , электролиты, неэлектролиты, степень диссоциации, сильные и слабые электролиты, основные положения теории.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темы рефератов; « Устранение жесткости воды», «Охрана водоемов».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Решить задачи на растворы.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№1 Приготовление раствора заданной  концентрации.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2262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Тема1.5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Классификация неорганических соединений и их свойства.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Кислоты, их свойства ,классификация,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Основания, их свойства, 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Соли ,их свойства, классификация, диссоциация, способы получения. Гидролиз.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Оксиды, их свойства, классификация, диссоциация, способы получения.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на темы; « Серная кислота – хлеб химической промышленности», « Соли в нашей жизни».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Задания; уравнения диссоциации.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№2  Изучение свойств кислот, щелочей, солей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2570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Тема1.6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Химические реакции.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Классификация химических реакций; соединение, разложение, замещение, обмена, каталитические, обратимые, необратимые, гомогенные, гетерогенные,  экзотермические, эндотермические ,окислительно-восстановительные. Тепловой эффект, задачи на тепловой эффект. Составление окислительно-восстановительных реакций.  Обратимость, равновесие, факторы влияющие на его смещение.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уравнять с помощью баланса уравнения записанные в тетради.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№3 Изучение различных типов реакций.</w:t>
            </w:r>
          </w:p>
          <w:p w:rsidR="000673DC" w:rsidRPr="00B024E4" w:rsidRDefault="000673DC" w:rsidP="00630913">
            <w:pPr>
              <w:tabs>
                <w:tab w:val="left" w:pos="5541"/>
              </w:tabs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Реакции между железом и раствором соли меди,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реакции идущие с образованием осадка, газа, воды.</w:t>
            </w:r>
          </w:p>
          <w:p w:rsidR="000673DC" w:rsidRPr="00B024E4" w:rsidRDefault="000673DC" w:rsidP="00FA5732">
            <w:pPr>
              <w:tabs>
                <w:tab w:val="left" w:pos="5541"/>
              </w:tabs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№4 Окислительно-восстановительные реакции.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97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1.7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Металлы и неметаллы.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Металлы строение, нахождение в таблице, физические свойства, способы получения, химические свойства. Сплавы. Неметаллы строение, свойства.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на темы: «Роль металлов в жизни человечества», «Коррозия металлов», «Использование металлов на железной дороге».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№5 Общие свойства металлов, реакции металлов с неметаллами, с кислотами.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№2 Решение экспериментальных задач, на распознавание веществ.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844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Раздел 2.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Органическая химия.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3DC" w:rsidRPr="00B024E4" w:rsidTr="000673DC">
        <w:trPr>
          <w:trHeight w:hRule="exact" w:val="1995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2.1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Основные понятия органической химии, теория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строения органических веществ.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Предмет органической химии. Т. Х. С. А, М. Бутлерова. Классификация органических соединений.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Гидрирование,галогенирование,гидротация,гидрогалогенирование.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сообщения «Жизнь и деятельность А. М. Бутлерова», «Органические вещества в нашей жизни», «Экологические проблемы при использование углеводородов».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составить изомеры С8Н18.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№3 Изготовление моделей молекул.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673DC" w:rsidRPr="00B024E4" w:rsidTr="000673DC">
        <w:trPr>
          <w:trHeight w:hRule="exact" w:val="3558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 2.2.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Углеводороды и их природные источники.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Алканы; строение,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гомологический ряд,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Алкены: строение,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гомологический ряд,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Диеновые: строение,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Алкины: строение,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Арены: строение, изомерия, способы получения, химические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Природные источники углеводородов: нефть, газ, кокс.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</w:t>
            </w:r>
            <w:r w:rsidR="00F77589">
              <w:rPr>
                <w:rFonts w:ascii="Times New Roman" w:hAnsi="Times New Roman" w:cs="Times New Roman"/>
                <w:color w:val="auto"/>
              </w:rPr>
              <w:t>работа: подготовить рефераты: «</w:t>
            </w:r>
            <w:r w:rsidRPr="00B024E4">
              <w:rPr>
                <w:rFonts w:ascii="Times New Roman" w:hAnsi="Times New Roman" w:cs="Times New Roman"/>
                <w:color w:val="auto"/>
              </w:rPr>
              <w:t>Химия углеводородного сырья и моя будущая профессия», «Резинотехническое производство и его роль научно-техническом прогрессе».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выполнить упражнения, решить цепочки превращений.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№6 Определение углерода, водорода в органических соединениях.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№7 Получение и свойства этилена.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10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</w:rPr>
            </w:pPr>
            <w:r w:rsidRPr="00B02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F77589">
        <w:trPr>
          <w:trHeight w:hRule="exact" w:val="3386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Тема 2.3.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Кислородсодержащие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Органические соединения   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Спирты; строение, изомерия, способы получения, химические свойства,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применение, классификаци</w:t>
            </w:r>
            <w:r w:rsidR="00F77589">
              <w:rPr>
                <w:rFonts w:ascii="Times New Roman" w:hAnsi="Times New Roman" w:cs="Times New Roman"/>
                <w:color w:val="auto"/>
              </w:rPr>
              <w:t>я. Глицерин. Фенол его строение</w:t>
            </w:r>
            <w:r w:rsidRPr="00B024E4">
              <w:rPr>
                <w:rFonts w:ascii="Times New Roman" w:hAnsi="Times New Roman" w:cs="Times New Roman"/>
                <w:color w:val="auto"/>
              </w:rPr>
              <w:t>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свойства применение.   Альдегиды строение, свойства, способы получения. Карбоновые кислоты классификация,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способы получения, химические свойства.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Сложные эфиры, жиры получение, свойства, применение. Мыла. Углеводы классификация, получение,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Самостоятельная работа: подготовить рефераты «Алкоголизм»,</w:t>
            </w:r>
            <w:r w:rsidR="00F775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24E4">
              <w:rPr>
                <w:rFonts w:ascii="Times New Roman" w:hAnsi="Times New Roman" w:cs="Times New Roman"/>
                <w:color w:val="auto"/>
              </w:rPr>
              <w:t>эссе «Я съел углевод».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Задания: цепочки превращений.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 №8 Ознакомление с физическими и химическими свойствами этанола.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Лабораторная работа №9 Исследование свойств глицерина и альдегидов.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Лабораторная работа№ 10 Исследование свойств уксусной кислоты и мыла.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Лабораторная работа № 11 Исследование свойств углеводов. 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Контрольная работа № 1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673DC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1999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lastRenderedPageBreak/>
              <w:t>Тема 2.4.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Азотсодержащие органические соединения </w:t>
            </w:r>
          </w:p>
        </w:tc>
        <w:tc>
          <w:tcPr>
            <w:tcW w:w="10490" w:type="dxa"/>
            <w:shd w:val="clear" w:color="auto" w:fill="FFFFFF"/>
          </w:tcPr>
          <w:p w:rsidR="000673DC" w:rsidRPr="00B024E4" w:rsidRDefault="00F77589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Амины классификация, свойства</w:t>
            </w:r>
            <w:r w:rsidR="000673DC" w:rsidRPr="00B024E4">
              <w:rPr>
                <w:rFonts w:ascii="Times New Roman" w:hAnsi="Times New Roman" w:cs="Times New Roman"/>
                <w:color w:val="auto"/>
              </w:rPr>
              <w:t>, применение. Анилин. Аминокислоты получение, свойства, применение. Белки структуры, свойства, применение. Полимеры классификация, свойства, применение.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 xml:space="preserve">Самостоятельная работа: подготовить рефераты на </w:t>
            </w:r>
            <w:r w:rsidR="00653294">
              <w:rPr>
                <w:rFonts w:ascii="Times New Roman" w:hAnsi="Times New Roman" w:cs="Times New Roman"/>
                <w:color w:val="auto"/>
              </w:rPr>
              <w:t>темы: «Анилиновые красители», «</w:t>
            </w:r>
            <w:r w:rsidRPr="00B024E4">
              <w:rPr>
                <w:rFonts w:ascii="Times New Roman" w:hAnsi="Times New Roman" w:cs="Times New Roman"/>
                <w:color w:val="auto"/>
              </w:rPr>
              <w:t>Жизнь есть способ существования белковых тел».</w:t>
            </w:r>
          </w:p>
          <w:p w:rsidR="000673DC" w:rsidRPr="00B024E4" w:rsidRDefault="000673DC" w:rsidP="00630913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Задание: записать образование пептидов.</w:t>
            </w:r>
          </w:p>
          <w:p w:rsidR="000673DC" w:rsidRPr="00B024E4" w:rsidRDefault="000673DC" w:rsidP="00FA5732">
            <w:pPr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Практическая работа №4 Свойства белка, анилин.капрон.</w:t>
            </w: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ind w:left="1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24E4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673DC" w:rsidRPr="00B024E4" w:rsidTr="000673DC">
        <w:trPr>
          <w:trHeight w:hRule="exact" w:val="557"/>
        </w:trPr>
        <w:tc>
          <w:tcPr>
            <w:tcW w:w="284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90" w:type="dxa"/>
            <w:shd w:val="clear" w:color="auto" w:fill="FFFFFF"/>
          </w:tcPr>
          <w:p w:rsidR="000673DC" w:rsidRPr="00B024E4" w:rsidRDefault="000673DC" w:rsidP="00630913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3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  <w:r w:rsidRPr="00B024E4">
              <w:t>Итого: 117ч</w:t>
            </w:r>
          </w:p>
        </w:tc>
        <w:tc>
          <w:tcPr>
            <w:tcW w:w="1235" w:type="dxa"/>
            <w:shd w:val="clear" w:color="auto" w:fill="FFFFFF"/>
          </w:tcPr>
          <w:p w:rsidR="000673DC" w:rsidRPr="00B024E4" w:rsidRDefault="000673DC" w:rsidP="000673DC">
            <w:pPr>
              <w:pStyle w:val="21"/>
              <w:shd w:val="clear" w:color="auto" w:fill="auto"/>
              <w:spacing w:line="240" w:lineRule="auto"/>
              <w:ind w:left="147" w:firstLine="0"/>
              <w:rPr>
                <w:rStyle w:val="2SegoeUI"/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B4ED6" w:rsidRPr="00FB0AB4" w:rsidRDefault="001B4ED6">
      <w:pPr>
        <w:rPr>
          <w:rFonts w:ascii="Times New Roman" w:hAnsi="Times New Roman" w:cs="Times New Roman"/>
          <w:color w:val="auto"/>
        </w:rPr>
        <w:sectPr w:rsidR="001B4ED6" w:rsidRPr="00FB0AB4" w:rsidSect="00145231">
          <w:headerReference w:type="default" r:id="rId10"/>
          <w:pgSz w:w="16840" w:h="11900" w:orient="landscape"/>
          <w:pgMar w:top="1809" w:right="213" w:bottom="1809" w:left="541" w:header="0" w:footer="3" w:gutter="0"/>
          <w:cols w:space="720"/>
          <w:noEndnote/>
          <w:docGrid w:linePitch="360"/>
        </w:sectPr>
      </w:pPr>
    </w:p>
    <w:p w:rsidR="001B4ED6" w:rsidRDefault="001B4ED6" w:rsidP="00C533C2">
      <w:pPr>
        <w:pStyle w:val="90"/>
        <w:shd w:val="clear" w:color="auto" w:fill="auto"/>
        <w:spacing w:line="280" w:lineRule="exact"/>
        <w:rPr>
          <w:rStyle w:val="9"/>
          <w:b/>
          <w:color w:val="000000"/>
        </w:rPr>
      </w:pPr>
      <w:r w:rsidRPr="000E5E74">
        <w:rPr>
          <w:rStyle w:val="9"/>
          <w:b/>
          <w:color w:val="000000"/>
        </w:rPr>
        <w:lastRenderedPageBreak/>
        <w:t>З.</w:t>
      </w:r>
      <w:r w:rsidR="00C533C2">
        <w:rPr>
          <w:rStyle w:val="9"/>
          <w:b/>
          <w:color w:val="000000"/>
        </w:rPr>
        <w:t xml:space="preserve"> </w:t>
      </w:r>
      <w:r w:rsidRPr="000E5E74">
        <w:rPr>
          <w:rStyle w:val="9"/>
          <w:b/>
          <w:color w:val="000000"/>
        </w:rPr>
        <w:t>УСЛОВИЯ РЕАЛИЗАЦИИ УЧЕБНОЙ ДИСЦИПЛИНЫ</w:t>
      </w:r>
    </w:p>
    <w:p w:rsidR="00C533C2" w:rsidRDefault="00C533C2" w:rsidP="00C533C2">
      <w:pPr>
        <w:pStyle w:val="90"/>
        <w:shd w:val="clear" w:color="auto" w:fill="auto"/>
        <w:spacing w:line="280" w:lineRule="exact"/>
        <w:rPr>
          <w:rStyle w:val="9"/>
          <w:b/>
          <w:color w:val="000000"/>
        </w:rPr>
      </w:pPr>
    </w:p>
    <w:p w:rsidR="00C533C2" w:rsidRPr="000E5E74" w:rsidRDefault="00C533C2" w:rsidP="00C533C2">
      <w:pPr>
        <w:pStyle w:val="90"/>
        <w:shd w:val="clear" w:color="auto" w:fill="auto"/>
        <w:spacing w:line="280" w:lineRule="exact"/>
      </w:pPr>
    </w:p>
    <w:p w:rsidR="00F26A8E" w:rsidRPr="00BE7773" w:rsidRDefault="00F26A8E" w:rsidP="00C533C2">
      <w:pPr>
        <w:pStyle w:val="30"/>
        <w:shd w:val="clear" w:color="auto" w:fill="auto"/>
        <w:tabs>
          <w:tab w:val="left" w:pos="490"/>
        </w:tabs>
        <w:spacing w:line="240" w:lineRule="exact"/>
        <w:ind w:firstLine="0"/>
        <w:jc w:val="both"/>
        <w:rPr>
          <w:sz w:val="28"/>
          <w:szCs w:val="28"/>
        </w:rPr>
      </w:pPr>
      <w:bookmarkStart w:id="4" w:name="bookmark7"/>
      <w:r>
        <w:rPr>
          <w:rStyle w:val="3"/>
          <w:b/>
          <w:color w:val="000000"/>
          <w:sz w:val="28"/>
          <w:szCs w:val="28"/>
        </w:rPr>
        <w:t xml:space="preserve">3.1. </w:t>
      </w:r>
      <w:r w:rsidRPr="00BE7773">
        <w:rPr>
          <w:rStyle w:val="3"/>
          <w:b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F26A8E" w:rsidRDefault="00F26A8E" w:rsidP="00F26A8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SchoolBookCSanPin-Regular" w:hAnsi="Times New Roman" w:cs="Times New Roman"/>
          <w:color w:val="auto"/>
          <w:sz w:val="28"/>
          <w:szCs w:val="28"/>
        </w:rPr>
      </w:pP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Освоение программы учебной дисциплины «Химия»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ППССЗ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на базе основного общ</w:t>
      </w:r>
      <w:r>
        <w:rPr>
          <w:rFonts w:ascii="Times New Roman" w:eastAsia="SchoolBookCSanPin-Regular" w:hAnsi="Times New Roman" w:cs="Times New Roman"/>
          <w:color w:val="auto"/>
          <w:sz w:val="28"/>
          <w:szCs w:val="28"/>
        </w:rPr>
        <w:t>его образования, кабинета химии.</w:t>
      </w:r>
    </w:p>
    <w:p w:rsidR="00F26A8E" w:rsidRPr="00322AFC" w:rsidRDefault="00F26A8E" w:rsidP="00F26A8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Помещение кабинета должно удовлетворять требованиям Санитарно-эпидемиологических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F77589">
        <w:rPr>
          <w:rFonts w:ascii="Times New Roman" w:eastAsia="SchoolBookCSanPin-Regular" w:hAnsi="Times New Roman" w:cs="Times New Roman"/>
          <w:color w:val="auto"/>
          <w:sz w:val="28"/>
          <w:szCs w:val="28"/>
        </w:rPr>
        <w:t xml:space="preserve"> </w:t>
      </w:r>
      <w:r w:rsidRPr="00322AFC">
        <w:rPr>
          <w:rFonts w:ascii="Times New Roman" w:eastAsia="SchoolBookCSanPin-Regular" w:hAnsi="Times New Roman" w:cs="Times New Roman"/>
          <w:color w:val="auto"/>
          <w:sz w:val="28"/>
          <w:szCs w:val="28"/>
        </w:rPr>
        <w:t>требований к уровню подготовки обучающихся</w:t>
      </w:r>
      <w:r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F26A8E" w:rsidRPr="00322AFC" w:rsidRDefault="00F26A8E" w:rsidP="00F26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color="FFFFFF"/>
        </w:rPr>
      </w:pPr>
      <w:r w:rsidRPr="00322AFC">
        <w:rPr>
          <w:rFonts w:ascii="Times New Roman" w:hAnsi="Times New Roman" w:cs="Times New Roman"/>
          <w:bCs/>
          <w:sz w:val="28"/>
          <w:szCs w:val="28"/>
          <w:u w:color="FFFFFF"/>
        </w:rPr>
        <w:t>Учебная дисциплина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реализуется </w:t>
      </w:r>
      <w:r w:rsidR="004D77BB">
        <w:rPr>
          <w:rFonts w:ascii="Times New Roman" w:hAnsi="Times New Roman" w:cs="Times New Roman"/>
          <w:bCs/>
          <w:sz w:val="28"/>
          <w:szCs w:val="28"/>
          <w:u w:color="FFFFFF"/>
        </w:rPr>
        <w:t>в учебном кабинете Химии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.</w:t>
      </w:r>
    </w:p>
    <w:p w:rsidR="00F26A8E" w:rsidRPr="004B258F" w:rsidRDefault="00F26A8E" w:rsidP="00F26A8E">
      <w:pPr>
        <w:ind w:right="4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8F">
        <w:rPr>
          <w:rFonts w:ascii="Times New Roman" w:hAnsi="Times New Roman" w:cs="Times New Roman"/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F26A8E" w:rsidRPr="00FD5C7E" w:rsidRDefault="00F26A8E" w:rsidP="00F26A8E">
      <w:pPr>
        <w:ind w:right="-108" w:firstLine="709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- стенд «Информация по кабинету»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- стенд «Периодическая система»</w:t>
      </w:r>
    </w:p>
    <w:p w:rsidR="004D77BB" w:rsidRPr="004D77BB" w:rsidRDefault="004D77BB" w:rsidP="004D77B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- стенд «Неорганическая химия»</w:t>
      </w:r>
    </w:p>
    <w:p w:rsidR="00F26A8E" w:rsidRPr="00FD5C7E" w:rsidRDefault="004D77BB" w:rsidP="004D77BB">
      <w:pPr>
        <w:widowControl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4D77BB">
        <w:rPr>
          <w:rFonts w:ascii="Times New Roman" w:hAnsi="Times New Roman" w:cs="Times New Roman"/>
          <w:sz w:val="28"/>
          <w:szCs w:val="28"/>
        </w:rPr>
        <w:t>- стенд «Органическая химия»</w:t>
      </w:r>
    </w:p>
    <w:p w:rsidR="00F26A8E" w:rsidRPr="00FD5C7E" w:rsidRDefault="00F26A8E" w:rsidP="00F26A8E">
      <w:pPr>
        <w:widowControl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FD5C7E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Помещение для самостоятельной работы </w:t>
      </w:r>
    </w:p>
    <w:p w:rsidR="00F26A8E" w:rsidRPr="00FD5C7E" w:rsidRDefault="00F26A8E" w:rsidP="00F26A8E">
      <w:pPr>
        <w:ind w:right="-108" w:firstLine="709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Стол читательский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Стол компьютерный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Стол однотумбовый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Стулья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Стол для инвалидов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4D77BB" w:rsidRP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Клавиатура с азбукой Брайля.</w:t>
      </w:r>
    </w:p>
    <w:p w:rsidR="004D77BB" w:rsidRDefault="004D77BB" w:rsidP="004D77BB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4D77BB">
        <w:rPr>
          <w:rFonts w:ascii="Times New Roman" w:hAnsi="Times New Roman" w:cs="Times New Roman"/>
          <w:sz w:val="28"/>
          <w:szCs w:val="28"/>
        </w:rPr>
        <w:t>Выход в интернет</w:t>
      </w:r>
    </w:p>
    <w:p w:rsidR="00F26A8E" w:rsidRPr="00FD5C7E" w:rsidRDefault="00F26A8E" w:rsidP="004D77BB">
      <w:pPr>
        <w:ind w:right="-108" w:firstLine="709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MSWindows</w:t>
      </w:r>
      <w:r w:rsidRPr="00FD5C7E">
        <w:rPr>
          <w:rFonts w:ascii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Pr="00FD5C7E">
        <w:rPr>
          <w:rFonts w:ascii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F26A8E" w:rsidRPr="00FD5C7E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F26A8E" w:rsidRPr="006539FB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539FB">
        <w:rPr>
          <w:rFonts w:ascii="Times New Roman" w:hAnsi="Times New Roman" w:cs="Times New Roman"/>
          <w:sz w:val="28"/>
          <w:szCs w:val="28"/>
          <w:lang w:val="en-US"/>
        </w:rPr>
        <w:t>7-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6539F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6539F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26A8E" w:rsidRPr="006539FB" w:rsidRDefault="00F26A8E" w:rsidP="00F26A8E">
      <w:pPr>
        <w:shd w:val="clear" w:color="auto" w:fill="FFFFFF"/>
        <w:ind w:right="-10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D5C7E">
        <w:rPr>
          <w:rFonts w:ascii="Times New Roman" w:hAnsi="Times New Roman" w:cs="Times New Roman"/>
          <w:sz w:val="28"/>
          <w:szCs w:val="28"/>
          <w:lang w:val="en-US"/>
        </w:rPr>
        <w:t>UnrealCommander</w:t>
      </w:r>
      <w:r w:rsidRPr="006539F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D5C7E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6539F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26A8E" w:rsidRPr="006539FB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5C7E">
        <w:rPr>
          <w:rFonts w:ascii="Times New Roman" w:hAnsi="Times New Roman"/>
          <w:sz w:val="28"/>
          <w:szCs w:val="28"/>
        </w:rPr>
        <w:lastRenderedPageBreak/>
        <w:t>Выход</w:t>
      </w:r>
      <w:r w:rsidR="00392E4F" w:rsidRPr="006539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5C7E">
        <w:rPr>
          <w:rFonts w:ascii="Times New Roman" w:hAnsi="Times New Roman"/>
          <w:sz w:val="28"/>
          <w:szCs w:val="28"/>
        </w:rPr>
        <w:t>в</w:t>
      </w:r>
      <w:r w:rsidR="00392E4F" w:rsidRPr="006539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5C7E">
        <w:rPr>
          <w:rFonts w:ascii="Times New Roman" w:hAnsi="Times New Roman"/>
          <w:sz w:val="28"/>
          <w:szCs w:val="28"/>
        </w:rPr>
        <w:t>интернет</w:t>
      </w:r>
    </w:p>
    <w:p w:rsidR="00F26A8E" w:rsidRPr="006539FB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b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F26A8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  <w:r w:rsidRPr="00FD5C7E">
        <w:rPr>
          <w:rFonts w:ascii="Times New Roman" w:hAnsi="Times New Roman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  <w:u w:color="FFFFFF"/>
          <w:lang w:eastAsia="zh-CN"/>
        </w:rPr>
      </w:pPr>
    </w:p>
    <w:p w:rsidR="00F26A8E" w:rsidRPr="00FD5C7E" w:rsidRDefault="00F26A8E" w:rsidP="00F26A8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  <w:u w:color="FFFFFF"/>
        </w:rPr>
        <w:t>3.2.1 Основная учебная литература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2017. — 748 с. — ISBN 978-5-406-05620-2. — URL: https://book.ru/book/921322. — Текст: электронный. – Режим доступа: https://www.book.ru/book/921322 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2018. — 748 с. — ISBN 978-5-406-06002-5. — URL: https://book.ru/book/926479. — Текст: электронный. – Режим доступа: https://www.book.ru/book/926479 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2019. — 748 с. — ISBN 978-5-406-06847-2. — URL: https://book.ru/book/932114. — Текст: электронный. – режим доступа: https://www.book.ru/book/932114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6A8E" w:rsidRPr="00FD5C7E">
        <w:rPr>
          <w:rFonts w:ascii="Times New Roman" w:hAnsi="Times New Roman"/>
          <w:sz w:val="28"/>
          <w:szCs w:val="28"/>
        </w:rPr>
        <w:t>. Дроздов, А. А. Химия [Электронный ресурс]: учебное пособие для СПО / А. А. Дроздов, М. В. Дроздова. — Саратов: Научная книга, 2019. — 317 c. — ISBN 978-5-9758-1900-0. — Текст: электронный // Электронно-библиотечная система IPR BOOKS: [сайт]. — URL: http://www.iprbookshop.ru/87083.html. — Режим доступа: для авторизир. пользователей по паролю.</w:t>
      </w:r>
    </w:p>
    <w:p w:rsidR="00F26A8E" w:rsidRPr="00FD5C7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6A8E" w:rsidRPr="00FD5C7E">
        <w:rPr>
          <w:rFonts w:ascii="Times New Roman" w:hAnsi="Times New Roman"/>
          <w:sz w:val="28"/>
          <w:szCs w:val="28"/>
        </w:rPr>
        <w:t>. Химия [Электронный ресурс]: учебное пособие для СПО / составители Г. Ю. Вострикова, Е. А. Хорохордина. — Саратов: Профобразование, 2019. — 91 c. — ISBN 978-5-4488-0369-7. — Текст: электронный // Электронно-библиотечная система IPR BOOKS: [сайт]. — URL: http://www.iprbookshop.ru/87280.html. — Режим доступа: для авторизир. пользователей по паролю.</w:t>
      </w:r>
    </w:p>
    <w:p w:rsidR="00F26A8E" w:rsidRDefault="00B03B8A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6A8E" w:rsidRPr="00FD5C7E">
        <w:rPr>
          <w:rFonts w:ascii="Times New Roman" w:hAnsi="Times New Roman"/>
          <w:sz w:val="28"/>
          <w:szCs w:val="28"/>
        </w:rPr>
        <w:t>. Глинка, Н.Л. Общая химия [Электронный ресурс]: учебное пособие / Глинка Н.Л. — Москва: КноРус, 2020. — 749 с. — ISBN 978-5-406-01549-0. — URL: https://book.ru/book/935925. — Текст: электронный. – Режим доступа: https://www.book.ru/book/935925  по паролю.</w:t>
      </w: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A8E" w:rsidRPr="00FD5C7E" w:rsidRDefault="00F26A8E" w:rsidP="00F26A8E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5C7E">
        <w:rPr>
          <w:rFonts w:ascii="Times New Roman" w:hAnsi="Times New Roman"/>
          <w:b/>
          <w:bCs/>
          <w:sz w:val="28"/>
          <w:szCs w:val="28"/>
        </w:rPr>
        <w:t>3.2.2 Дополнительная учебная литература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6A8E" w:rsidRPr="00FD5C7E">
        <w:rPr>
          <w:rFonts w:ascii="Times New Roman" w:hAnsi="Times New Roman" w:cs="Times New Roman"/>
          <w:sz w:val="28"/>
          <w:szCs w:val="28"/>
        </w:rPr>
        <w:t>. Сироткин, Р.О. Химия [Электронный ресурс]: учебник / Сироткин Р.О., Сироткин О.С. — Москва: КноРус, 2017. — 363 с. — ISBN 978-5-406-05518-2. — URL: https://book.ru/book/922393. — Текст: электронный. – Режим доступа: https://www.book.ru/book/922393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A8E" w:rsidRPr="00FD5C7E">
        <w:rPr>
          <w:rFonts w:ascii="Times New Roman" w:hAnsi="Times New Roman" w:cs="Times New Roman"/>
          <w:sz w:val="28"/>
          <w:szCs w:val="28"/>
        </w:rPr>
        <w:t>. Артеменко, А.И. Органическая химия [Электронный ресурс]:  учебник / Артеменко А.И. — Москва: КноРус, 2018. — 528 с. — (СПО). — ISBN 978-5-406-05331-7. — URL: https://book.ru/book/924050. — Текст: электронный. – Режим доступа: https://www.book.ru/book/924050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A8E" w:rsidRPr="00FD5C7E">
        <w:rPr>
          <w:rFonts w:ascii="Times New Roman" w:hAnsi="Times New Roman" w:cs="Times New Roman"/>
          <w:sz w:val="28"/>
          <w:szCs w:val="28"/>
        </w:rPr>
        <w:t xml:space="preserve">. Глинка, Н.Л. Задачи и упражнения по общей химии [Электронный ресурс]:  учебник / Глинка Н.Л. и др. — Москва: КноРус, 2018. — 240 с. — ISBN 978-5-406-06022-3. — URL: https://book.ru/book/924119. — Текст: электронный. – Режим </w:t>
      </w:r>
      <w:r w:rsidR="00F26A8E" w:rsidRPr="00FD5C7E">
        <w:rPr>
          <w:rFonts w:ascii="Times New Roman" w:hAnsi="Times New Roman" w:cs="Times New Roman"/>
          <w:sz w:val="28"/>
          <w:szCs w:val="28"/>
        </w:rPr>
        <w:lastRenderedPageBreak/>
        <w:t>доступа: https://www.book.ru/book/924119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6A8E" w:rsidRPr="00FD5C7E">
        <w:rPr>
          <w:rFonts w:ascii="Times New Roman" w:hAnsi="Times New Roman" w:cs="Times New Roman"/>
          <w:sz w:val="28"/>
          <w:szCs w:val="28"/>
        </w:rPr>
        <w:t>. Аскарова, Л. Х. Химия [Электронный ресурс]:   учебное пособие для СПО / Л. Х. Аскарова; под редакцией Л. А. Байковой. — 2-е изд. — Саратов, Екатеринбург: Профобразование, Уральский федеральный университет, 2019. — 79 c. — ISBN 978-5-4488-0382-6, 978-5-7996-2917-5. — Текст: электронный // Электронно-библиотечная система IPR BOOKS: [сайт]. — URL: http://www.iprbookshop.ru/87899.html. — Режим доступа: для авторизир. пользователей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A8E" w:rsidRPr="00FD5C7E">
        <w:rPr>
          <w:rFonts w:ascii="Times New Roman" w:hAnsi="Times New Roman" w:cs="Times New Roman"/>
          <w:sz w:val="28"/>
          <w:szCs w:val="28"/>
        </w:rPr>
        <w:t>. Глинка, Н.Л. Задачи и упражнения по общей химии [Электронный ресурс]:   учебное пособие / Глинка Н.Л. и др. — Москва: КноРус, 2019. — 240 с. — ISBN 978-5-406-07195-3. — URL: https://book.ru/book/932528. — Текст: электронный. – Режим доступа: https://www.book.ru/book/932528  по паролю.</w:t>
      </w:r>
    </w:p>
    <w:p w:rsidR="00F26A8E" w:rsidRPr="00FD5C7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A8E" w:rsidRPr="00FD5C7E">
        <w:rPr>
          <w:rFonts w:ascii="Times New Roman" w:hAnsi="Times New Roman" w:cs="Times New Roman"/>
          <w:sz w:val="28"/>
          <w:szCs w:val="28"/>
        </w:rPr>
        <w:t>. Сироткин, О.С. Химия [Электронный ресурс]:   учебник / Сироткин О.С. — Москва: КноРус, 2019. — 363 с. — ISBN 978-5-406-06688-1. — URL: https://book.ru/book/930225. — Текст: электронный. – Режим доступа:  https://www.book.ru/book/930225 по паролю.</w:t>
      </w:r>
    </w:p>
    <w:p w:rsidR="00F26A8E" w:rsidRDefault="00B03B8A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6A8E" w:rsidRPr="00FD5C7E">
        <w:rPr>
          <w:rFonts w:ascii="Times New Roman" w:hAnsi="Times New Roman" w:cs="Times New Roman"/>
          <w:sz w:val="28"/>
          <w:szCs w:val="28"/>
        </w:rPr>
        <w:t>. Лупейко, Т. Г. Химия [Электронный ресурс]: учебник для СПО / Т. Г. Лупейко, О. В. Дябло, Е. А. Решетникова. — Саратов, Москва: Профобразование, Ай Пи Ар Медиа, 2020. — 308 c. — ISBN 978-5-4488-0433-5, 978-5-4497-0395-8. — Текст: электронный // Электронно-библиотечная система IPR BOOKS: [сайт]. — URL: http://www.iprbookshop.ru/94217.html. — Режим доступа: для авторизир. пользователей. - DOI: https://doi.org/10.23682/94217  по паролю.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3.2.3 Интернет-ресурсы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1. Открытая Химия. –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https://multiring.ru/course/chemistry/content/index.html#.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WJqm2eYOUl.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2. Единое окно доступа к информационным ресурсам. Химия. –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http://window.edu.ru/catalog/resources?p_rubr=2.1.25.</w:t>
      </w:r>
    </w:p>
    <w:p w:rsidR="00F26A8E" w:rsidRDefault="00F26A8E" w:rsidP="00F26A8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D5C7E">
        <w:rPr>
          <w:rFonts w:ascii="Times New Roman" w:hAnsi="Times New Roman" w:cs="Times New Roman"/>
          <w:color w:val="auto"/>
          <w:sz w:val="28"/>
          <w:szCs w:val="28"/>
        </w:rPr>
        <w:t xml:space="preserve">3. Портал фундаментального химического образования России. </w:t>
      </w:r>
      <w:r w:rsidRPr="00FD5C7E">
        <w:rPr>
          <w:rFonts w:ascii="Times New Roman" w:hAnsi="Times New Roman" w:cs="Times New Roman"/>
          <w:color w:val="auto"/>
          <w:sz w:val="28"/>
          <w:szCs w:val="28"/>
          <w:u w:val="single"/>
        </w:rPr>
        <w:t>–http://www.chemnet.ru.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7E"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1. Стась, Н. Ф. Общая и неорганическая химия [Электронный ресурс]: справочник для СПО / Н. Ф. Стась; под редакцией А. П. Ильин. — Саратов: Профобразование, 2017. — 92 c. — ISBN 978-5-4488-0022-1. — Текст: электронный // Электронно-библиотечная система IPR BOOKS: [сайт]. — URL: http://www.iprbookshop.ru/66393.html. — Режим доступа: для авторизир.пользователей. - DOI: https://doi.org/10.23682/66393 по паролю.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4. Гудок [Текст]: ежедн</w:t>
      </w:r>
      <w:r w:rsidR="00B03B8A">
        <w:rPr>
          <w:rFonts w:ascii="Times New Roman" w:hAnsi="Times New Roman" w:cs="Times New Roman"/>
          <w:sz w:val="28"/>
          <w:szCs w:val="28"/>
        </w:rPr>
        <w:t>евная транспортная газета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техник</w:t>
      </w:r>
      <w:r w:rsidR="00B03B8A">
        <w:rPr>
          <w:rFonts w:ascii="Times New Roman" w:hAnsi="Times New Roman" w:cs="Times New Roman"/>
          <w:sz w:val="28"/>
          <w:szCs w:val="28"/>
        </w:rPr>
        <w:t>о-экономический журнал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F26A8E" w:rsidRPr="00FD5C7E" w:rsidRDefault="00F26A8E" w:rsidP="00F2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7E">
        <w:rPr>
          <w:rFonts w:ascii="Times New Roman" w:hAnsi="Times New Roman" w:cs="Times New Roman"/>
          <w:sz w:val="28"/>
          <w:szCs w:val="28"/>
        </w:rPr>
        <w:lastRenderedPageBreak/>
        <w:t>6. Транспорт России [Текст]: всероссийская транспортная еженедельная информаци</w:t>
      </w:r>
      <w:r w:rsidR="00B03B8A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Pr="00FD5C7E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F26A8E" w:rsidRPr="00F26A8E" w:rsidRDefault="00F26A8E" w:rsidP="00F26A8E">
      <w:pPr>
        <w:pStyle w:val="441"/>
        <w:shd w:val="clear" w:color="auto" w:fill="auto"/>
        <w:tabs>
          <w:tab w:val="left" w:pos="993"/>
        </w:tabs>
        <w:spacing w:after="0" w:line="240" w:lineRule="auto"/>
        <w:ind w:right="119" w:firstLine="709"/>
        <w:jc w:val="both"/>
        <w:rPr>
          <w:b w:val="0"/>
        </w:rPr>
      </w:pPr>
      <w:r w:rsidRPr="00FD5C7E">
        <w:rPr>
          <w:b w:val="0"/>
        </w:rPr>
        <w:t>7. Автоматика, связь, информатика [Текст]: ежемесячный научно-теоретический  и производс</w:t>
      </w:r>
      <w:r w:rsidR="00B03B8A">
        <w:rPr>
          <w:b w:val="0"/>
        </w:rPr>
        <w:t>твенно-технический журнал (</w:t>
      </w:r>
      <w:r w:rsidRPr="00FD5C7E">
        <w:rPr>
          <w:b w:val="0"/>
        </w:rPr>
        <w:t xml:space="preserve"> 2017, 2018, 2019, 2020 гг.). – 60 экз.</w:t>
      </w:r>
    </w:p>
    <w:p w:rsidR="00F26A8E" w:rsidRPr="009657C7" w:rsidRDefault="00F26A8E" w:rsidP="00F26A8E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  <w:sectPr w:rsidR="00F26A8E" w:rsidRPr="009657C7" w:rsidSect="00322AFC">
          <w:headerReference w:type="default" r:id="rId11"/>
          <w:headerReference w:type="first" r:id="rId12"/>
          <w:pgSz w:w="11900" w:h="16840"/>
          <w:pgMar w:top="709" w:right="701" w:bottom="813" w:left="1134" w:header="0" w:footer="3" w:gutter="0"/>
          <w:cols w:space="720"/>
          <w:noEndnote/>
          <w:docGrid w:linePitch="360"/>
        </w:sectPr>
      </w:pPr>
    </w:p>
    <w:p w:rsidR="00322AFC" w:rsidRDefault="00322AFC" w:rsidP="009F60E2">
      <w:pPr>
        <w:pStyle w:val="441"/>
        <w:shd w:val="clear" w:color="auto" w:fill="auto"/>
        <w:spacing w:after="176" w:line="280" w:lineRule="exact"/>
        <w:ind w:right="119"/>
        <w:rPr>
          <w:rStyle w:val="44"/>
          <w:b/>
          <w:color w:val="000000"/>
        </w:rPr>
      </w:pPr>
    </w:p>
    <w:p w:rsidR="001B4ED6" w:rsidRPr="009657C7" w:rsidRDefault="008E2A4D" w:rsidP="009F60E2">
      <w:pPr>
        <w:pStyle w:val="441"/>
        <w:shd w:val="clear" w:color="auto" w:fill="auto"/>
        <w:spacing w:after="176" w:line="280" w:lineRule="exact"/>
        <w:ind w:right="119"/>
      </w:pPr>
      <w:r w:rsidRPr="00145231">
        <w:rPr>
          <w:rStyle w:val="44"/>
          <w:b/>
        </w:rPr>
        <w:t>4.</w:t>
      </w:r>
      <w:r w:rsidR="000E5E74">
        <w:rPr>
          <w:rStyle w:val="44"/>
          <w:b/>
        </w:rPr>
        <w:t xml:space="preserve"> </w:t>
      </w:r>
      <w:r w:rsidRPr="009657C7">
        <w:rPr>
          <w:rStyle w:val="44"/>
          <w:b/>
          <w:color w:val="000000"/>
        </w:rPr>
        <w:t>КОНТРОЛЬ И ОЦЕНКА РЕЗУЛЬТАТОВ ОСВОЕНИЯ УЧЕБНОЙ ДИСЦИПЛИНЫ</w:t>
      </w:r>
      <w:bookmarkEnd w:id="4"/>
    </w:p>
    <w:p w:rsidR="001B4ED6" w:rsidRPr="009657C7" w:rsidRDefault="001B4ED6" w:rsidP="00A85E24">
      <w:pPr>
        <w:pStyle w:val="21"/>
        <w:shd w:val="clear" w:color="auto" w:fill="auto"/>
        <w:spacing w:line="312" w:lineRule="exact"/>
        <w:ind w:firstLine="709"/>
        <w:jc w:val="both"/>
        <w:rPr>
          <w:sz w:val="28"/>
          <w:szCs w:val="28"/>
        </w:rPr>
      </w:pPr>
      <w:r w:rsidRPr="009657C7">
        <w:rPr>
          <w:rStyle w:val="2"/>
          <w:color w:val="000000"/>
          <w:sz w:val="28"/>
          <w:szCs w:val="28"/>
        </w:rPr>
        <w:t>Результаты обучения</w:t>
      </w:r>
      <w:r w:rsidR="000E0E82">
        <w:rPr>
          <w:rStyle w:val="2"/>
          <w:color w:val="000000"/>
          <w:sz w:val="28"/>
          <w:szCs w:val="28"/>
        </w:rPr>
        <w:t xml:space="preserve"> </w:t>
      </w:r>
      <w:r w:rsidRPr="009657C7">
        <w:rPr>
          <w:rStyle w:val="2"/>
          <w:color w:val="000000"/>
          <w:sz w:val="28"/>
          <w:szCs w:val="28"/>
        </w:rPr>
        <w:t>- это формулировки того, что именно должен знать, понимать и/или в состоянии продемонстрировать обучающийся по окончании программы обучения.</w:t>
      </w:r>
    </w:p>
    <w:p w:rsidR="001B4ED6" w:rsidRDefault="001B4ED6" w:rsidP="00A85E24">
      <w:pPr>
        <w:pStyle w:val="21"/>
        <w:shd w:val="clear" w:color="auto" w:fill="auto"/>
        <w:spacing w:line="322" w:lineRule="exact"/>
        <w:ind w:firstLine="709"/>
        <w:jc w:val="both"/>
        <w:rPr>
          <w:rStyle w:val="2"/>
          <w:color w:val="000000"/>
          <w:sz w:val="28"/>
          <w:szCs w:val="28"/>
        </w:rPr>
      </w:pPr>
      <w:r w:rsidRPr="009657C7">
        <w:rPr>
          <w:rStyle w:val="2"/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</w:t>
      </w:r>
      <w:r w:rsidRPr="00653294">
        <w:rPr>
          <w:rStyle w:val="25"/>
          <w:color w:val="000000"/>
          <w:sz w:val="28"/>
          <w:szCs w:val="28"/>
          <w:u w:val="none"/>
        </w:rPr>
        <w:t>ий</w:t>
      </w:r>
      <w:r w:rsidRPr="009657C7">
        <w:rPr>
          <w:rStyle w:val="2"/>
          <w:color w:val="000000"/>
          <w:sz w:val="28"/>
          <w:szCs w:val="28"/>
        </w:rPr>
        <w:t xml:space="preserve"> и лабораторных работ, тестирования, а также выполнения обучающимися индивидуальных заданий, проектов, исследований.</w:t>
      </w:r>
    </w:p>
    <w:p w:rsidR="009657C7" w:rsidRPr="009657C7" w:rsidRDefault="009657C7" w:rsidP="00A85E24">
      <w:pPr>
        <w:pStyle w:val="21"/>
        <w:shd w:val="clear" w:color="auto" w:fill="auto"/>
        <w:spacing w:line="322" w:lineRule="exact"/>
        <w:ind w:firstLine="709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6FB5" w:rsidRPr="00630913" w:rsidTr="007A25EF">
        <w:trPr>
          <w:jc w:val="center"/>
        </w:trPr>
        <w:tc>
          <w:tcPr>
            <w:tcW w:w="3190" w:type="dxa"/>
            <w:vAlign w:val="bottom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4" w:lineRule="exact"/>
              <w:ind w:firstLine="0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Результаты обучения (освоенные умения, усвоенные знания, опыт деятельности)</w:t>
            </w:r>
          </w:p>
        </w:tc>
        <w:tc>
          <w:tcPr>
            <w:tcW w:w="3190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3191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786FB5" w:rsidRPr="00630913" w:rsidTr="007A25EF">
        <w:trPr>
          <w:jc w:val="center"/>
        </w:trPr>
        <w:tc>
          <w:tcPr>
            <w:tcW w:w="3190" w:type="dxa"/>
            <w:vAlign w:val="bottom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В </w:t>
            </w:r>
            <w:r w:rsidRPr="00630913">
              <w:rPr>
                <w:rStyle w:val="2"/>
                <w:color w:val="000000"/>
                <w:lang w:eastAsia="en-US"/>
              </w:rPr>
              <w:t>ре</w:t>
            </w:r>
            <w:r w:rsidR="009F0260">
              <w:rPr>
                <w:rStyle w:val="2"/>
                <w:color w:val="000000"/>
                <w:lang w:eastAsia="en-US"/>
              </w:rPr>
              <w:t>з</w:t>
            </w:r>
            <w:r w:rsidRPr="00630913">
              <w:rPr>
                <w:rStyle w:val="2"/>
                <w:color w:val="000000"/>
                <w:lang w:eastAsia="en-US"/>
              </w:rPr>
              <w:t xml:space="preserve">ультате изучения учебной дисциплины «Химия» обучающий должен </w:t>
            </w:r>
            <w:r w:rsidRPr="00630913">
              <w:rPr>
                <w:rStyle w:val="23"/>
                <w:bCs/>
                <w:color w:val="000000"/>
                <w:lang w:eastAsia="en-US"/>
              </w:rPr>
              <w:t>знать/понимать: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0"/>
              </w:tabs>
              <w:spacing w:line="274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Важнейшие химические понятия: </w:t>
            </w:r>
            <w:r w:rsidRPr="00630913">
              <w:rPr>
                <w:rStyle w:val="2"/>
                <w:color w:val="000000"/>
                <w:lang w:eastAsia="en-US"/>
              </w:rPr>
              <w:t>вещество, химический элемент, атом, молекула, относительные атомная и молекулярная массы, ион, аллотропия, изотопы, химическая связь,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5"/>
              </w:tabs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Основные законы химии: </w:t>
            </w:r>
            <w:r w:rsidRPr="00630913">
              <w:rPr>
                <w:rStyle w:val="2"/>
                <w:color w:val="000000"/>
                <w:lang w:eastAsia="en-US"/>
              </w:rPr>
              <w:t>сохранения массы веществ, постоянство состава  искусственные и синтетические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волокна, каучуки,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lastRenderedPageBreak/>
              <w:t>пластмассы;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Уметь: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 xml:space="preserve">• Называть: </w:t>
            </w:r>
            <w:r w:rsidRPr="00630913">
              <w:rPr>
                <w:rStyle w:val="2"/>
                <w:color w:val="000000"/>
                <w:lang w:eastAsia="en-US"/>
              </w:rPr>
              <w:t>изученные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вещества,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потривиальной или международной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 xml:space="preserve">номенклатуре; </w:t>
            </w:r>
            <w:r w:rsidRPr="00630913">
              <w:rPr>
                <w:rStyle w:val="23"/>
                <w:bCs/>
                <w:color w:val="000000"/>
                <w:lang w:eastAsia="en-US"/>
              </w:rPr>
              <w:t>• Определять: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валентность и степень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окисления химических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элементов, тип химической связи в соединениях, заряд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иона, характер среды в водных растворах неорганических 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органических соединений,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окислитель и восстановитель,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принадлежность веществ к разным классам неорганических и органических соединений;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• Характеризовать: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элементы малых периодов по их положению в Периодической системе Д.И.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Менделеева; общие химические свойства металлов, неметаллов, основных классов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3"/>
                <w:bCs/>
                <w:color w:val="000000"/>
                <w:lang w:eastAsia="en-US"/>
              </w:rPr>
              <w:t>• Объяснять: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зависимость свойств веществ от их состава и строения, природу химической связи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tabs>
                <w:tab w:val="left" w:pos="875"/>
              </w:tabs>
              <w:spacing w:line="278" w:lineRule="exact"/>
              <w:ind w:firstLine="0"/>
              <w:jc w:val="both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(ионной ковалентной,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определения возможности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Протекания химических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превращений в различных условиях и оценки их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последствий; • экологически грамотного поведения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 окружающей среде;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оценки влияния химического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Загрязнения окружающей среды на организм человека 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другие живые организмы;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• безопасного обращения с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горючими и токсичными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веществами и лабораторным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 xml:space="preserve">оборудованием; • приготовления растворов заданной концентрации в </w:t>
            </w:r>
            <w:r w:rsidRPr="00630913">
              <w:rPr>
                <w:rStyle w:val="2"/>
                <w:color w:val="000000"/>
                <w:lang w:eastAsia="en-US"/>
              </w:rPr>
              <w:lastRenderedPageBreak/>
              <w:t>быту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lang w:eastAsia="en-US"/>
              </w:rPr>
            </w:pPr>
            <w:r w:rsidRPr="00630913">
              <w:rPr>
                <w:rStyle w:val="2"/>
                <w:color w:val="000000"/>
                <w:lang w:eastAsia="en-US"/>
              </w:rPr>
              <w:t>и на производстве; • критической оценки достоверности химической</w:t>
            </w:r>
          </w:p>
          <w:p w:rsidR="00786FB5" w:rsidRPr="00630913" w:rsidRDefault="00786FB5" w:rsidP="007A25EF">
            <w:pPr>
              <w:pStyle w:val="21"/>
              <w:shd w:val="clear" w:color="auto" w:fill="auto"/>
              <w:spacing w:line="240" w:lineRule="exact"/>
              <w:ind w:right="-3" w:firstLine="0"/>
              <w:jc w:val="left"/>
              <w:rPr>
                <w:rStyle w:val="23"/>
                <w:bCs/>
                <w:color w:val="000000"/>
              </w:rPr>
            </w:pPr>
            <w:r w:rsidRPr="00630913">
              <w:rPr>
                <w:rStyle w:val="2"/>
                <w:color w:val="000000"/>
                <w:lang w:eastAsia="en-US"/>
              </w:rPr>
              <w:t>информации, поступающей из</w:t>
            </w:r>
            <w:r w:rsidR="00F77589">
              <w:rPr>
                <w:rStyle w:val="2"/>
                <w:color w:val="000000"/>
                <w:lang w:eastAsia="en-US"/>
              </w:rPr>
              <w:t xml:space="preserve"> </w:t>
            </w:r>
            <w:r w:rsidRPr="00630913">
              <w:rPr>
                <w:rStyle w:val="2"/>
                <w:color w:val="000000"/>
                <w:lang w:eastAsia="en-US"/>
              </w:rPr>
              <w:t>разных источников.</w:t>
            </w:r>
          </w:p>
        </w:tc>
        <w:tc>
          <w:tcPr>
            <w:tcW w:w="3190" w:type="dxa"/>
          </w:tcPr>
          <w:p w:rsidR="00786FB5" w:rsidRPr="000E0E82" w:rsidRDefault="000E0E82" w:rsidP="007A25EF">
            <w:pPr>
              <w:pStyle w:val="21"/>
              <w:shd w:val="clear" w:color="auto" w:fill="auto"/>
              <w:spacing w:line="278" w:lineRule="exact"/>
              <w:ind w:firstLine="0"/>
              <w:rPr>
                <w:rStyle w:val="23"/>
                <w:b w:val="0"/>
                <w:bCs/>
                <w:color w:val="000000"/>
              </w:rPr>
            </w:pPr>
            <w:r w:rsidRPr="000E0E82">
              <w:rPr>
                <w:rStyle w:val="23"/>
                <w:b w:val="0"/>
                <w:bCs/>
                <w:color w:val="000000"/>
              </w:rPr>
              <w:lastRenderedPageBreak/>
              <w:t>Демонстрация основных</w:t>
            </w:r>
            <w:r>
              <w:rPr>
                <w:rStyle w:val="23"/>
                <w:b w:val="0"/>
                <w:bCs/>
                <w:color w:val="000000"/>
              </w:rPr>
              <w:t xml:space="preserve"> понятий и практическое примен</w:t>
            </w:r>
            <w:r w:rsidRPr="000E0E82">
              <w:rPr>
                <w:rStyle w:val="23"/>
                <w:b w:val="0"/>
                <w:bCs/>
                <w:color w:val="000000"/>
              </w:rPr>
              <w:t>ение</w:t>
            </w:r>
          </w:p>
        </w:tc>
        <w:tc>
          <w:tcPr>
            <w:tcW w:w="3191" w:type="dxa"/>
          </w:tcPr>
          <w:p w:rsidR="00786FB5" w:rsidRPr="00630913" w:rsidRDefault="00786FB5" w:rsidP="007A25EF">
            <w:pPr>
              <w:pStyle w:val="21"/>
              <w:shd w:val="clear" w:color="auto" w:fill="auto"/>
              <w:spacing w:line="278" w:lineRule="exact"/>
              <w:ind w:firstLine="0"/>
              <w:jc w:val="left"/>
              <w:rPr>
                <w:rStyle w:val="23"/>
                <w:bCs/>
                <w:color w:val="000000"/>
              </w:rPr>
            </w:pPr>
            <w:r w:rsidRPr="00630913">
              <w:rPr>
                <w:rStyle w:val="2"/>
                <w:color w:val="000000"/>
                <w:lang w:eastAsia="en-US"/>
              </w:rPr>
              <w:t>Самостоятельные работы, контрольная работа, выполнение упражнений и текстовых заданий, выполнение докладов и рефератов, изготовление моделей органических веществ, выполнение и оформление лабораторных работ</w:t>
            </w:r>
          </w:p>
        </w:tc>
      </w:tr>
    </w:tbl>
    <w:p w:rsidR="008E2A4D" w:rsidRDefault="008E2A4D" w:rsidP="00A85E24">
      <w:pPr>
        <w:pStyle w:val="214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</w:rPr>
      </w:pPr>
    </w:p>
    <w:p w:rsidR="00A85E24" w:rsidRPr="00A85E24" w:rsidRDefault="008E2A4D" w:rsidP="00A85E24">
      <w:pPr>
        <w:pStyle w:val="214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85E24">
        <w:rPr>
          <w:b/>
          <w:sz w:val="28"/>
          <w:szCs w:val="28"/>
          <w:u w:color="FFFFFF"/>
        </w:rPr>
        <w:t>5</w:t>
      </w:r>
      <w:r w:rsidRPr="00A85E2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A85E24" w:rsidRPr="00A85E24" w:rsidRDefault="00A85E24" w:rsidP="00A85E24">
      <w:pPr>
        <w:pStyle w:val="ab"/>
        <w:widowControl/>
        <w:numPr>
          <w:ilvl w:val="1"/>
          <w:numId w:val="30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24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рассказ;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тесты;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E24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E24" w:rsidRPr="00A85E24" w:rsidRDefault="00A85E24" w:rsidP="00A85E24">
      <w:pPr>
        <w:pStyle w:val="ab"/>
        <w:widowControl/>
        <w:numPr>
          <w:ilvl w:val="1"/>
          <w:numId w:val="30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24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A85E24" w:rsidRPr="00A85E24" w:rsidRDefault="00A85E24" w:rsidP="00A85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24">
        <w:rPr>
          <w:rFonts w:ascii="Times New Roman" w:hAnsi="Times New Roman" w:cs="Times New Roman"/>
          <w:sz w:val="28"/>
          <w:szCs w:val="28"/>
        </w:rPr>
        <w:t xml:space="preserve"> (</w:t>
      </w:r>
      <w:r w:rsidRPr="00A85E24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1B4ED6" w:rsidRPr="00FB0AB4" w:rsidRDefault="001B4ED6" w:rsidP="00630913">
      <w:pPr>
        <w:pStyle w:val="21"/>
        <w:shd w:val="clear" w:color="auto" w:fill="auto"/>
        <w:spacing w:line="240" w:lineRule="exact"/>
        <w:ind w:left="540" w:firstLine="0"/>
        <w:jc w:val="left"/>
      </w:pPr>
      <w:r w:rsidRPr="00FB0AB4">
        <w:rPr>
          <w:rStyle w:val="2"/>
          <w:color w:val="000000"/>
        </w:rPr>
        <w:t>.</w:t>
      </w:r>
    </w:p>
    <w:sectPr w:rsidR="001B4ED6" w:rsidRPr="00FB0AB4" w:rsidSect="00630913">
      <w:headerReference w:type="default" r:id="rId13"/>
      <w:pgSz w:w="11900" w:h="16840"/>
      <w:pgMar w:top="567" w:right="406" w:bottom="1132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2A" w:rsidRDefault="00AB512A">
      <w:r>
        <w:separator/>
      </w:r>
    </w:p>
  </w:endnote>
  <w:endnote w:type="continuationSeparator" w:id="0">
    <w:p w:rsidR="00AB512A" w:rsidRDefault="00AB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32" w:rsidRPr="00457429" w:rsidRDefault="002D1CE0">
    <w:pPr>
      <w:pStyle w:val="af"/>
      <w:jc w:val="center"/>
      <w:rPr>
        <w:rFonts w:ascii="Times New Roman" w:hAnsi="Times New Roman" w:cs="Times New Roman"/>
      </w:rPr>
    </w:pPr>
    <w:r w:rsidRPr="00457429">
      <w:rPr>
        <w:rFonts w:ascii="Times New Roman" w:hAnsi="Times New Roman" w:cs="Times New Roman"/>
      </w:rPr>
      <w:fldChar w:fldCharType="begin"/>
    </w:r>
    <w:r w:rsidR="00FA5732" w:rsidRPr="00457429">
      <w:rPr>
        <w:rFonts w:ascii="Times New Roman" w:hAnsi="Times New Roman" w:cs="Times New Roman"/>
      </w:rPr>
      <w:instrText>PAGE   \* MERGEFORMAT</w:instrText>
    </w:r>
    <w:r w:rsidRPr="00457429">
      <w:rPr>
        <w:rFonts w:ascii="Times New Roman" w:hAnsi="Times New Roman" w:cs="Times New Roman"/>
      </w:rPr>
      <w:fldChar w:fldCharType="separate"/>
    </w:r>
    <w:r w:rsidR="0051391A">
      <w:rPr>
        <w:rFonts w:ascii="Times New Roman" w:hAnsi="Times New Roman" w:cs="Times New Roman"/>
        <w:noProof/>
      </w:rPr>
      <w:t>2</w:t>
    </w:r>
    <w:r w:rsidRPr="00457429">
      <w:rPr>
        <w:rFonts w:ascii="Times New Roman" w:hAnsi="Times New Roman" w:cs="Times New Roman"/>
      </w:rPr>
      <w:fldChar w:fldCharType="end"/>
    </w:r>
  </w:p>
  <w:p w:rsidR="00FA5732" w:rsidRDefault="00FA57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2A" w:rsidRDefault="00AB512A">
      <w:r>
        <w:separator/>
      </w:r>
    </w:p>
  </w:footnote>
  <w:footnote w:type="continuationSeparator" w:id="0">
    <w:p w:rsidR="00AB512A" w:rsidRDefault="00AB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32" w:rsidRDefault="00FA5732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32" w:rsidRDefault="00FA5732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8E" w:rsidRDefault="00F26A8E">
    <w:pPr>
      <w:rPr>
        <w:color w:val="auto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8E" w:rsidRDefault="00AB512A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4.7pt;margin-top:34.75pt;width:10.1pt;height:8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" filled="f" stroked="f">
          <v:textbox style="mso-fit-shape-to-text:t" inset="0,0,0,0">
            <w:txbxContent>
              <w:p w:rsidR="00F26A8E" w:rsidRDefault="00F26A8E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"/>
                    <w:rFonts w:cs="Times New Roman"/>
                    <w:color w:val="000000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32" w:rsidRDefault="00FA5732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24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13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08.0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00000023"/>
    <w:multiLevelType w:val="multilevel"/>
    <w:tmpl w:val="00000022"/>
    <w:lvl w:ilvl="0">
      <w:start w:val="2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00000025"/>
    <w:multiLevelType w:val="multilevel"/>
    <w:tmpl w:val="00000024"/>
    <w:lvl w:ilvl="0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3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0000002B"/>
    <w:multiLevelType w:val="multilevel"/>
    <w:tmpl w:val="0000002A"/>
    <w:lvl w:ilvl="0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2D"/>
    <w:multiLevelType w:val="multilevel"/>
    <w:tmpl w:val="0000002C"/>
    <w:lvl w:ilvl="0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0000002F"/>
    <w:multiLevelType w:val="multilevel"/>
    <w:tmpl w:val="0000002E"/>
    <w:lvl w:ilvl="0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7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00000031"/>
    <w:multiLevelType w:val="multilevel"/>
    <w:tmpl w:val="00000030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>
    <w:nsid w:val="00000033"/>
    <w:multiLevelType w:val="multilevel"/>
    <w:tmpl w:val="1E924E7E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>
    <w:nsid w:val="07347FDE"/>
    <w:multiLevelType w:val="hybridMultilevel"/>
    <w:tmpl w:val="F62A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E702450"/>
    <w:multiLevelType w:val="multilevel"/>
    <w:tmpl w:val="1E924E7E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>
    <w:nsid w:val="1FAF27C1"/>
    <w:multiLevelType w:val="hybridMultilevel"/>
    <w:tmpl w:val="A58A4C7C"/>
    <w:lvl w:ilvl="0" w:tplc="7A96495C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27"/>
  </w:num>
  <w:num w:numId="3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0CB9"/>
    <w:rsid w:val="00006A66"/>
    <w:rsid w:val="00027D11"/>
    <w:rsid w:val="00031F8C"/>
    <w:rsid w:val="000456C5"/>
    <w:rsid w:val="00052204"/>
    <w:rsid w:val="000673DC"/>
    <w:rsid w:val="00081633"/>
    <w:rsid w:val="000E0E82"/>
    <w:rsid w:val="000E5E74"/>
    <w:rsid w:val="000E7626"/>
    <w:rsid w:val="000F2FC4"/>
    <w:rsid w:val="00102D15"/>
    <w:rsid w:val="00116C89"/>
    <w:rsid w:val="00117A63"/>
    <w:rsid w:val="00145231"/>
    <w:rsid w:val="0018488D"/>
    <w:rsid w:val="0018720C"/>
    <w:rsid w:val="001A2E0E"/>
    <w:rsid w:val="001B2CE7"/>
    <w:rsid w:val="001B4ED6"/>
    <w:rsid w:val="001C4B2C"/>
    <w:rsid w:val="001E462D"/>
    <w:rsid w:val="001F71AB"/>
    <w:rsid w:val="00203987"/>
    <w:rsid w:val="002226CF"/>
    <w:rsid w:val="0025008C"/>
    <w:rsid w:val="00271A4F"/>
    <w:rsid w:val="00276C5B"/>
    <w:rsid w:val="002D1CE0"/>
    <w:rsid w:val="002F311B"/>
    <w:rsid w:val="003069B1"/>
    <w:rsid w:val="00322AFC"/>
    <w:rsid w:val="00363A00"/>
    <w:rsid w:val="00392E4F"/>
    <w:rsid w:val="00421D68"/>
    <w:rsid w:val="004447CC"/>
    <w:rsid w:val="00457429"/>
    <w:rsid w:val="004B2B17"/>
    <w:rsid w:val="004D77BB"/>
    <w:rsid w:val="0051391A"/>
    <w:rsid w:val="00522D2A"/>
    <w:rsid w:val="00536366"/>
    <w:rsid w:val="005526FD"/>
    <w:rsid w:val="00556FC7"/>
    <w:rsid w:val="00580CB9"/>
    <w:rsid w:val="00630913"/>
    <w:rsid w:val="00653294"/>
    <w:rsid w:val="006539FB"/>
    <w:rsid w:val="006A4DB8"/>
    <w:rsid w:val="006B39E4"/>
    <w:rsid w:val="006C0D3F"/>
    <w:rsid w:val="006C30E7"/>
    <w:rsid w:val="006D3CE1"/>
    <w:rsid w:val="00731B4C"/>
    <w:rsid w:val="00746ED1"/>
    <w:rsid w:val="007721FC"/>
    <w:rsid w:val="00781F20"/>
    <w:rsid w:val="00786FB5"/>
    <w:rsid w:val="007A25EF"/>
    <w:rsid w:val="007A5B09"/>
    <w:rsid w:val="007A6C32"/>
    <w:rsid w:val="007B5B19"/>
    <w:rsid w:val="00827FAB"/>
    <w:rsid w:val="00833E9C"/>
    <w:rsid w:val="00864312"/>
    <w:rsid w:val="008D09D1"/>
    <w:rsid w:val="008D7D09"/>
    <w:rsid w:val="008E2A4D"/>
    <w:rsid w:val="0091150E"/>
    <w:rsid w:val="00920BA3"/>
    <w:rsid w:val="009242FF"/>
    <w:rsid w:val="009657C7"/>
    <w:rsid w:val="00980DAF"/>
    <w:rsid w:val="009F0260"/>
    <w:rsid w:val="009F0A80"/>
    <w:rsid w:val="009F60E2"/>
    <w:rsid w:val="00A37D1A"/>
    <w:rsid w:val="00A54482"/>
    <w:rsid w:val="00A5583F"/>
    <w:rsid w:val="00A73CB3"/>
    <w:rsid w:val="00A83122"/>
    <w:rsid w:val="00A85E24"/>
    <w:rsid w:val="00AB512A"/>
    <w:rsid w:val="00B024E4"/>
    <w:rsid w:val="00B03B8A"/>
    <w:rsid w:val="00B6600E"/>
    <w:rsid w:val="00B80ED8"/>
    <w:rsid w:val="00B8189F"/>
    <w:rsid w:val="00B82DCE"/>
    <w:rsid w:val="00C12F6C"/>
    <w:rsid w:val="00C36932"/>
    <w:rsid w:val="00C533C2"/>
    <w:rsid w:val="00C93C49"/>
    <w:rsid w:val="00CD6EEB"/>
    <w:rsid w:val="00CE05B6"/>
    <w:rsid w:val="00E10358"/>
    <w:rsid w:val="00E25361"/>
    <w:rsid w:val="00E528B4"/>
    <w:rsid w:val="00EF63AD"/>
    <w:rsid w:val="00EF6AD6"/>
    <w:rsid w:val="00F00F25"/>
    <w:rsid w:val="00F26A8E"/>
    <w:rsid w:val="00F6455F"/>
    <w:rsid w:val="00F77589"/>
    <w:rsid w:val="00FA5732"/>
    <w:rsid w:val="00FB0AB4"/>
    <w:rsid w:val="00FD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7F5954A-2650-4E63-8964-EBF8B8E0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Times New Roman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63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7A63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117A63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117A63"/>
    <w:rPr>
      <w:rFonts w:ascii="Times New Roman" w:hAnsi="Times New Roman"/>
      <w:u w:val="none"/>
    </w:rPr>
  </w:style>
  <w:style w:type="character" w:customStyle="1" w:styleId="210">
    <w:name w:val="Основной текст (2) + 10"/>
    <w:aliases w:val="5 pt,Полужирный"/>
    <w:uiPriority w:val="99"/>
    <w:rsid w:val="00117A63"/>
    <w:rPr>
      <w:rFonts w:ascii="Times New Roman" w:hAnsi="Times New Roman"/>
      <w:b/>
      <w:sz w:val="21"/>
      <w:u w:val="none"/>
    </w:rPr>
  </w:style>
  <w:style w:type="character" w:customStyle="1" w:styleId="4">
    <w:name w:val="Основной текст (4)_"/>
    <w:link w:val="41"/>
    <w:uiPriority w:val="99"/>
    <w:locked/>
    <w:rsid w:val="00117A63"/>
    <w:rPr>
      <w:rFonts w:ascii="Times New Roman" w:hAnsi="Times New Roman"/>
      <w:b/>
      <w:sz w:val="21"/>
      <w:u w:val="none"/>
    </w:rPr>
  </w:style>
  <w:style w:type="character" w:customStyle="1" w:styleId="6">
    <w:name w:val="Заголовок №6_"/>
    <w:link w:val="61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5">
    <w:name w:val="Основной текст (5)_"/>
    <w:link w:val="50"/>
    <w:uiPriority w:val="99"/>
    <w:locked/>
    <w:rsid w:val="00117A63"/>
    <w:rPr>
      <w:rFonts w:ascii="Times New Roman" w:hAnsi="Times New Roman"/>
      <w:b/>
      <w:sz w:val="20"/>
      <w:u w:val="none"/>
    </w:rPr>
  </w:style>
  <w:style w:type="character" w:customStyle="1" w:styleId="40">
    <w:name w:val="Заголовок №4_"/>
    <w:link w:val="42"/>
    <w:uiPriority w:val="99"/>
    <w:locked/>
    <w:rsid w:val="00117A63"/>
    <w:rPr>
      <w:rFonts w:ascii="Times New Roman" w:hAnsi="Times New Roman"/>
      <w:b/>
      <w:sz w:val="32"/>
      <w:u w:val="none"/>
    </w:rPr>
  </w:style>
  <w:style w:type="character" w:customStyle="1" w:styleId="43">
    <w:name w:val="Основной текст (4)"/>
    <w:uiPriority w:val="99"/>
    <w:rsid w:val="00117A63"/>
    <w:rPr>
      <w:rFonts w:ascii="Times New Roman" w:hAnsi="Times New Roman"/>
      <w:b/>
      <w:sz w:val="21"/>
      <w:u w:val="single"/>
    </w:rPr>
  </w:style>
  <w:style w:type="character" w:customStyle="1" w:styleId="2Exact">
    <w:name w:val="Основной текст (2) Exact"/>
    <w:uiPriority w:val="99"/>
    <w:rsid w:val="00117A63"/>
    <w:rPr>
      <w:rFonts w:ascii="Times New Roman" w:hAnsi="Times New Roman"/>
      <w:u w:val="none"/>
    </w:rPr>
  </w:style>
  <w:style w:type="character" w:customStyle="1" w:styleId="6Exact">
    <w:name w:val="Основной текст (6) Exact"/>
    <w:uiPriority w:val="99"/>
    <w:rsid w:val="00117A63"/>
    <w:rPr>
      <w:rFonts w:ascii="Times New Roman" w:hAnsi="Times New Roman"/>
      <w:u w:val="none"/>
    </w:rPr>
  </w:style>
  <w:style w:type="character" w:customStyle="1" w:styleId="6Exact1">
    <w:name w:val="Основной текст (6) Exact1"/>
    <w:uiPriority w:val="99"/>
    <w:rsid w:val="00117A63"/>
    <w:rPr>
      <w:rFonts w:ascii="Times New Roman" w:hAnsi="Times New Roman"/>
      <w:color w:val="000000"/>
      <w:spacing w:val="0"/>
      <w:w w:val="100"/>
      <w:position w:val="0"/>
      <w:sz w:val="24"/>
      <w:u w:val="single"/>
    </w:rPr>
  </w:style>
  <w:style w:type="character" w:customStyle="1" w:styleId="60">
    <w:name w:val="Основной текст (6)_"/>
    <w:link w:val="62"/>
    <w:uiPriority w:val="99"/>
    <w:locked/>
    <w:rsid w:val="00117A63"/>
    <w:rPr>
      <w:rFonts w:ascii="Times New Roman" w:hAnsi="Times New Roman"/>
      <w:u w:val="none"/>
    </w:rPr>
  </w:style>
  <w:style w:type="character" w:customStyle="1" w:styleId="6CenturyGothic">
    <w:name w:val="Основной текст (6) + Century Gothic"/>
    <w:aliases w:val="7 pt"/>
    <w:uiPriority w:val="99"/>
    <w:rsid w:val="00117A63"/>
    <w:rPr>
      <w:rFonts w:ascii="Century Gothic" w:hAnsi="Century Gothic"/>
      <w:sz w:val="14"/>
      <w:u w:val="none"/>
    </w:rPr>
  </w:style>
  <w:style w:type="character" w:customStyle="1" w:styleId="7">
    <w:name w:val="Основной текст (7)_"/>
    <w:link w:val="71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620">
    <w:name w:val="Заголовок №6 (2)_"/>
    <w:link w:val="621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70">
    <w:name w:val="Основной текст (7)"/>
    <w:uiPriority w:val="99"/>
    <w:rsid w:val="00117A63"/>
    <w:rPr>
      <w:rFonts w:ascii="Times New Roman" w:hAnsi="Times New Roman"/>
      <w:sz w:val="28"/>
      <w:u w:val="single"/>
    </w:rPr>
  </w:style>
  <w:style w:type="character" w:customStyle="1" w:styleId="20">
    <w:name w:val="Подпись к картинке (2)_"/>
    <w:link w:val="22"/>
    <w:uiPriority w:val="99"/>
    <w:locked/>
    <w:rsid w:val="00117A63"/>
    <w:rPr>
      <w:rFonts w:ascii="Tahoma" w:hAnsi="Tahoma"/>
      <w:spacing w:val="-10"/>
      <w:sz w:val="16"/>
      <w:u w:val="none"/>
    </w:rPr>
  </w:style>
  <w:style w:type="character" w:customStyle="1" w:styleId="2Consolas">
    <w:name w:val="Подпись к картинке (2) + Consolas"/>
    <w:aliases w:val="8,5 pt9,Полужирный11,Интервал 0 pt"/>
    <w:uiPriority w:val="99"/>
    <w:rsid w:val="00117A63"/>
    <w:rPr>
      <w:rFonts w:ascii="Consolas" w:hAnsi="Consolas"/>
      <w:b/>
      <w:spacing w:val="0"/>
      <w:sz w:val="17"/>
      <w:u w:val="none"/>
    </w:rPr>
  </w:style>
  <w:style w:type="character" w:customStyle="1" w:styleId="a4">
    <w:name w:val="Подпись к картинке_"/>
    <w:link w:val="a5"/>
    <w:uiPriority w:val="99"/>
    <w:locked/>
    <w:rsid w:val="00117A63"/>
    <w:rPr>
      <w:rFonts w:ascii="Consolas" w:hAnsi="Consolas"/>
      <w:b/>
      <w:spacing w:val="-10"/>
      <w:sz w:val="17"/>
      <w:u w:val="none"/>
    </w:rPr>
  </w:style>
  <w:style w:type="character" w:customStyle="1" w:styleId="Tahoma">
    <w:name w:val="Подпись к картинке + Tahoma"/>
    <w:aliases w:val="8 pt,Не полужирный"/>
    <w:uiPriority w:val="99"/>
    <w:rsid w:val="00117A63"/>
    <w:rPr>
      <w:rFonts w:ascii="Tahoma" w:hAnsi="Tahoma"/>
      <w:spacing w:val="-10"/>
      <w:sz w:val="16"/>
      <w:u w:val="none"/>
    </w:rPr>
  </w:style>
  <w:style w:type="character" w:customStyle="1" w:styleId="Sylfaen">
    <w:name w:val="Подпись к картинке + Sylfaen"/>
    <w:aliases w:val="14 pt,Не полужирный3,Курсив,Интервал 0 pt6"/>
    <w:uiPriority w:val="99"/>
    <w:rsid w:val="00117A63"/>
    <w:rPr>
      <w:rFonts w:ascii="Sylfaen" w:hAnsi="Sylfaen"/>
      <w:i/>
      <w:spacing w:val="0"/>
      <w:sz w:val="28"/>
      <w:u w:val="none"/>
      <w:lang w:val="en-US" w:eastAsia="en-US"/>
    </w:rPr>
  </w:style>
  <w:style w:type="character" w:customStyle="1" w:styleId="a6">
    <w:name w:val="Колонтитул_"/>
    <w:link w:val="1"/>
    <w:uiPriority w:val="99"/>
    <w:locked/>
    <w:rsid w:val="00117A63"/>
    <w:rPr>
      <w:rFonts w:ascii="Segoe UI" w:hAnsi="Segoe UI"/>
      <w:spacing w:val="20"/>
      <w:sz w:val="21"/>
      <w:u w:val="none"/>
    </w:rPr>
  </w:style>
  <w:style w:type="character" w:customStyle="1" w:styleId="a7">
    <w:name w:val="Колонтитул"/>
    <w:uiPriority w:val="99"/>
    <w:rsid w:val="00117A63"/>
  </w:style>
  <w:style w:type="character" w:customStyle="1" w:styleId="23">
    <w:name w:val="Основной текст (2) + Полужирный"/>
    <w:uiPriority w:val="99"/>
    <w:rsid w:val="00117A63"/>
    <w:rPr>
      <w:rFonts w:ascii="Times New Roman" w:hAnsi="Times New Roman"/>
      <w:b/>
      <w:u w:val="none"/>
    </w:rPr>
  </w:style>
  <w:style w:type="character" w:customStyle="1" w:styleId="31">
    <w:name w:val="Основной текст (3) + Не полужирный"/>
    <w:uiPriority w:val="99"/>
    <w:rsid w:val="00117A63"/>
    <w:rPr>
      <w:rFonts w:ascii="Times New Roman" w:hAnsi="Times New Roman"/>
      <w:u w:val="none"/>
    </w:rPr>
  </w:style>
  <w:style w:type="character" w:customStyle="1" w:styleId="24">
    <w:name w:val="Основной текст (2) + Курсив"/>
    <w:uiPriority w:val="99"/>
    <w:rsid w:val="00117A63"/>
    <w:rPr>
      <w:rFonts w:ascii="Times New Roman" w:hAnsi="Times New Roman"/>
      <w:i/>
      <w:u w:val="none"/>
    </w:rPr>
  </w:style>
  <w:style w:type="character" w:customStyle="1" w:styleId="32">
    <w:name w:val="Заголовок №3_"/>
    <w:link w:val="33"/>
    <w:uiPriority w:val="99"/>
    <w:locked/>
    <w:rsid w:val="00117A63"/>
    <w:rPr>
      <w:rFonts w:ascii="Times New Roman" w:hAnsi="Times New Roman"/>
      <w:sz w:val="32"/>
      <w:u w:val="none"/>
    </w:rPr>
  </w:style>
  <w:style w:type="character" w:customStyle="1" w:styleId="8">
    <w:name w:val="Основной текст (8)_"/>
    <w:link w:val="80"/>
    <w:uiPriority w:val="99"/>
    <w:locked/>
    <w:rsid w:val="00117A63"/>
    <w:rPr>
      <w:rFonts w:ascii="Times New Roman" w:hAnsi="Times New Roman"/>
      <w:sz w:val="28"/>
      <w:u w:val="none"/>
    </w:rPr>
  </w:style>
  <w:style w:type="character" w:customStyle="1" w:styleId="9">
    <w:name w:val="Основной текст (9)_"/>
    <w:link w:val="90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216pt">
    <w:name w:val="Основной текст (2) + 16 pt"/>
    <w:aliases w:val="Полужирный10"/>
    <w:uiPriority w:val="99"/>
    <w:rsid w:val="00117A63"/>
    <w:rPr>
      <w:rFonts w:ascii="Times New Roman" w:hAnsi="Times New Roman"/>
      <w:b/>
      <w:sz w:val="32"/>
      <w:u w:val="none"/>
    </w:rPr>
  </w:style>
  <w:style w:type="character" w:customStyle="1" w:styleId="214pt">
    <w:name w:val="Основной текст (2) + 14 pt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10">
    <w:name w:val="Основной текст (10)_"/>
    <w:link w:val="100"/>
    <w:uiPriority w:val="99"/>
    <w:locked/>
    <w:rsid w:val="00117A63"/>
    <w:rPr>
      <w:rFonts w:ascii="Tahoma" w:hAnsi="Tahoma"/>
      <w:sz w:val="18"/>
      <w:u w:val="none"/>
    </w:rPr>
  </w:style>
  <w:style w:type="character" w:customStyle="1" w:styleId="108">
    <w:name w:val="Основной текст (10) + 8"/>
    <w:aliases w:val="5 pt8,Полужирный9"/>
    <w:uiPriority w:val="99"/>
    <w:rsid w:val="00117A63"/>
    <w:rPr>
      <w:rFonts w:ascii="Tahoma" w:hAnsi="Tahoma"/>
      <w:b/>
      <w:sz w:val="17"/>
      <w:u w:val="none"/>
    </w:rPr>
  </w:style>
  <w:style w:type="character" w:customStyle="1" w:styleId="TimesNewRoman">
    <w:name w:val="Колонтитул + Times New Roman"/>
    <w:aliases w:val="11 pt,Интервал 0 pt5"/>
    <w:uiPriority w:val="99"/>
    <w:rsid w:val="00117A63"/>
    <w:rPr>
      <w:rFonts w:ascii="Times New Roman" w:hAnsi="Times New Roman"/>
      <w:spacing w:val="0"/>
      <w:sz w:val="22"/>
      <w:u w:val="none"/>
    </w:rPr>
  </w:style>
  <w:style w:type="character" w:customStyle="1" w:styleId="2Arial">
    <w:name w:val="Основной текст (2) + Arial"/>
    <w:aliases w:val="7 pt2"/>
    <w:uiPriority w:val="99"/>
    <w:rsid w:val="00117A63"/>
    <w:rPr>
      <w:rFonts w:ascii="Arial" w:hAnsi="Arial"/>
      <w:sz w:val="14"/>
      <w:u w:val="none"/>
      <w:lang w:val="en-US" w:eastAsia="en-US"/>
    </w:rPr>
  </w:style>
  <w:style w:type="character" w:customStyle="1" w:styleId="320">
    <w:name w:val="Заголовок №3 (2)_"/>
    <w:link w:val="321"/>
    <w:uiPriority w:val="99"/>
    <w:locked/>
    <w:rsid w:val="00117A63"/>
    <w:rPr>
      <w:rFonts w:ascii="Segoe UI" w:hAnsi="Segoe UI"/>
      <w:b/>
      <w:sz w:val="24"/>
      <w:u w:val="none"/>
    </w:rPr>
  </w:style>
  <w:style w:type="character" w:customStyle="1" w:styleId="2SegoeUI">
    <w:name w:val="Основной текст (2) + Segoe UI"/>
    <w:aliases w:val="10 pt"/>
    <w:uiPriority w:val="99"/>
    <w:rsid w:val="00117A63"/>
    <w:rPr>
      <w:rFonts w:ascii="Segoe UI" w:hAnsi="Segoe UI"/>
      <w:sz w:val="20"/>
      <w:u w:val="none"/>
    </w:rPr>
  </w:style>
  <w:style w:type="character" w:customStyle="1" w:styleId="2SegoeUI10">
    <w:name w:val="Основной текст (2) + Segoe UI10"/>
    <w:aliases w:val="10 pt4,Полужирный8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8pt">
    <w:name w:val="Основной текст (2) + 8 pt"/>
    <w:aliases w:val="Курсив8"/>
    <w:uiPriority w:val="99"/>
    <w:rsid w:val="00117A63"/>
    <w:rPr>
      <w:rFonts w:ascii="Times New Roman" w:hAnsi="Times New Roman"/>
      <w:i/>
      <w:sz w:val="16"/>
      <w:u w:val="none"/>
    </w:rPr>
  </w:style>
  <w:style w:type="character" w:customStyle="1" w:styleId="2SegoeUI9">
    <w:name w:val="Основной текст (2) + Segoe UI9"/>
    <w:aliases w:val="10 pt3"/>
    <w:uiPriority w:val="99"/>
    <w:rsid w:val="00117A63"/>
    <w:rPr>
      <w:rFonts w:ascii="Segoe UI" w:hAnsi="Segoe UI"/>
      <w:sz w:val="20"/>
      <w:u w:val="none"/>
    </w:rPr>
  </w:style>
  <w:style w:type="character" w:customStyle="1" w:styleId="2SegoeUI8">
    <w:name w:val="Основной текст (2) + Segoe UI8"/>
    <w:aliases w:val="10 pt2,Малые прописные"/>
    <w:uiPriority w:val="99"/>
    <w:rsid w:val="00117A63"/>
    <w:rPr>
      <w:rFonts w:ascii="Segoe UI" w:hAnsi="Segoe UI"/>
      <w:smallCaps/>
      <w:sz w:val="20"/>
      <w:u w:val="none"/>
      <w:lang w:val="en-US" w:eastAsia="en-US"/>
    </w:rPr>
  </w:style>
  <w:style w:type="character" w:customStyle="1" w:styleId="2SegoeUI7">
    <w:name w:val="Основной текст (2) + Segoe UI7"/>
    <w:aliases w:val="4,5 pt7"/>
    <w:uiPriority w:val="99"/>
    <w:rsid w:val="00117A63"/>
    <w:rPr>
      <w:rFonts w:ascii="Segoe UI" w:hAnsi="Segoe UI"/>
      <w:sz w:val="9"/>
      <w:u w:val="none"/>
      <w:lang w:val="en-US" w:eastAsia="en-US"/>
    </w:rPr>
  </w:style>
  <w:style w:type="character" w:customStyle="1" w:styleId="2SegoeUI6">
    <w:name w:val="Основной текст (2) + Segoe UI6"/>
    <w:aliases w:val="4 pt,Масштаб 50%"/>
    <w:uiPriority w:val="99"/>
    <w:rsid w:val="00117A63"/>
    <w:rPr>
      <w:rFonts w:ascii="Segoe UI" w:hAnsi="Segoe UI"/>
      <w:w w:val="50"/>
      <w:sz w:val="8"/>
      <w:u w:val="none"/>
      <w:lang w:val="en-US" w:eastAsia="en-US"/>
    </w:rPr>
  </w:style>
  <w:style w:type="character" w:customStyle="1" w:styleId="2Sylfaen">
    <w:name w:val="Основной текст (2) + Sylfaen"/>
    <w:aliases w:val="41,5 pt6,Масштаб 50%1"/>
    <w:uiPriority w:val="99"/>
    <w:rsid w:val="00117A63"/>
    <w:rPr>
      <w:rFonts w:ascii="Sylfaen" w:hAnsi="Sylfaen"/>
      <w:w w:val="50"/>
      <w:sz w:val="9"/>
      <w:u w:val="none"/>
      <w:lang w:val="en-US" w:eastAsia="en-US"/>
    </w:rPr>
  </w:style>
  <w:style w:type="character" w:customStyle="1" w:styleId="28pt2">
    <w:name w:val="Основной текст (2) + 8 pt2"/>
    <w:aliases w:val="Курсив7,Интервал -1 pt"/>
    <w:uiPriority w:val="99"/>
    <w:rsid w:val="00117A63"/>
    <w:rPr>
      <w:rFonts w:ascii="Times New Roman" w:hAnsi="Times New Roman"/>
      <w:i/>
      <w:spacing w:val="-30"/>
      <w:sz w:val="16"/>
      <w:u w:val="none"/>
    </w:rPr>
  </w:style>
  <w:style w:type="character" w:customStyle="1" w:styleId="220pt">
    <w:name w:val="Основной текст (2) + 20 pt"/>
    <w:aliases w:val="Интервал 0 pt4"/>
    <w:uiPriority w:val="99"/>
    <w:rsid w:val="00117A63"/>
    <w:rPr>
      <w:rFonts w:ascii="Times New Roman" w:hAnsi="Times New Roman"/>
      <w:spacing w:val="-10"/>
      <w:sz w:val="40"/>
      <w:u w:val="none"/>
    </w:rPr>
  </w:style>
  <w:style w:type="character" w:customStyle="1" w:styleId="217pt">
    <w:name w:val="Основной текст (2) + 17 pt"/>
    <w:aliases w:val="Курсив6,Интервал 0 pt3"/>
    <w:uiPriority w:val="99"/>
    <w:rsid w:val="00117A63"/>
    <w:rPr>
      <w:rFonts w:ascii="Times New Roman" w:hAnsi="Times New Roman"/>
      <w:i/>
      <w:spacing w:val="-10"/>
      <w:sz w:val="34"/>
      <w:u w:val="none"/>
      <w:lang w:val="en-US" w:eastAsia="en-US"/>
    </w:rPr>
  </w:style>
  <w:style w:type="character" w:customStyle="1" w:styleId="240">
    <w:name w:val="Основной текст (2) + 4"/>
    <w:aliases w:val="5 pt5,Масштаб 40%"/>
    <w:uiPriority w:val="99"/>
    <w:rsid w:val="00117A63"/>
    <w:rPr>
      <w:rFonts w:ascii="Times New Roman" w:hAnsi="Times New Roman"/>
      <w:w w:val="40"/>
      <w:sz w:val="9"/>
      <w:u w:val="none"/>
    </w:rPr>
  </w:style>
  <w:style w:type="character" w:customStyle="1" w:styleId="81">
    <w:name w:val="Основной текст (8) + Полужирный"/>
    <w:uiPriority w:val="99"/>
    <w:rsid w:val="00117A63"/>
    <w:rPr>
      <w:rFonts w:ascii="Times New Roman" w:hAnsi="Times New Roman"/>
      <w:b/>
      <w:sz w:val="28"/>
      <w:u w:val="none"/>
    </w:rPr>
  </w:style>
  <w:style w:type="character" w:customStyle="1" w:styleId="44">
    <w:name w:val="Заголовок №4 (4)_"/>
    <w:link w:val="441"/>
    <w:uiPriority w:val="99"/>
    <w:locked/>
    <w:rsid w:val="00117A63"/>
    <w:rPr>
      <w:rFonts w:ascii="Times New Roman" w:hAnsi="Times New Roman"/>
      <w:b/>
      <w:sz w:val="28"/>
      <w:u w:val="none"/>
    </w:rPr>
  </w:style>
  <w:style w:type="character" w:customStyle="1" w:styleId="25">
    <w:name w:val="Основной текст (2)"/>
    <w:uiPriority w:val="99"/>
    <w:rsid w:val="00117A63"/>
    <w:rPr>
      <w:rFonts w:ascii="Times New Roman" w:hAnsi="Times New Roman"/>
      <w:u w:val="single"/>
    </w:rPr>
  </w:style>
  <w:style w:type="character" w:customStyle="1" w:styleId="218pt">
    <w:name w:val="Основной текст (2) + 18 pt"/>
    <w:uiPriority w:val="99"/>
    <w:rsid w:val="00117A63"/>
    <w:rPr>
      <w:rFonts w:ascii="Times New Roman" w:hAnsi="Times New Roman"/>
      <w:sz w:val="36"/>
      <w:u w:val="none"/>
    </w:rPr>
  </w:style>
  <w:style w:type="character" w:customStyle="1" w:styleId="2Constantia">
    <w:name w:val="Основной текст (2) + Constantia"/>
    <w:aliases w:val="5,5 pt4,Курсив5"/>
    <w:uiPriority w:val="99"/>
    <w:rsid w:val="00117A63"/>
    <w:rPr>
      <w:rFonts w:ascii="Constantia" w:hAnsi="Constantia"/>
      <w:i/>
      <w:sz w:val="11"/>
      <w:u w:val="none"/>
      <w:lang w:val="en-US" w:eastAsia="en-US"/>
    </w:rPr>
  </w:style>
  <w:style w:type="character" w:customStyle="1" w:styleId="26pt">
    <w:name w:val="Основной текст (2) + 6 pt"/>
    <w:uiPriority w:val="99"/>
    <w:rsid w:val="00117A63"/>
    <w:rPr>
      <w:rFonts w:ascii="Times New Roman" w:hAnsi="Times New Roman"/>
      <w:sz w:val="12"/>
      <w:u w:val="none"/>
    </w:rPr>
  </w:style>
  <w:style w:type="character" w:customStyle="1" w:styleId="24pt">
    <w:name w:val="Основной текст (2) + 4 pt"/>
    <w:uiPriority w:val="99"/>
    <w:rsid w:val="00117A63"/>
    <w:rPr>
      <w:rFonts w:ascii="Times New Roman" w:hAnsi="Times New Roman"/>
      <w:spacing w:val="0"/>
      <w:sz w:val="8"/>
      <w:u w:val="none"/>
      <w:lang w:val="en-US" w:eastAsia="en-US"/>
    </w:rPr>
  </w:style>
  <w:style w:type="character" w:customStyle="1" w:styleId="24pt3">
    <w:name w:val="Основной текст (2) + 4 pt3"/>
    <w:aliases w:val="Курсив4"/>
    <w:uiPriority w:val="99"/>
    <w:rsid w:val="00117A63"/>
    <w:rPr>
      <w:rFonts w:ascii="Times New Roman" w:hAnsi="Times New Roman"/>
      <w:i/>
      <w:spacing w:val="0"/>
      <w:sz w:val="8"/>
      <w:u w:val="none"/>
    </w:rPr>
  </w:style>
  <w:style w:type="character" w:customStyle="1" w:styleId="24pt2">
    <w:name w:val="Основной текст (2) + 4 pt2"/>
    <w:uiPriority w:val="99"/>
    <w:rsid w:val="00117A63"/>
    <w:rPr>
      <w:rFonts w:ascii="Times New Roman" w:hAnsi="Times New Roman"/>
      <w:sz w:val="8"/>
      <w:u w:val="none"/>
    </w:rPr>
  </w:style>
  <w:style w:type="character" w:customStyle="1" w:styleId="314pt">
    <w:name w:val="Основной текст (3) + 14 pt"/>
    <w:aliases w:val="Не полужирный2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440">
    <w:name w:val="Заголовок №4 (4)"/>
    <w:uiPriority w:val="99"/>
    <w:rsid w:val="00117A63"/>
    <w:rPr>
      <w:rFonts w:ascii="Times New Roman" w:hAnsi="Times New Roman"/>
      <w:b/>
      <w:sz w:val="28"/>
      <w:u w:val="single"/>
    </w:rPr>
  </w:style>
  <w:style w:type="character" w:customStyle="1" w:styleId="200">
    <w:name w:val="Основной текст (20)_"/>
    <w:link w:val="201"/>
    <w:uiPriority w:val="99"/>
    <w:locked/>
    <w:rsid w:val="00117A63"/>
    <w:rPr>
      <w:rFonts w:ascii="Times New Roman" w:hAnsi="Times New Roman"/>
      <w:b/>
      <w:i/>
      <w:sz w:val="19"/>
      <w:u w:val="none"/>
    </w:rPr>
  </w:style>
  <w:style w:type="character" w:customStyle="1" w:styleId="2MSGothic">
    <w:name w:val="Основной текст (2) + MS Gothic"/>
    <w:aliases w:val="5 pt3,Масштаб 60%"/>
    <w:uiPriority w:val="99"/>
    <w:rsid w:val="00117A63"/>
    <w:rPr>
      <w:rFonts w:ascii="MS Gothic" w:eastAsia="MS Gothic" w:hAnsi="Times New Roman"/>
      <w:w w:val="60"/>
      <w:sz w:val="10"/>
      <w:u w:val="none"/>
    </w:rPr>
  </w:style>
  <w:style w:type="character" w:customStyle="1" w:styleId="213pt">
    <w:name w:val="Основной текст (2) + 13 pt"/>
    <w:aliases w:val="Полужирный7"/>
    <w:uiPriority w:val="99"/>
    <w:rsid w:val="00117A63"/>
    <w:rPr>
      <w:rFonts w:ascii="Times New Roman" w:hAnsi="Times New Roman"/>
      <w:b/>
      <w:sz w:val="26"/>
      <w:u w:val="none"/>
    </w:rPr>
  </w:style>
  <w:style w:type="character" w:customStyle="1" w:styleId="220">
    <w:name w:val="Основной текст (2)2"/>
    <w:uiPriority w:val="99"/>
    <w:rsid w:val="00117A63"/>
  </w:style>
  <w:style w:type="character" w:customStyle="1" w:styleId="812pt">
    <w:name w:val="Основной текст (8) + 12 pt"/>
    <w:uiPriority w:val="99"/>
    <w:rsid w:val="00117A63"/>
    <w:rPr>
      <w:rFonts w:ascii="Times New Roman" w:hAnsi="Times New Roman"/>
      <w:sz w:val="24"/>
      <w:u w:val="none"/>
    </w:rPr>
  </w:style>
  <w:style w:type="character" w:customStyle="1" w:styleId="63">
    <w:name w:val="Заголовок №6"/>
    <w:uiPriority w:val="99"/>
    <w:rsid w:val="00117A63"/>
    <w:rPr>
      <w:rFonts w:ascii="Times New Roman" w:hAnsi="Times New Roman"/>
      <w:b/>
      <w:sz w:val="28"/>
      <w:u w:val="single"/>
    </w:rPr>
  </w:style>
  <w:style w:type="character" w:customStyle="1" w:styleId="622">
    <w:name w:val="Заголовок №6 (2) + Курсив"/>
    <w:uiPriority w:val="99"/>
    <w:rsid w:val="00117A63"/>
    <w:rPr>
      <w:rFonts w:ascii="Times New Roman" w:hAnsi="Times New Roman"/>
      <w:i/>
      <w:noProof/>
      <w:sz w:val="28"/>
      <w:u w:val="none"/>
    </w:rPr>
  </w:style>
  <w:style w:type="character" w:customStyle="1" w:styleId="623">
    <w:name w:val="Заголовок №6 (2)"/>
    <w:uiPriority w:val="99"/>
    <w:rsid w:val="00117A63"/>
    <w:rPr>
      <w:rFonts w:ascii="Times New Roman" w:hAnsi="Times New Roman"/>
      <w:sz w:val="28"/>
      <w:u w:val="single"/>
    </w:rPr>
  </w:style>
  <w:style w:type="character" w:customStyle="1" w:styleId="2SegoeUI5">
    <w:name w:val="Основной текст (2) + Segoe UI5"/>
    <w:aliases w:val="7 pt1,Курсив3"/>
    <w:uiPriority w:val="99"/>
    <w:rsid w:val="00117A63"/>
    <w:rPr>
      <w:rFonts w:ascii="Segoe UI" w:hAnsi="Segoe UI"/>
      <w:i/>
      <w:sz w:val="14"/>
      <w:u w:val="none"/>
    </w:rPr>
  </w:style>
  <w:style w:type="character" w:customStyle="1" w:styleId="27">
    <w:name w:val="Основной текст (2) + 7"/>
    <w:aliases w:val="5 pt2,Полужирный6,Интервал 1 pt"/>
    <w:uiPriority w:val="99"/>
    <w:rsid w:val="00117A63"/>
    <w:rPr>
      <w:rFonts w:ascii="Times New Roman" w:hAnsi="Times New Roman"/>
      <w:b/>
      <w:spacing w:val="30"/>
      <w:sz w:val="15"/>
      <w:u w:val="none"/>
      <w:lang w:val="en-US" w:eastAsia="en-US"/>
    </w:rPr>
  </w:style>
  <w:style w:type="character" w:customStyle="1" w:styleId="211pt">
    <w:name w:val="Основной текст (2) + 11 pt"/>
    <w:uiPriority w:val="99"/>
    <w:rsid w:val="00117A63"/>
    <w:rPr>
      <w:rFonts w:ascii="Times New Roman" w:hAnsi="Times New Roman"/>
      <w:sz w:val="22"/>
      <w:u w:val="none"/>
    </w:rPr>
  </w:style>
  <w:style w:type="character" w:customStyle="1" w:styleId="214pt1">
    <w:name w:val="Основной текст (2) + 14 pt1"/>
    <w:aliases w:val="Полужирный5"/>
    <w:uiPriority w:val="99"/>
    <w:rsid w:val="00117A63"/>
    <w:rPr>
      <w:rFonts w:ascii="Times New Roman" w:hAnsi="Times New Roman"/>
      <w:b/>
      <w:sz w:val="28"/>
      <w:u w:val="none"/>
    </w:rPr>
  </w:style>
  <w:style w:type="character" w:customStyle="1" w:styleId="2SegoeUI4">
    <w:name w:val="Основной текст (2) + Segoe UI4"/>
    <w:aliases w:val="81,5 pt1,Полужирный4"/>
    <w:uiPriority w:val="99"/>
    <w:rsid w:val="00117A63"/>
    <w:rPr>
      <w:rFonts w:ascii="Segoe UI" w:hAnsi="Segoe UI"/>
      <w:b/>
      <w:sz w:val="17"/>
      <w:u w:val="none"/>
    </w:rPr>
  </w:style>
  <w:style w:type="character" w:customStyle="1" w:styleId="11">
    <w:name w:val="Основной текст (11)_"/>
    <w:link w:val="111"/>
    <w:uiPriority w:val="99"/>
    <w:locked/>
    <w:rsid w:val="00117A63"/>
    <w:rPr>
      <w:rFonts w:ascii="Segoe UI" w:hAnsi="Segoe UI"/>
      <w:sz w:val="20"/>
      <w:u w:val="none"/>
    </w:rPr>
  </w:style>
  <w:style w:type="character" w:customStyle="1" w:styleId="110">
    <w:name w:val="Основной текст (11)"/>
    <w:uiPriority w:val="99"/>
    <w:rsid w:val="00117A63"/>
    <w:rPr>
      <w:rFonts w:ascii="Segoe UI" w:hAnsi="Segoe UI"/>
      <w:sz w:val="20"/>
      <w:u w:val="single"/>
    </w:rPr>
  </w:style>
  <w:style w:type="character" w:customStyle="1" w:styleId="213pt1">
    <w:name w:val="Основной текст (2) + 13 pt1"/>
    <w:aliases w:val="Полужирный3"/>
    <w:uiPriority w:val="99"/>
    <w:rsid w:val="00117A63"/>
    <w:rPr>
      <w:rFonts w:ascii="Times New Roman" w:hAnsi="Times New Roman"/>
      <w:b/>
      <w:sz w:val="26"/>
      <w:u w:val="none"/>
    </w:rPr>
  </w:style>
  <w:style w:type="character" w:customStyle="1" w:styleId="211pt1">
    <w:name w:val="Основной текст (2) + 11 pt1"/>
    <w:uiPriority w:val="99"/>
    <w:rsid w:val="00117A63"/>
    <w:rPr>
      <w:rFonts w:ascii="Times New Roman" w:hAnsi="Times New Roman"/>
      <w:spacing w:val="0"/>
      <w:sz w:val="22"/>
      <w:u w:val="none"/>
    </w:rPr>
  </w:style>
  <w:style w:type="character" w:customStyle="1" w:styleId="420">
    <w:name w:val="Заголовок №4 (2)_"/>
    <w:link w:val="421"/>
    <w:uiPriority w:val="99"/>
    <w:locked/>
    <w:rsid w:val="00117A63"/>
    <w:rPr>
      <w:rFonts w:ascii="Times New Roman" w:hAnsi="Times New Roman"/>
      <w:b/>
      <w:sz w:val="26"/>
      <w:u w:val="none"/>
    </w:rPr>
  </w:style>
  <w:style w:type="character" w:customStyle="1" w:styleId="82">
    <w:name w:val="Основной текст (8) + Курсив"/>
    <w:uiPriority w:val="99"/>
    <w:rsid w:val="00117A63"/>
    <w:rPr>
      <w:rFonts w:ascii="Times New Roman" w:hAnsi="Times New Roman"/>
      <w:i/>
      <w:sz w:val="28"/>
      <w:u w:val="none"/>
    </w:rPr>
  </w:style>
  <w:style w:type="character" w:customStyle="1" w:styleId="211">
    <w:name w:val="Основной текст (21)_"/>
    <w:link w:val="212"/>
    <w:uiPriority w:val="99"/>
    <w:locked/>
    <w:rsid w:val="00117A63"/>
    <w:rPr>
      <w:rFonts w:ascii="Times New Roman" w:hAnsi="Times New Roman"/>
      <w:i/>
      <w:sz w:val="28"/>
      <w:u w:val="none"/>
    </w:rPr>
  </w:style>
  <w:style w:type="character" w:customStyle="1" w:styleId="213">
    <w:name w:val="Основной текст (21) + Не курсив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91">
    <w:name w:val="Основной текст (9) + Не полужирный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8Exact">
    <w:name w:val="Основной текст (8) Exact"/>
    <w:uiPriority w:val="99"/>
    <w:rsid w:val="00117A63"/>
    <w:rPr>
      <w:rFonts w:ascii="Times New Roman" w:hAnsi="Times New Roman"/>
      <w:sz w:val="28"/>
      <w:u w:val="none"/>
    </w:rPr>
  </w:style>
  <w:style w:type="character" w:customStyle="1" w:styleId="TimesNewRoman1">
    <w:name w:val="Колонтитул + Times New Roman1"/>
    <w:aliases w:val="13 pt,Интервал 0 pt2"/>
    <w:uiPriority w:val="99"/>
    <w:rsid w:val="00117A63"/>
    <w:rPr>
      <w:rFonts w:ascii="Times New Roman" w:hAnsi="Times New Roman"/>
      <w:spacing w:val="0"/>
      <w:sz w:val="26"/>
      <w:u w:val="none"/>
    </w:rPr>
  </w:style>
  <w:style w:type="character" w:customStyle="1" w:styleId="3Exact">
    <w:name w:val="Подпись к картинке (3) Exact"/>
    <w:link w:val="34"/>
    <w:uiPriority w:val="99"/>
    <w:locked/>
    <w:rsid w:val="00117A63"/>
    <w:rPr>
      <w:rFonts w:ascii="Times New Roman" w:hAnsi="Times New Roman"/>
      <w:u w:val="none"/>
    </w:rPr>
  </w:style>
  <w:style w:type="character" w:customStyle="1" w:styleId="221">
    <w:name w:val="Основной текст (22)_"/>
    <w:link w:val="222"/>
    <w:uiPriority w:val="99"/>
    <w:locked/>
    <w:rsid w:val="00117A63"/>
    <w:rPr>
      <w:rFonts w:ascii="Segoe UI" w:hAnsi="Segoe UI"/>
      <w:b/>
      <w:sz w:val="22"/>
      <w:u w:val="none"/>
    </w:rPr>
  </w:style>
  <w:style w:type="character" w:customStyle="1" w:styleId="22TimesNewRoman">
    <w:name w:val="Основной текст (22) + Times New Roman"/>
    <w:aliases w:val="Не полужирный1"/>
    <w:uiPriority w:val="99"/>
    <w:rsid w:val="00117A63"/>
    <w:rPr>
      <w:rFonts w:ascii="Times New Roman" w:hAnsi="Times New Roman"/>
      <w:sz w:val="22"/>
      <w:u w:val="none"/>
    </w:rPr>
  </w:style>
  <w:style w:type="character" w:customStyle="1" w:styleId="27pt">
    <w:name w:val="Основной текст (2) + 7 pt"/>
    <w:aliases w:val="Полужирный2"/>
    <w:uiPriority w:val="99"/>
    <w:rsid w:val="00117A63"/>
    <w:rPr>
      <w:rFonts w:ascii="Times New Roman" w:hAnsi="Times New Roman"/>
      <w:b/>
      <w:sz w:val="14"/>
      <w:u w:val="none"/>
      <w:lang w:val="en-US" w:eastAsia="en-US"/>
    </w:rPr>
  </w:style>
  <w:style w:type="character" w:customStyle="1" w:styleId="28pt1">
    <w:name w:val="Основной текст (2) + 8 pt1"/>
    <w:aliases w:val="Курсив2,Интервал 0 pt1"/>
    <w:uiPriority w:val="99"/>
    <w:rsid w:val="00117A63"/>
    <w:rPr>
      <w:rFonts w:ascii="Times New Roman" w:hAnsi="Times New Roman"/>
      <w:i/>
      <w:spacing w:val="10"/>
      <w:sz w:val="16"/>
      <w:u w:val="none"/>
      <w:lang w:val="en-US" w:eastAsia="en-US"/>
    </w:rPr>
  </w:style>
  <w:style w:type="character" w:customStyle="1" w:styleId="32Exact">
    <w:name w:val="Основной текст (32) Exact"/>
    <w:link w:val="322"/>
    <w:uiPriority w:val="99"/>
    <w:locked/>
    <w:rsid w:val="00117A63"/>
    <w:rPr>
      <w:rFonts w:ascii="Times New Roman" w:hAnsi="Times New Roman"/>
      <w:noProof/>
      <w:sz w:val="20"/>
      <w:u w:val="none"/>
    </w:rPr>
  </w:style>
  <w:style w:type="character" w:customStyle="1" w:styleId="13">
    <w:name w:val="Основной текст (13)_"/>
    <w:link w:val="130"/>
    <w:uiPriority w:val="99"/>
    <w:locked/>
    <w:rsid w:val="00117A63"/>
    <w:rPr>
      <w:rFonts w:ascii="Segoe UI" w:hAnsi="Segoe UI"/>
      <w:b/>
      <w:sz w:val="20"/>
      <w:u w:val="none"/>
    </w:rPr>
  </w:style>
  <w:style w:type="character" w:customStyle="1" w:styleId="112">
    <w:name w:val="Основной текст (11) + Полужирный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6">
    <w:name w:val="Оглавление (2)_"/>
    <w:link w:val="28"/>
    <w:uiPriority w:val="99"/>
    <w:locked/>
    <w:rsid w:val="00117A63"/>
    <w:rPr>
      <w:rFonts w:ascii="Segoe UI" w:hAnsi="Segoe UI"/>
      <w:sz w:val="20"/>
      <w:u w:val="none"/>
    </w:rPr>
  </w:style>
  <w:style w:type="character" w:customStyle="1" w:styleId="29">
    <w:name w:val="Оглавление (2) + Полужирный"/>
    <w:uiPriority w:val="99"/>
    <w:rsid w:val="00117A63"/>
    <w:rPr>
      <w:rFonts w:ascii="Segoe UI" w:hAnsi="Segoe UI"/>
      <w:b/>
      <w:sz w:val="20"/>
      <w:u w:val="none"/>
    </w:rPr>
  </w:style>
  <w:style w:type="character" w:customStyle="1" w:styleId="2SegoeUI3">
    <w:name w:val="Основной текст (2) + Segoe UI3"/>
    <w:aliases w:val="17 pt,Полужирный1"/>
    <w:uiPriority w:val="99"/>
    <w:rsid w:val="00117A63"/>
    <w:rPr>
      <w:rFonts w:ascii="Segoe UI" w:hAnsi="Segoe UI"/>
      <w:b/>
      <w:spacing w:val="0"/>
      <w:sz w:val="34"/>
      <w:u w:val="none"/>
    </w:rPr>
  </w:style>
  <w:style w:type="character" w:customStyle="1" w:styleId="2SegoeUI2">
    <w:name w:val="Основной текст (2) + Segoe UI2"/>
    <w:aliases w:val="10 pt1"/>
    <w:uiPriority w:val="99"/>
    <w:rsid w:val="00117A63"/>
    <w:rPr>
      <w:rFonts w:ascii="Segoe UI" w:hAnsi="Segoe UI"/>
      <w:spacing w:val="0"/>
      <w:sz w:val="20"/>
      <w:u w:val="none"/>
      <w:lang w:val="en-US" w:eastAsia="en-US"/>
    </w:rPr>
  </w:style>
  <w:style w:type="character" w:customStyle="1" w:styleId="2SegoeUI1">
    <w:name w:val="Основной текст (2) + Segoe UI1"/>
    <w:aliases w:val="17 pt1,Курсив1,Интервал -2 pt"/>
    <w:uiPriority w:val="99"/>
    <w:rsid w:val="00117A63"/>
    <w:rPr>
      <w:rFonts w:ascii="Segoe UI" w:hAnsi="Segoe UI"/>
      <w:i/>
      <w:spacing w:val="-50"/>
      <w:sz w:val="34"/>
      <w:u w:val="none"/>
      <w:lang w:val="en-US" w:eastAsia="en-US"/>
    </w:rPr>
  </w:style>
  <w:style w:type="character" w:customStyle="1" w:styleId="24pt1">
    <w:name w:val="Основной текст (2) + 4 pt1"/>
    <w:uiPriority w:val="99"/>
    <w:rsid w:val="00117A63"/>
    <w:rPr>
      <w:rFonts w:ascii="Times New Roman" w:hAnsi="Times New Roman"/>
      <w:sz w:val="8"/>
      <w:u w:val="none"/>
      <w:lang w:val="en-US" w:eastAsia="en-US"/>
    </w:rPr>
  </w:style>
  <w:style w:type="character" w:customStyle="1" w:styleId="290">
    <w:name w:val="Основной текст (29)_"/>
    <w:link w:val="291"/>
    <w:uiPriority w:val="99"/>
    <w:locked/>
    <w:rsid w:val="00117A63"/>
    <w:rPr>
      <w:rFonts w:ascii="Times New Roman" w:hAnsi="Times New Roman"/>
      <w:b/>
      <w:u w:val="none"/>
    </w:rPr>
  </w:style>
  <w:style w:type="character" w:customStyle="1" w:styleId="12">
    <w:name w:val="Заголовок №1_"/>
    <w:link w:val="14"/>
    <w:uiPriority w:val="99"/>
    <w:locked/>
    <w:rsid w:val="00117A63"/>
    <w:rPr>
      <w:rFonts w:ascii="Segoe UI" w:hAnsi="Segoe UI"/>
      <w:b/>
      <w:spacing w:val="-20"/>
      <w:sz w:val="34"/>
      <w:u w:val="none"/>
    </w:rPr>
  </w:style>
  <w:style w:type="character" w:customStyle="1" w:styleId="2a">
    <w:name w:val="Заголовок №2_"/>
    <w:link w:val="2b"/>
    <w:uiPriority w:val="99"/>
    <w:locked/>
    <w:rsid w:val="00117A63"/>
    <w:rPr>
      <w:rFonts w:ascii="Times New Roman" w:hAnsi="Times New Roman"/>
      <w:sz w:val="32"/>
      <w:u w:val="none"/>
    </w:rPr>
  </w:style>
  <w:style w:type="paragraph" w:customStyle="1" w:styleId="30">
    <w:name w:val="Основной текст (3)"/>
    <w:basedOn w:val="a"/>
    <w:link w:val="3"/>
    <w:uiPriority w:val="99"/>
    <w:rsid w:val="00117A63"/>
    <w:pPr>
      <w:shd w:val="clear" w:color="auto" w:fill="FFFFFF"/>
      <w:spacing w:line="317" w:lineRule="exact"/>
      <w:ind w:hanging="340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117A63"/>
    <w:pPr>
      <w:shd w:val="clear" w:color="auto" w:fill="FFFFFF"/>
      <w:spacing w:line="317" w:lineRule="exact"/>
      <w:ind w:hanging="400"/>
      <w:jc w:val="center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rsid w:val="00117A63"/>
    <w:pPr>
      <w:shd w:val="clear" w:color="auto" w:fill="FFFFFF"/>
      <w:spacing w:after="84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61">
    <w:name w:val="Заголовок №61"/>
    <w:basedOn w:val="a"/>
    <w:link w:val="6"/>
    <w:uiPriority w:val="99"/>
    <w:rsid w:val="00117A63"/>
    <w:pPr>
      <w:shd w:val="clear" w:color="auto" w:fill="FFFFFF"/>
      <w:spacing w:before="840" w:after="300" w:line="240" w:lineRule="atLeast"/>
      <w:outlineLvl w:val="5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117A63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2">
    <w:name w:val="Заголовок №4"/>
    <w:basedOn w:val="a"/>
    <w:link w:val="40"/>
    <w:uiPriority w:val="99"/>
    <w:rsid w:val="00117A63"/>
    <w:pPr>
      <w:shd w:val="clear" w:color="auto" w:fill="FFFFFF"/>
      <w:spacing w:before="300" w:after="30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62">
    <w:name w:val="Основной текст (6)"/>
    <w:basedOn w:val="a"/>
    <w:link w:val="60"/>
    <w:uiPriority w:val="99"/>
    <w:rsid w:val="00117A63"/>
    <w:pPr>
      <w:shd w:val="clear" w:color="auto" w:fill="FFFFFF"/>
      <w:spacing w:after="180" w:line="317" w:lineRule="exact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rsid w:val="00117A63"/>
    <w:pPr>
      <w:shd w:val="clear" w:color="auto" w:fill="FFFFFF"/>
      <w:spacing w:before="1140" w:after="90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21">
    <w:name w:val="Заголовок №6 (2)1"/>
    <w:basedOn w:val="a"/>
    <w:link w:val="620"/>
    <w:uiPriority w:val="99"/>
    <w:rsid w:val="00117A63"/>
    <w:pPr>
      <w:shd w:val="clear" w:color="auto" w:fill="FFFFFF"/>
      <w:spacing w:before="900" w:line="562" w:lineRule="exact"/>
      <w:outlineLvl w:val="5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2">
    <w:name w:val="Подпись к картинке (2)"/>
    <w:basedOn w:val="a"/>
    <w:link w:val="20"/>
    <w:uiPriority w:val="99"/>
    <w:rsid w:val="00117A63"/>
    <w:pPr>
      <w:shd w:val="clear" w:color="auto" w:fill="FFFFFF"/>
      <w:spacing w:line="182" w:lineRule="exact"/>
    </w:pPr>
    <w:rPr>
      <w:rFonts w:ascii="Tahoma" w:hAnsi="Tahoma" w:cs="Tahoma"/>
      <w:color w:val="auto"/>
      <w:spacing w:val="-10"/>
      <w:sz w:val="16"/>
      <w:szCs w:val="16"/>
    </w:rPr>
  </w:style>
  <w:style w:type="paragraph" w:customStyle="1" w:styleId="a5">
    <w:name w:val="Подпись к картинке"/>
    <w:basedOn w:val="a"/>
    <w:link w:val="a4"/>
    <w:uiPriority w:val="99"/>
    <w:rsid w:val="00117A63"/>
    <w:pPr>
      <w:shd w:val="clear" w:color="auto" w:fill="FFFFFF"/>
      <w:spacing w:line="182" w:lineRule="exact"/>
      <w:jc w:val="right"/>
    </w:pPr>
    <w:rPr>
      <w:rFonts w:ascii="Consolas" w:hAnsi="Consolas" w:cs="Consolas"/>
      <w:b/>
      <w:bCs/>
      <w:color w:val="auto"/>
      <w:spacing w:val="-10"/>
      <w:sz w:val="17"/>
      <w:szCs w:val="17"/>
    </w:rPr>
  </w:style>
  <w:style w:type="paragraph" w:customStyle="1" w:styleId="1">
    <w:name w:val="Колонтитул1"/>
    <w:basedOn w:val="a"/>
    <w:link w:val="a6"/>
    <w:uiPriority w:val="99"/>
    <w:rsid w:val="00117A63"/>
    <w:pPr>
      <w:shd w:val="clear" w:color="auto" w:fill="FFFFFF"/>
      <w:spacing w:line="240" w:lineRule="atLeast"/>
      <w:jc w:val="center"/>
    </w:pPr>
    <w:rPr>
      <w:rFonts w:ascii="Segoe UI" w:hAnsi="Segoe UI" w:cs="Segoe UI"/>
      <w:color w:val="auto"/>
      <w:spacing w:val="20"/>
      <w:sz w:val="21"/>
      <w:szCs w:val="21"/>
    </w:rPr>
  </w:style>
  <w:style w:type="paragraph" w:customStyle="1" w:styleId="33">
    <w:name w:val="Заголовок №3"/>
    <w:basedOn w:val="a"/>
    <w:link w:val="32"/>
    <w:uiPriority w:val="99"/>
    <w:rsid w:val="00117A63"/>
    <w:pPr>
      <w:shd w:val="clear" w:color="auto" w:fill="FFFFFF"/>
      <w:spacing w:after="120" w:line="240" w:lineRule="atLeast"/>
      <w:jc w:val="center"/>
      <w:outlineLvl w:val="2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uiPriority w:val="99"/>
    <w:rsid w:val="00117A63"/>
    <w:pPr>
      <w:shd w:val="clear" w:color="auto" w:fill="FFFFFF"/>
      <w:spacing w:before="120" w:after="60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117A63"/>
    <w:pPr>
      <w:shd w:val="clear" w:color="auto" w:fill="FFFFFF"/>
      <w:spacing w:line="37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0">
    <w:name w:val="Основной текст (10)"/>
    <w:basedOn w:val="a"/>
    <w:link w:val="10"/>
    <w:uiPriority w:val="99"/>
    <w:rsid w:val="00117A63"/>
    <w:pPr>
      <w:shd w:val="clear" w:color="auto" w:fill="FFFFFF"/>
      <w:spacing w:line="264" w:lineRule="exact"/>
      <w:ind w:hanging="360"/>
      <w:jc w:val="both"/>
    </w:pPr>
    <w:rPr>
      <w:rFonts w:ascii="Tahoma" w:hAnsi="Tahoma" w:cs="Tahoma"/>
      <w:color w:val="auto"/>
      <w:sz w:val="18"/>
      <w:szCs w:val="18"/>
    </w:rPr>
  </w:style>
  <w:style w:type="paragraph" w:customStyle="1" w:styleId="321">
    <w:name w:val="Заголовок №3 (2)"/>
    <w:basedOn w:val="a"/>
    <w:link w:val="320"/>
    <w:uiPriority w:val="99"/>
    <w:rsid w:val="00117A63"/>
    <w:pPr>
      <w:shd w:val="clear" w:color="auto" w:fill="FFFFFF"/>
      <w:spacing w:line="240" w:lineRule="atLeast"/>
      <w:jc w:val="center"/>
      <w:outlineLvl w:val="2"/>
    </w:pPr>
    <w:rPr>
      <w:rFonts w:ascii="Segoe UI" w:hAnsi="Segoe UI" w:cs="Segoe UI"/>
      <w:b/>
      <w:bCs/>
      <w:color w:val="auto"/>
    </w:rPr>
  </w:style>
  <w:style w:type="paragraph" w:customStyle="1" w:styleId="441">
    <w:name w:val="Заголовок №4 (4)1"/>
    <w:basedOn w:val="a"/>
    <w:link w:val="44"/>
    <w:uiPriority w:val="99"/>
    <w:rsid w:val="00117A63"/>
    <w:pPr>
      <w:shd w:val="clear" w:color="auto" w:fill="FFFFFF"/>
      <w:spacing w:after="108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1">
    <w:name w:val="Основной текст (20)"/>
    <w:basedOn w:val="a"/>
    <w:link w:val="200"/>
    <w:uiPriority w:val="99"/>
    <w:rsid w:val="00117A63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19"/>
      <w:szCs w:val="19"/>
    </w:rPr>
  </w:style>
  <w:style w:type="paragraph" w:customStyle="1" w:styleId="111">
    <w:name w:val="Основной текст (11)1"/>
    <w:basedOn w:val="a"/>
    <w:link w:val="11"/>
    <w:uiPriority w:val="99"/>
    <w:rsid w:val="00117A63"/>
    <w:pPr>
      <w:shd w:val="clear" w:color="auto" w:fill="FFFFFF"/>
      <w:spacing w:line="269" w:lineRule="exact"/>
      <w:jc w:val="both"/>
    </w:pPr>
    <w:rPr>
      <w:rFonts w:ascii="Segoe UI" w:hAnsi="Segoe UI" w:cs="Segoe UI"/>
      <w:color w:val="auto"/>
      <w:sz w:val="20"/>
      <w:szCs w:val="20"/>
    </w:rPr>
  </w:style>
  <w:style w:type="paragraph" w:customStyle="1" w:styleId="421">
    <w:name w:val="Заголовок №4 (2)"/>
    <w:basedOn w:val="a"/>
    <w:link w:val="420"/>
    <w:uiPriority w:val="99"/>
    <w:rsid w:val="00117A63"/>
    <w:pPr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2">
    <w:name w:val="Основной текст (21)"/>
    <w:basedOn w:val="a"/>
    <w:link w:val="211"/>
    <w:uiPriority w:val="99"/>
    <w:rsid w:val="00117A63"/>
    <w:pPr>
      <w:shd w:val="clear" w:color="auto" w:fill="FFFFFF"/>
      <w:spacing w:before="240" w:after="240" w:line="317" w:lineRule="exact"/>
      <w:ind w:firstLine="84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4">
    <w:name w:val="Подпись к картинке (3)"/>
    <w:basedOn w:val="a"/>
    <w:link w:val="3Exact"/>
    <w:uiPriority w:val="99"/>
    <w:rsid w:val="00117A63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</w:rPr>
  </w:style>
  <w:style w:type="paragraph" w:customStyle="1" w:styleId="222">
    <w:name w:val="Основной текст (22)"/>
    <w:basedOn w:val="a"/>
    <w:link w:val="221"/>
    <w:uiPriority w:val="99"/>
    <w:rsid w:val="00117A63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22"/>
      <w:szCs w:val="22"/>
    </w:rPr>
  </w:style>
  <w:style w:type="paragraph" w:customStyle="1" w:styleId="322">
    <w:name w:val="Основной текст (32)"/>
    <w:basedOn w:val="a"/>
    <w:link w:val="32Exact"/>
    <w:uiPriority w:val="99"/>
    <w:rsid w:val="00117A6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rsid w:val="00117A63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28">
    <w:name w:val="Оглавление (2)"/>
    <w:basedOn w:val="a"/>
    <w:link w:val="26"/>
    <w:uiPriority w:val="99"/>
    <w:rsid w:val="00117A63"/>
    <w:pPr>
      <w:shd w:val="clear" w:color="auto" w:fill="FFFFFF"/>
      <w:spacing w:before="600" w:line="240" w:lineRule="atLeast"/>
      <w:jc w:val="both"/>
    </w:pPr>
    <w:rPr>
      <w:rFonts w:ascii="Segoe UI" w:hAnsi="Segoe UI" w:cs="Segoe UI"/>
      <w:color w:val="auto"/>
      <w:sz w:val="20"/>
      <w:szCs w:val="20"/>
    </w:rPr>
  </w:style>
  <w:style w:type="paragraph" w:customStyle="1" w:styleId="291">
    <w:name w:val="Основной текст (29)"/>
    <w:basedOn w:val="a"/>
    <w:link w:val="290"/>
    <w:uiPriority w:val="99"/>
    <w:rsid w:val="00117A63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4">
    <w:name w:val="Заголовок №1"/>
    <w:basedOn w:val="a"/>
    <w:link w:val="12"/>
    <w:uiPriority w:val="99"/>
    <w:rsid w:val="00117A63"/>
    <w:pPr>
      <w:shd w:val="clear" w:color="auto" w:fill="FFFFFF"/>
      <w:spacing w:before="120" w:after="120" w:line="240" w:lineRule="atLeast"/>
      <w:jc w:val="center"/>
      <w:outlineLvl w:val="0"/>
    </w:pPr>
    <w:rPr>
      <w:rFonts w:ascii="Segoe UI" w:hAnsi="Segoe UI" w:cs="Segoe UI"/>
      <w:b/>
      <w:bCs/>
      <w:color w:val="auto"/>
      <w:spacing w:val="-20"/>
      <w:sz w:val="34"/>
      <w:szCs w:val="34"/>
    </w:rPr>
  </w:style>
  <w:style w:type="paragraph" w:customStyle="1" w:styleId="2b">
    <w:name w:val="Заголовок №2"/>
    <w:basedOn w:val="a"/>
    <w:link w:val="2a"/>
    <w:uiPriority w:val="99"/>
    <w:rsid w:val="00117A63"/>
    <w:pPr>
      <w:shd w:val="clear" w:color="auto" w:fill="FFFFFF"/>
      <w:spacing w:before="120" w:after="120" w:line="240" w:lineRule="atLeast"/>
      <w:jc w:val="center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styleId="a8">
    <w:name w:val="Plain Text"/>
    <w:basedOn w:val="a"/>
    <w:link w:val="a9"/>
    <w:uiPriority w:val="99"/>
    <w:rsid w:val="009657C7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9657C7"/>
    <w:rPr>
      <w:rFonts w:ascii="Courier New" w:hAnsi="Courier New" w:cs="Times New Roman"/>
      <w:sz w:val="20"/>
    </w:rPr>
  </w:style>
  <w:style w:type="paragraph" w:styleId="aa">
    <w:name w:val="Normal (Web)"/>
    <w:basedOn w:val="a"/>
    <w:uiPriority w:val="99"/>
    <w:rsid w:val="004447CC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zh-CN"/>
    </w:rPr>
  </w:style>
  <w:style w:type="paragraph" w:customStyle="1" w:styleId="214">
    <w:name w:val="Основной текст 21"/>
    <w:basedOn w:val="a"/>
    <w:rsid w:val="004447CC"/>
    <w:pPr>
      <w:widowControl/>
      <w:suppressAutoHyphens/>
      <w:spacing w:after="120" w:line="480" w:lineRule="auto"/>
    </w:pPr>
    <w:rPr>
      <w:rFonts w:ascii="Times New Roman" w:hAnsi="Times New Roman" w:cs="Times New Roman"/>
      <w:color w:val="auto"/>
      <w:lang w:eastAsia="zh-CN"/>
    </w:rPr>
  </w:style>
  <w:style w:type="paragraph" w:styleId="ab">
    <w:name w:val="List Paragraph"/>
    <w:basedOn w:val="a"/>
    <w:uiPriority w:val="34"/>
    <w:qFormat/>
    <w:rsid w:val="004447CC"/>
    <w:pPr>
      <w:ind w:left="708"/>
    </w:pPr>
  </w:style>
  <w:style w:type="table" w:styleId="ac">
    <w:name w:val="Table Grid"/>
    <w:basedOn w:val="a1"/>
    <w:uiPriority w:val="59"/>
    <w:rsid w:val="00322AF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5E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A85E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85E24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rsid w:val="00A85E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85E24"/>
    <w:rPr>
      <w:rFonts w:cs="Times New Roman"/>
      <w:color w:val="000000"/>
    </w:rPr>
  </w:style>
  <w:style w:type="paragraph" w:styleId="af1">
    <w:name w:val="Balloon Text"/>
    <w:basedOn w:val="a"/>
    <w:link w:val="af2"/>
    <w:uiPriority w:val="99"/>
    <w:rsid w:val="006A4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6A4DB8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basedOn w:val="a1"/>
    <w:next w:val="ac"/>
    <w:uiPriority w:val="39"/>
    <w:rsid w:val="000E5E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A06D-F68A-433F-AEE9-A3023AE9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dorogoi</dc:creator>
  <cp:keywords/>
  <dc:description/>
  <cp:lastModifiedBy>user</cp:lastModifiedBy>
  <cp:revision>22</cp:revision>
  <cp:lastPrinted>2021-05-06T08:56:00Z</cp:lastPrinted>
  <dcterms:created xsi:type="dcterms:W3CDTF">2021-04-11T13:02:00Z</dcterms:created>
  <dcterms:modified xsi:type="dcterms:W3CDTF">2023-04-24T07:47:00Z</dcterms:modified>
</cp:coreProperties>
</file>