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1536D" w14:textId="77777777" w:rsidR="00BC65E5" w:rsidRDefault="00BC65E5" w:rsidP="00BC65E5">
      <w:pPr>
        <w:pStyle w:val="a3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ОЦЕНОЧНЫЕ МАТЕРИАЛЫ</w:t>
      </w:r>
    </w:p>
    <w:p w14:paraId="15DA4009" w14:textId="77777777" w:rsidR="00BC65E5" w:rsidRDefault="00BC65E5" w:rsidP="00BC65E5">
      <w:pPr>
        <w:pStyle w:val="a3"/>
        <w:spacing w:line="360" w:lineRule="auto"/>
        <w:ind w:left="0" w:firstLine="709"/>
        <w:jc w:val="both"/>
      </w:pPr>
      <w:r>
        <w:t>Оценка качества освоения программы осуществляется в форме итогового тестирования.</w:t>
      </w:r>
    </w:p>
    <w:p w14:paraId="70D75F06" w14:textId="77777777" w:rsidR="00BC65E5" w:rsidRDefault="00BC65E5" w:rsidP="00BC65E5">
      <w:pPr>
        <w:pStyle w:val="a3"/>
        <w:spacing w:line="360" w:lineRule="auto"/>
        <w:ind w:left="0"/>
        <w:jc w:val="center"/>
      </w:pPr>
      <w:r>
        <w:t>Вопросы для итоговой аттестации</w:t>
      </w:r>
    </w:p>
    <w:p w14:paraId="11656D82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 xml:space="preserve">1. Стороной трудового договора может являться: </w:t>
      </w:r>
    </w:p>
    <w:p w14:paraId="7B26BF4F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работник;</w:t>
      </w:r>
    </w:p>
    <w:p w14:paraId="1886248D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б)</w:t>
      </w:r>
      <w:r>
        <w:rPr>
          <w:b/>
          <w:bCs/>
        </w:rPr>
        <w:tab/>
        <w:t>работодатель;</w:t>
      </w:r>
    </w:p>
    <w:p w14:paraId="6D34E998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суд;</w:t>
      </w:r>
    </w:p>
    <w:p w14:paraId="21F26B26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 xml:space="preserve">федеральная инспекция труда; </w:t>
      </w:r>
    </w:p>
    <w:p w14:paraId="6C055F41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д)</w:t>
      </w:r>
      <w:r>
        <w:tab/>
        <w:t xml:space="preserve">председатель комиссии по трудовым спорам; </w:t>
      </w:r>
    </w:p>
    <w:p w14:paraId="25242146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е)</w:t>
      </w:r>
      <w:r>
        <w:tab/>
        <w:t>соответствующий орган местного самоуправления.</w:t>
      </w:r>
    </w:p>
    <w:p w14:paraId="761D3A31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 xml:space="preserve">2. Срочный трудовой договор может заключаться: </w:t>
      </w:r>
    </w:p>
    <w:p w14:paraId="5A4E59BE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 xml:space="preserve">с совместителями; </w:t>
      </w:r>
    </w:p>
    <w:p w14:paraId="0AD5B641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б)</w:t>
      </w:r>
      <w:r>
        <w:rPr>
          <w:b/>
          <w:bCs/>
        </w:rPr>
        <w:tab/>
        <w:t>с надомниками;</w:t>
      </w:r>
    </w:p>
    <w:p w14:paraId="43BD8220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в)</w:t>
      </w:r>
      <w:r>
        <w:rPr>
          <w:b/>
          <w:bCs/>
        </w:rPr>
        <w:tab/>
        <w:t xml:space="preserve">с лицами, работающими на условиях неполного рабочего времени; </w:t>
      </w:r>
    </w:p>
    <w:p w14:paraId="5835ED66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с любым работником, если он дал письменное согласие на заключение срочного трудового договора.</w:t>
      </w:r>
    </w:p>
    <w:p w14:paraId="27E151D9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3. При приеме на работу работодатель обязан ознакомить работника под роспись:</w:t>
      </w:r>
    </w:p>
    <w:p w14:paraId="0A0DCBF9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с трудовым договором;</w:t>
      </w:r>
    </w:p>
    <w:p w14:paraId="4E56D6A3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б)</w:t>
      </w:r>
      <w:r>
        <w:rPr>
          <w:b/>
          <w:bCs/>
        </w:rPr>
        <w:tab/>
        <w:t>с правилами внутреннего трудового распорядка;</w:t>
      </w:r>
    </w:p>
    <w:p w14:paraId="74751A7B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с коллективным договором;</w:t>
      </w:r>
    </w:p>
    <w:p w14:paraId="4B85D6C5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с уставом организации.</w:t>
      </w:r>
    </w:p>
    <w:p w14:paraId="688D2798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 xml:space="preserve">4. Испытание при приеме на работу не устанавливается для: </w:t>
      </w:r>
    </w:p>
    <w:p w14:paraId="0A34DEDE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а)</w:t>
      </w:r>
      <w:r>
        <w:tab/>
        <w:t>несовершеннолетних;</w:t>
      </w:r>
    </w:p>
    <w:p w14:paraId="2956ACA9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б)</w:t>
      </w:r>
      <w:r>
        <w:rPr>
          <w:b/>
          <w:bCs/>
        </w:rPr>
        <w:tab/>
        <w:t>руководителя организации, их заместителей и главных бухгалтеров;</w:t>
      </w:r>
    </w:p>
    <w:p w14:paraId="7D2AAA34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в)</w:t>
      </w:r>
      <w:r>
        <w:rPr>
          <w:b/>
          <w:bCs/>
        </w:rPr>
        <w:tab/>
        <w:t>совместителей;</w:t>
      </w:r>
    </w:p>
    <w:p w14:paraId="68D092C9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г)</w:t>
      </w:r>
      <w:r>
        <w:rPr>
          <w:b/>
          <w:bCs/>
        </w:rPr>
        <w:tab/>
        <w:t>надомников.</w:t>
      </w:r>
    </w:p>
    <w:p w14:paraId="249C19A4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lastRenderedPageBreak/>
        <w:t>5. При заключении трудового договора лицо, поступающее на работу, обязано предъявить работодателю:</w:t>
      </w:r>
    </w:p>
    <w:p w14:paraId="13905C48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паспорт;</w:t>
      </w:r>
    </w:p>
    <w:p w14:paraId="2430F65F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>ИНН;</w:t>
      </w:r>
    </w:p>
    <w:p w14:paraId="0568678B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 xml:space="preserve">рекомендательное письмо; </w:t>
      </w:r>
    </w:p>
    <w:p w14:paraId="1158E87C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нет правильного ответа.</w:t>
      </w:r>
    </w:p>
    <w:p w14:paraId="1ADB9E3D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6. Приказ о приеме работника на работу объявляется работнику под роспись:</w:t>
      </w:r>
    </w:p>
    <w:p w14:paraId="76523EAF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а)</w:t>
      </w:r>
      <w:r>
        <w:tab/>
        <w:t>в день издания приказа;</w:t>
      </w:r>
    </w:p>
    <w:p w14:paraId="4C3BA613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б)</w:t>
      </w:r>
      <w:r>
        <w:rPr>
          <w:b/>
          <w:bCs/>
        </w:rPr>
        <w:tab/>
        <w:t xml:space="preserve">в трехдневный срок со дня издания приказа; </w:t>
      </w:r>
    </w:p>
    <w:p w14:paraId="275F1353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 xml:space="preserve">в трехдневный срок со дня подписания трудового договора; </w:t>
      </w:r>
    </w:p>
    <w:p w14:paraId="05752AA0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в трехдневный срок со дня фактического начала работы.</w:t>
      </w:r>
    </w:p>
    <w:p w14:paraId="7AF0FCEF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 xml:space="preserve">7. Трудовой договор может быть аннулирован: </w:t>
      </w:r>
    </w:p>
    <w:p w14:paraId="0A24619A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если работник не приступил к работе в день начала работы;</w:t>
      </w:r>
    </w:p>
    <w:p w14:paraId="30C0FF54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>если работник не приступил к работе в течение семи календарных дней со дня начала работы;</w:t>
      </w:r>
    </w:p>
    <w:p w14:paraId="770FFDB3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аннулирование трудового договора законом не предусмотрено.</w:t>
      </w:r>
    </w:p>
    <w:p w14:paraId="3B84A11B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 xml:space="preserve">8. Испытание при приеме на работу может быть установлено для: </w:t>
      </w:r>
    </w:p>
    <w:p w14:paraId="6A2563FE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а)</w:t>
      </w:r>
      <w:r>
        <w:tab/>
        <w:t xml:space="preserve">руководителя организации, его заместителя и главного бухгалтера; </w:t>
      </w:r>
    </w:p>
    <w:p w14:paraId="377A09A6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>пенсионера по возрасту;</w:t>
      </w:r>
    </w:p>
    <w:p w14:paraId="5FD1013D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лица, приглашенного на работу в порядке перевода от другого работодателя по согласованию между работодателями;</w:t>
      </w:r>
    </w:p>
    <w:p w14:paraId="70297C7D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любого работника при наличии его письменного согласия.</w:t>
      </w:r>
    </w:p>
    <w:p w14:paraId="0299C6DE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 xml:space="preserve">9. Трудовой договор вступает в силу: </w:t>
      </w:r>
    </w:p>
    <w:p w14:paraId="606EE513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со дня его подписания работником и работодателем;</w:t>
      </w:r>
    </w:p>
    <w:p w14:paraId="1956ED1D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>со дня издания приказа (распоряжения) о приеме работника на работу;</w:t>
      </w:r>
    </w:p>
    <w:p w14:paraId="36D32889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со дня ознакомления работника под роспись с приказом (распоряжением) о приеме на работу.</w:t>
      </w:r>
    </w:p>
    <w:p w14:paraId="5DC6CFAF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lastRenderedPageBreak/>
        <w:t>10. Дайте определение понятию «рабочее время»</w:t>
      </w:r>
    </w:p>
    <w:p w14:paraId="2F1A4418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а)</w:t>
      </w:r>
      <w:r>
        <w:tab/>
        <w:t>время, в течение которого работник свободен от исполнения трудовых обязанностей и которое он может использовать по своему усмотрению;</w:t>
      </w:r>
    </w:p>
    <w:p w14:paraId="1DB30631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б)</w:t>
      </w:r>
      <w:r>
        <w:rPr>
          <w:b/>
          <w:bCs/>
        </w:rPr>
        <w:tab/>
        <w:t>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обязанности;</w:t>
      </w:r>
    </w:p>
    <w:p w14:paraId="7801457D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время в течение, которого работник может получать двойной оклад за свою деятельность;</w:t>
      </w:r>
    </w:p>
    <w:p w14:paraId="63D3B562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нет правильного варианта ответа.</w:t>
      </w:r>
    </w:p>
    <w:p w14:paraId="4BE25CDF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11. Для кого устанавливается сокращенная продолжительность рабочего времени?</w:t>
      </w:r>
    </w:p>
    <w:p w14:paraId="4611C2E9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а)</w:t>
      </w:r>
      <w:r>
        <w:tab/>
        <w:t>для работников в возрасте до шестнадцати лет;</w:t>
      </w:r>
    </w:p>
    <w:p w14:paraId="326F2DB3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>для работников в возрасте от шестнадцати до восемнадцати лет;</w:t>
      </w:r>
    </w:p>
    <w:p w14:paraId="6E3909AF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для работников, являющихся инвалидами I или II группы;</w:t>
      </w:r>
    </w:p>
    <w:p w14:paraId="1D3580BA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г)</w:t>
      </w:r>
      <w:r>
        <w:rPr>
          <w:b/>
          <w:bCs/>
        </w:rPr>
        <w:tab/>
        <w:t>для всех выше перечисленных категорий лиц.</w:t>
      </w:r>
    </w:p>
    <w:p w14:paraId="289826AE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12. Продолжительность еженедельного непрерывного отдыха не может быть менее:</w:t>
      </w:r>
    </w:p>
    <w:p w14:paraId="7010A325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а)</w:t>
      </w:r>
      <w:r>
        <w:tab/>
        <w:t xml:space="preserve">32 часов; </w:t>
      </w:r>
    </w:p>
    <w:p w14:paraId="494FBCA6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б)</w:t>
      </w:r>
      <w:r>
        <w:rPr>
          <w:b/>
          <w:bCs/>
        </w:rPr>
        <w:tab/>
        <w:t xml:space="preserve">42 часов; </w:t>
      </w:r>
    </w:p>
    <w:p w14:paraId="1305100A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 xml:space="preserve">52 часов; </w:t>
      </w:r>
    </w:p>
    <w:p w14:paraId="4444FA0B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62 часов.</w:t>
      </w:r>
    </w:p>
    <w:p w14:paraId="25394A7E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13.Какие дисциплинарные взыскания предусмотрены нормами ТК РФ?</w:t>
      </w:r>
    </w:p>
    <w:p w14:paraId="21EB9D17" w14:textId="77777777" w:rsidR="00BC65E5" w:rsidRDefault="00BC65E5" w:rsidP="00BC65E5">
      <w:pPr>
        <w:pStyle w:val="a5"/>
        <w:widowControl/>
        <w:numPr>
          <w:ilvl w:val="0"/>
          <w:numId w:val="3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замечание;</w:t>
      </w:r>
    </w:p>
    <w:p w14:paraId="66F6429C" w14:textId="77777777" w:rsidR="00BC65E5" w:rsidRDefault="00BC65E5" w:rsidP="00BC65E5">
      <w:pPr>
        <w:pStyle w:val="a5"/>
        <w:widowControl/>
        <w:numPr>
          <w:ilvl w:val="0"/>
          <w:numId w:val="3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выговор;</w:t>
      </w:r>
    </w:p>
    <w:p w14:paraId="106650E9" w14:textId="77777777" w:rsidR="00BC65E5" w:rsidRDefault="00BC65E5" w:rsidP="00BC65E5">
      <w:pPr>
        <w:pStyle w:val="a5"/>
        <w:widowControl/>
        <w:numPr>
          <w:ilvl w:val="0"/>
          <w:numId w:val="3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предупреждение о неполном должностном соответствии;</w:t>
      </w:r>
    </w:p>
    <w:p w14:paraId="403AC63F" w14:textId="77777777" w:rsidR="00BC65E5" w:rsidRDefault="00BC65E5" w:rsidP="00BC65E5">
      <w:pPr>
        <w:pStyle w:val="a5"/>
        <w:widowControl/>
        <w:numPr>
          <w:ilvl w:val="0"/>
          <w:numId w:val="3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освобождение от замещаемой должности гражданской службы;</w:t>
      </w:r>
    </w:p>
    <w:p w14:paraId="29D4434B" w14:textId="77777777" w:rsidR="00BC65E5" w:rsidRDefault="00BC65E5" w:rsidP="00BC65E5">
      <w:pPr>
        <w:pStyle w:val="a5"/>
        <w:widowControl/>
        <w:numPr>
          <w:ilvl w:val="0"/>
          <w:numId w:val="3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увольнение с гражданской службы;</w:t>
      </w:r>
    </w:p>
    <w:p w14:paraId="4F265702" w14:textId="77777777" w:rsidR="00BC65E5" w:rsidRDefault="00BC65E5" w:rsidP="00BC65E5">
      <w:pPr>
        <w:pStyle w:val="a5"/>
        <w:widowControl/>
        <w:numPr>
          <w:ilvl w:val="0"/>
          <w:numId w:val="3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увольнение.</w:t>
      </w:r>
    </w:p>
    <w:p w14:paraId="0CE4BB80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 Возможно ли применение других дисциплинарных взысканий, которых не предусмотрено в Трудовом кодексе?</w:t>
      </w:r>
    </w:p>
    <w:p w14:paraId="3DF9D3D3" w14:textId="77777777" w:rsidR="00BC65E5" w:rsidRDefault="00BC65E5" w:rsidP="00BC65E5">
      <w:pPr>
        <w:pStyle w:val="a5"/>
        <w:widowControl/>
        <w:numPr>
          <w:ilvl w:val="0"/>
          <w:numId w:val="4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да;</w:t>
      </w:r>
    </w:p>
    <w:p w14:paraId="34401394" w14:textId="77777777" w:rsidR="00BC65E5" w:rsidRDefault="00BC65E5" w:rsidP="00BC65E5">
      <w:pPr>
        <w:pStyle w:val="a5"/>
        <w:widowControl/>
        <w:numPr>
          <w:ilvl w:val="0"/>
          <w:numId w:val="4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нет.</w:t>
      </w:r>
    </w:p>
    <w:p w14:paraId="193BEB03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 До применения дисциплинарного взыскания представитель нанимателя должен:</w:t>
      </w:r>
    </w:p>
    <w:p w14:paraId="2AB38831" w14:textId="77777777" w:rsidR="00BC65E5" w:rsidRDefault="00BC65E5" w:rsidP="00BC65E5">
      <w:pPr>
        <w:pStyle w:val="a5"/>
        <w:widowControl/>
        <w:numPr>
          <w:ilvl w:val="0"/>
          <w:numId w:val="5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провести разъяснительную беседу с сотрудником, допустившим дисциплинарный проступок;</w:t>
      </w:r>
    </w:p>
    <w:p w14:paraId="447C78D2" w14:textId="77777777" w:rsidR="00BC65E5" w:rsidRDefault="00BC65E5" w:rsidP="00BC65E5">
      <w:pPr>
        <w:pStyle w:val="a5"/>
        <w:widowControl/>
        <w:numPr>
          <w:ilvl w:val="0"/>
          <w:numId w:val="5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ознакомить сотрудника с приказом о возможном дисциплинарном взыскании;</w:t>
      </w:r>
    </w:p>
    <w:p w14:paraId="7633F2E4" w14:textId="77777777" w:rsidR="00BC65E5" w:rsidRDefault="00BC65E5" w:rsidP="00BC65E5">
      <w:pPr>
        <w:pStyle w:val="a5"/>
        <w:widowControl/>
        <w:numPr>
          <w:ilvl w:val="0"/>
          <w:numId w:val="5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составить приказ о наложении дисциплинарного взыскания;</w:t>
      </w:r>
    </w:p>
    <w:p w14:paraId="41FA1687" w14:textId="77777777" w:rsidR="00BC65E5" w:rsidRDefault="00BC65E5" w:rsidP="00BC65E5">
      <w:pPr>
        <w:pStyle w:val="a5"/>
        <w:widowControl/>
        <w:numPr>
          <w:ilvl w:val="0"/>
          <w:numId w:val="5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затребовать от работника объяснение в письменной форме.</w:t>
      </w:r>
    </w:p>
    <w:p w14:paraId="323F2311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 В случае отказа работника от дачи письменного объяснения по факту дисциплинарного нарушения, представитель работодателя обязан составить</w:t>
      </w:r>
    </w:p>
    <w:p w14:paraId="3B311DD7" w14:textId="77777777" w:rsidR="00BC65E5" w:rsidRDefault="00BC65E5" w:rsidP="00BC65E5">
      <w:pPr>
        <w:pStyle w:val="a5"/>
        <w:widowControl/>
        <w:numPr>
          <w:ilvl w:val="0"/>
          <w:numId w:val="6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Протокол отказа от дачи письменного объяснения;</w:t>
      </w:r>
    </w:p>
    <w:p w14:paraId="665292B3" w14:textId="77777777" w:rsidR="00BC65E5" w:rsidRDefault="00BC65E5" w:rsidP="00BC65E5">
      <w:pPr>
        <w:pStyle w:val="a5"/>
        <w:widowControl/>
        <w:numPr>
          <w:ilvl w:val="0"/>
          <w:numId w:val="6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Служебную записку отказа от дачи письменного объяснения;</w:t>
      </w:r>
    </w:p>
    <w:p w14:paraId="08D2D5D1" w14:textId="77777777" w:rsidR="00BC65E5" w:rsidRDefault="00BC65E5" w:rsidP="00BC65E5">
      <w:pPr>
        <w:pStyle w:val="a5"/>
        <w:widowControl/>
        <w:numPr>
          <w:ilvl w:val="0"/>
          <w:numId w:val="6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Докладную записку отказа от дачи письменного объяснения;</w:t>
      </w:r>
    </w:p>
    <w:p w14:paraId="1B615EE9" w14:textId="77777777" w:rsidR="00BC65E5" w:rsidRDefault="00BC65E5" w:rsidP="00BC65E5">
      <w:pPr>
        <w:pStyle w:val="a5"/>
        <w:widowControl/>
        <w:numPr>
          <w:ilvl w:val="0"/>
          <w:numId w:val="6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 отказа от дачи письменного объяснения.</w:t>
      </w:r>
    </w:p>
    <w:p w14:paraId="0182DC07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 Какие юридические обязанности работника лежат в основе его материальной ответственности?</w:t>
      </w:r>
    </w:p>
    <w:p w14:paraId="143FA1AE" w14:textId="77777777" w:rsidR="00BC65E5" w:rsidRDefault="00BC65E5" w:rsidP="00BC65E5">
      <w:pPr>
        <w:pStyle w:val="a5"/>
        <w:widowControl/>
        <w:numPr>
          <w:ilvl w:val="0"/>
          <w:numId w:val="7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бережно относиться к имуществу работодателя и других работников;</w:t>
      </w:r>
    </w:p>
    <w:p w14:paraId="682A5F56" w14:textId="77777777" w:rsidR="00BC65E5" w:rsidRDefault="00BC65E5" w:rsidP="00BC65E5">
      <w:pPr>
        <w:pStyle w:val="a5"/>
        <w:widowControl/>
        <w:numPr>
          <w:ilvl w:val="0"/>
          <w:numId w:val="7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соблюдать требования по охране труда и производственной санитарии;</w:t>
      </w:r>
    </w:p>
    <w:p w14:paraId="3C984464" w14:textId="77777777" w:rsidR="00BC65E5" w:rsidRDefault="00BC65E5" w:rsidP="00BC65E5">
      <w:pPr>
        <w:pStyle w:val="a5"/>
        <w:widowControl/>
        <w:numPr>
          <w:ilvl w:val="0"/>
          <w:numId w:val="7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создавать условия для сохранности работодателем его имущества</w:t>
      </w:r>
    </w:p>
    <w:p w14:paraId="38847FE7" w14:textId="77777777" w:rsidR="00BC65E5" w:rsidRDefault="00BC65E5" w:rsidP="00BC65E5">
      <w:pPr>
        <w:pStyle w:val="a5"/>
        <w:widowControl/>
        <w:numPr>
          <w:ilvl w:val="0"/>
          <w:numId w:val="7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соблюдать внутренний трудовой распорядок.</w:t>
      </w:r>
    </w:p>
    <w:p w14:paraId="4E2B9703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 Что понимается под прямым действительным ущербом?</w:t>
      </w:r>
    </w:p>
    <w:p w14:paraId="794D1C9D" w14:textId="77777777" w:rsidR="00BC65E5" w:rsidRDefault="00BC65E5" w:rsidP="00BC65E5">
      <w:pPr>
        <w:pStyle w:val="a5"/>
        <w:widowControl/>
        <w:numPr>
          <w:ilvl w:val="0"/>
          <w:numId w:val="8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реальное уменьшение наличного имущества или ухудшение его состояния, а также необходимость для работодателя произвести затраты либо излишние выплаты на приобретение или восстановление имущества;</w:t>
      </w:r>
    </w:p>
    <w:p w14:paraId="1E4F9AAA" w14:textId="77777777" w:rsidR="00BC65E5" w:rsidRDefault="00BC65E5" w:rsidP="00BC65E5">
      <w:pPr>
        <w:pStyle w:val="a5"/>
        <w:widowControl/>
        <w:numPr>
          <w:ilvl w:val="0"/>
          <w:numId w:val="8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реальное уменьшение наличного имущества или ухудшение его состояния, а также фактические потери, которые терпит работодатель в связи с невозможностью использования имущества;</w:t>
      </w:r>
    </w:p>
    <w:p w14:paraId="6EED2753" w14:textId="77777777" w:rsidR="00BC65E5" w:rsidRDefault="00BC65E5" w:rsidP="00BC65E5">
      <w:pPr>
        <w:pStyle w:val="a5"/>
        <w:widowControl/>
        <w:numPr>
          <w:ilvl w:val="0"/>
          <w:numId w:val="8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фактическое уменьшение наличного имущества или его стоимости, а также упущенная выгода;</w:t>
      </w:r>
    </w:p>
    <w:p w14:paraId="1B0A8481" w14:textId="77777777" w:rsidR="00BC65E5" w:rsidRDefault="00BC65E5" w:rsidP="00BC65E5">
      <w:pPr>
        <w:pStyle w:val="a5"/>
        <w:widowControl/>
        <w:numPr>
          <w:ilvl w:val="0"/>
          <w:numId w:val="8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прямой действительный материальный ущерб и упущенная выгода.</w:t>
      </w:r>
    </w:p>
    <w:p w14:paraId="7D8A0B52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19. Для каких работников продолжительность рабочего времени должна составлять 40 часов в неделю?</w:t>
      </w:r>
    </w:p>
    <w:p w14:paraId="33E14D6A" w14:textId="77777777" w:rsidR="00BC65E5" w:rsidRDefault="00BC65E5" w:rsidP="00BC65E5">
      <w:pPr>
        <w:pStyle w:val="a5"/>
        <w:widowControl/>
        <w:numPr>
          <w:ilvl w:val="0"/>
          <w:numId w:val="9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Для работников в возрасте до 16 лет</w:t>
      </w:r>
    </w:p>
    <w:p w14:paraId="6563A277" w14:textId="77777777" w:rsidR="00BC65E5" w:rsidRDefault="00BC65E5" w:rsidP="00BC65E5">
      <w:pPr>
        <w:pStyle w:val="a5"/>
        <w:widowControl/>
        <w:numPr>
          <w:ilvl w:val="0"/>
          <w:numId w:val="9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Для работников в возрасте от 16 до 18 лет</w:t>
      </w:r>
    </w:p>
    <w:p w14:paraId="3A5C8998" w14:textId="77777777" w:rsidR="00BC65E5" w:rsidRDefault="00BC65E5" w:rsidP="00BC65E5">
      <w:pPr>
        <w:pStyle w:val="a5"/>
        <w:widowControl/>
        <w:numPr>
          <w:ilvl w:val="0"/>
          <w:numId w:val="9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Для инвалидов I или II группы</w:t>
      </w:r>
    </w:p>
    <w:p w14:paraId="0B17684F" w14:textId="77777777" w:rsidR="00BC65E5" w:rsidRDefault="00BC65E5" w:rsidP="00BC65E5">
      <w:pPr>
        <w:pStyle w:val="a5"/>
        <w:widowControl/>
        <w:numPr>
          <w:ilvl w:val="0"/>
          <w:numId w:val="9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</w:t>
      </w:r>
    </w:p>
    <w:p w14:paraId="1C095B3E" w14:textId="77777777" w:rsidR="00BC65E5" w:rsidRDefault="00BC65E5" w:rsidP="00BC65E5">
      <w:pPr>
        <w:pStyle w:val="a5"/>
        <w:widowControl/>
        <w:numPr>
          <w:ilvl w:val="0"/>
          <w:numId w:val="9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всех работников, не входящих в перечисленные группы </w:t>
      </w:r>
    </w:p>
    <w:p w14:paraId="2DFE2A5F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20. На какой срок заключается коллективный договор</w:t>
      </w:r>
    </w:p>
    <w:p w14:paraId="0AAC57FB" w14:textId="77777777" w:rsidR="00BC65E5" w:rsidRDefault="00BC65E5" w:rsidP="00BC65E5">
      <w:pPr>
        <w:pStyle w:val="a5"/>
        <w:widowControl/>
        <w:numPr>
          <w:ilvl w:val="0"/>
          <w:numId w:val="10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 более 3 лет </w:t>
      </w:r>
    </w:p>
    <w:p w14:paraId="10B7E704" w14:textId="77777777" w:rsidR="00BC65E5" w:rsidRDefault="00BC65E5" w:rsidP="00BC65E5">
      <w:pPr>
        <w:pStyle w:val="a5"/>
        <w:widowControl/>
        <w:numPr>
          <w:ilvl w:val="0"/>
          <w:numId w:val="10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Не более 5 лет</w:t>
      </w:r>
    </w:p>
    <w:p w14:paraId="7A264C15" w14:textId="77777777" w:rsidR="00BC65E5" w:rsidRDefault="00BC65E5" w:rsidP="00BC65E5">
      <w:pPr>
        <w:pStyle w:val="a5"/>
        <w:widowControl/>
        <w:numPr>
          <w:ilvl w:val="0"/>
          <w:numId w:val="10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Не более 2 лет</w:t>
      </w:r>
    </w:p>
    <w:p w14:paraId="2A41B459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 Что из перечисленного не соответствует требованиям к разработке и утверждению инструкций по охране труда для работников?</w:t>
      </w:r>
    </w:p>
    <w:p w14:paraId="35B07168" w14:textId="77777777" w:rsidR="00BC65E5" w:rsidRDefault="00BC65E5" w:rsidP="00BC65E5">
      <w:pPr>
        <w:pStyle w:val="a5"/>
        <w:widowControl/>
        <w:numPr>
          <w:ilvl w:val="0"/>
          <w:numId w:val="11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Инструкция по охране труда для работника разрабатывается исходя из его должности, профессии или вида выполняемой работы</w:t>
      </w:r>
    </w:p>
    <w:p w14:paraId="4CFB69AA" w14:textId="77777777" w:rsidR="00BC65E5" w:rsidRDefault="00BC65E5" w:rsidP="00BC65E5">
      <w:pPr>
        <w:pStyle w:val="a5"/>
        <w:widowControl/>
        <w:numPr>
          <w:ilvl w:val="0"/>
          <w:numId w:val="11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Инструкция по охране труда для работника разрабатывается на основе межотраслевой или отраслевой типовой инструкции по охране труда, требований безопасности, изложенных в эксплуатационной и ремонтной документации организаций - изготовителей оборудования, а также в технологической документации организации с учетом конкретных условий производства</w:t>
      </w:r>
    </w:p>
    <w:p w14:paraId="64117227" w14:textId="77777777" w:rsidR="00BC65E5" w:rsidRDefault="00BC65E5" w:rsidP="00BC65E5">
      <w:pPr>
        <w:pStyle w:val="a5"/>
        <w:widowControl/>
        <w:numPr>
          <w:ilvl w:val="0"/>
          <w:numId w:val="11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Работодатель обеспечивает разработку и утверждение инструкций по охране труда для работников с учетом изложенного в письменном виде мнения выборного профсоюзного или иного уполномоченного работниками органа</w:t>
      </w:r>
    </w:p>
    <w:p w14:paraId="0C552261" w14:textId="77777777" w:rsidR="00BC65E5" w:rsidRDefault="00BC65E5" w:rsidP="00BC65E5">
      <w:pPr>
        <w:pStyle w:val="a5"/>
        <w:widowControl/>
        <w:numPr>
          <w:ilvl w:val="0"/>
          <w:numId w:val="11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Проверку и пересмотр инструкций по охране труда для работников организует профсоюзная организация. Пересмотр инструкций должен производиться не реже одного раза в 7 лет </w:t>
      </w:r>
    </w:p>
    <w:p w14:paraId="39149F68" w14:textId="77777777" w:rsidR="00BC65E5" w:rsidRDefault="00BC65E5" w:rsidP="00BC65E5">
      <w:pPr>
        <w:pStyle w:val="a5"/>
        <w:widowControl/>
        <w:numPr>
          <w:ilvl w:val="0"/>
          <w:numId w:val="11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Коллективным договором, соглашением может быть предусмотрено принятие инструкций по охране труда по согласованию с представительным органом работников</w:t>
      </w:r>
    </w:p>
    <w:p w14:paraId="67342D26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22. Какой документ оформляется на каждый несчастный случай, квалифицированный по результатам расследования как несчастный случай на производстве?</w:t>
      </w:r>
    </w:p>
    <w:p w14:paraId="57B4F8E0" w14:textId="77777777" w:rsidR="00BC65E5" w:rsidRDefault="00BC65E5" w:rsidP="00BC65E5">
      <w:pPr>
        <w:pStyle w:val="a5"/>
        <w:widowControl/>
        <w:numPr>
          <w:ilvl w:val="0"/>
          <w:numId w:val="12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Протокол несчастного случая на производстве</w:t>
      </w:r>
    </w:p>
    <w:p w14:paraId="54BC7CB2" w14:textId="77777777" w:rsidR="00BC65E5" w:rsidRDefault="00BC65E5" w:rsidP="00BC65E5">
      <w:pPr>
        <w:pStyle w:val="a5"/>
        <w:widowControl/>
        <w:numPr>
          <w:ilvl w:val="0"/>
          <w:numId w:val="12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Акт о несчастном случае на производстве формы Н-1 </w:t>
      </w:r>
    </w:p>
    <w:p w14:paraId="5E0891E7" w14:textId="77777777" w:rsidR="00BC65E5" w:rsidRDefault="00BC65E5" w:rsidP="00BC65E5">
      <w:pPr>
        <w:pStyle w:val="a5"/>
        <w:widowControl/>
        <w:numPr>
          <w:ilvl w:val="0"/>
          <w:numId w:val="12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Перечень пострадавших при несчастном случае на производстве</w:t>
      </w:r>
    </w:p>
    <w:p w14:paraId="09D23193" w14:textId="77777777" w:rsidR="00BC65E5" w:rsidRDefault="00BC65E5" w:rsidP="00BC65E5">
      <w:pPr>
        <w:pStyle w:val="a5"/>
        <w:widowControl/>
        <w:numPr>
          <w:ilvl w:val="0"/>
          <w:numId w:val="12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Медицинское заключение о характере и степени тяжести повреждения, причиненного здоровью пострадавшего</w:t>
      </w:r>
    </w:p>
    <w:p w14:paraId="5FC48208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23. На какой срок заключается коллективный договор?</w:t>
      </w:r>
    </w:p>
    <w:p w14:paraId="10BD5E80" w14:textId="77777777" w:rsidR="00BC65E5" w:rsidRDefault="00BC65E5" w:rsidP="00BC65E5">
      <w:pPr>
        <w:pStyle w:val="a5"/>
        <w:widowControl/>
        <w:numPr>
          <w:ilvl w:val="0"/>
          <w:numId w:val="10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срок не более 3 лет </w:t>
      </w:r>
    </w:p>
    <w:p w14:paraId="4BDF1610" w14:textId="77777777" w:rsidR="00BC65E5" w:rsidRDefault="00BC65E5" w:rsidP="00BC65E5">
      <w:pPr>
        <w:pStyle w:val="a5"/>
        <w:widowControl/>
        <w:numPr>
          <w:ilvl w:val="0"/>
          <w:numId w:val="10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На срок не более 5 лет</w:t>
      </w:r>
    </w:p>
    <w:p w14:paraId="485E3B2E" w14:textId="77777777" w:rsidR="00BC65E5" w:rsidRDefault="00BC65E5" w:rsidP="00BC65E5">
      <w:pPr>
        <w:pStyle w:val="a5"/>
        <w:widowControl/>
        <w:numPr>
          <w:ilvl w:val="0"/>
          <w:numId w:val="10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На срок не более 10 лет</w:t>
      </w:r>
    </w:p>
    <w:p w14:paraId="6211259B" w14:textId="77777777" w:rsidR="00BC65E5" w:rsidRDefault="00BC65E5" w:rsidP="00BC65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 Что подразумевается под понятием "производственная деятельность"?</w:t>
      </w:r>
    </w:p>
    <w:p w14:paraId="46DC999A" w14:textId="77777777" w:rsidR="00BC65E5" w:rsidRDefault="00BC65E5" w:rsidP="00BC65E5">
      <w:pPr>
        <w:pStyle w:val="a5"/>
        <w:widowControl/>
        <w:numPr>
          <w:ilvl w:val="0"/>
          <w:numId w:val="13"/>
        </w:numPr>
        <w:autoSpaceDE/>
        <w:spacing w:line="360" w:lineRule="auto"/>
        <w:ind w:left="0"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Совокупность действий работников с применением средств труда, необходимых для превращения ресурсов в готовую продукцию </w:t>
      </w:r>
    </w:p>
    <w:p w14:paraId="17FD912C" w14:textId="77777777" w:rsidR="00BC65E5" w:rsidRDefault="00BC65E5" w:rsidP="00BC65E5">
      <w:pPr>
        <w:pStyle w:val="a5"/>
        <w:widowControl/>
        <w:numPr>
          <w:ilvl w:val="0"/>
          <w:numId w:val="13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Деятельность, в которой действия работника управляются сознательной целью освоения определенных навыков.</w:t>
      </w:r>
    </w:p>
    <w:p w14:paraId="75B711DC" w14:textId="77777777" w:rsidR="00BC65E5" w:rsidRDefault="00BC65E5" w:rsidP="00BC65E5">
      <w:pPr>
        <w:pStyle w:val="a5"/>
        <w:widowControl/>
        <w:numPr>
          <w:ilvl w:val="0"/>
          <w:numId w:val="13"/>
        </w:numPr>
        <w:autoSpaceDE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Деятельность, направленная на производство определенных общественно полезных продуктов, удовлетворяющих потребности человека.</w:t>
      </w:r>
    </w:p>
    <w:p w14:paraId="0B350CB3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25.Санитарно-эпидемиологический надзор в РФ осуществляет:</w:t>
      </w:r>
    </w:p>
    <w:p w14:paraId="0D34F889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уполномоченный федеральный орган</w:t>
      </w:r>
    </w:p>
    <w:p w14:paraId="442F5A83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>Роструд</w:t>
      </w:r>
    </w:p>
    <w:p w14:paraId="67B03D03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Роспотребнадзор</w:t>
      </w:r>
    </w:p>
    <w:p w14:paraId="6F218BBB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Федеральная служба по надзору в сфере природопользования</w:t>
      </w:r>
    </w:p>
    <w:p w14:paraId="74FA777F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26.Главный государственный инспектор труда РФ назначается на должность:</w:t>
      </w:r>
    </w:p>
    <w:p w14:paraId="47C73900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Правительством РФ</w:t>
      </w:r>
    </w:p>
    <w:p w14:paraId="40E28433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>Министерством труда и социальной защиты РФ</w:t>
      </w:r>
    </w:p>
    <w:p w14:paraId="4CF67224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Федеральным собранием РФ</w:t>
      </w:r>
    </w:p>
    <w:p w14:paraId="2585B236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27.Принципы деятельности Федеральной инспекции труда закреплены:</w:t>
      </w:r>
    </w:p>
    <w:p w14:paraId="15128102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в положении о Министерстве труда и социальной защиты РФ</w:t>
      </w:r>
    </w:p>
    <w:p w14:paraId="01EBF6D5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>в ТК РФ</w:t>
      </w:r>
    </w:p>
    <w:p w14:paraId="5468F955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в ФЗ от 08 августа 2001 г. «О защите прав юридических лиц и индивидуальных предпринимателей при проведении государственного контроля (надзора)»</w:t>
      </w:r>
    </w:p>
    <w:p w14:paraId="5A32154F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во всех вышеизложенных актах</w:t>
      </w:r>
    </w:p>
    <w:p w14:paraId="4E6869F7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28.Государственный инспектор труда имеет право:</w:t>
      </w:r>
    </w:p>
    <w:p w14:paraId="16B602A6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предъявлять работодателям предписания о восстановлении нарушенных прав</w:t>
      </w:r>
    </w:p>
    <w:p w14:paraId="5F904C94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 xml:space="preserve">отстранять от работы лиц, не прошедших инструктаж по охране </w:t>
      </w:r>
      <w:r>
        <w:lastRenderedPageBreak/>
        <w:t>труда</w:t>
      </w:r>
    </w:p>
    <w:p w14:paraId="3DD6C566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составлять протоколы и рассматривать дела об административных</w:t>
      </w:r>
    </w:p>
    <w:p w14:paraId="735FA8A7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все изложенные</w:t>
      </w:r>
    </w:p>
    <w:p w14:paraId="37D5FD43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29.Решения государственных инспекторов труда могут быть обжалованы:</w:t>
      </w:r>
    </w:p>
    <w:p w14:paraId="2761D114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Все изложенные</w:t>
      </w:r>
    </w:p>
    <w:p w14:paraId="6E9EA8A8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>в суд</w:t>
      </w:r>
    </w:p>
    <w:p w14:paraId="57B91E4E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соответствующему руководителю по подчиненности</w:t>
      </w:r>
    </w:p>
    <w:p w14:paraId="73CC781D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главному инспектору труда РФ.</w:t>
      </w:r>
    </w:p>
    <w:p w14:paraId="0628F251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30.К основным способам защиты трудовых прав и законных интересов работников относится:</w:t>
      </w:r>
    </w:p>
    <w:p w14:paraId="6BE4B19D" w14:textId="77777777" w:rsidR="00BC65E5" w:rsidRDefault="00BC65E5" w:rsidP="00BC65E5">
      <w:pPr>
        <w:pStyle w:val="a3"/>
        <w:spacing w:line="360" w:lineRule="auto"/>
        <w:ind w:left="0" w:firstLine="720"/>
        <w:jc w:val="both"/>
        <w:rPr>
          <w:b/>
          <w:bCs/>
        </w:rPr>
      </w:pPr>
      <w:r>
        <w:rPr>
          <w:b/>
          <w:bCs/>
        </w:rPr>
        <w:t>а)</w:t>
      </w:r>
      <w:r>
        <w:rPr>
          <w:b/>
          <w:bCs/>
        </w:rPr>
        <w:tab/>
        <w:t>все изложенные</w:t>
      </w:r>
    </w:p>
    <w:p w14:paraId="3F7EC9F9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б)</w:t>
      </w:r>
      <w:r>
        <w:tab/>
        <w:t>государственный надзор и контроль за соблюдением трудового законодательства</w:t>
      </w:r>
    </w:p>
    <w:p w14:paraId="7E172BB2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в)</w:t>
      </w:r>
      <w:r>
        <w:tab/>
        <w:t>защита трудовых прав работников профсоюзами</w:t>
      </w:r>
    </w:p>
    <w:p w14:paraId="59F44E7D" w14:textId="77777777" w:rsidR="00BC65E5" w:rsidRDefault="00BC65E5" w:rsidP="00BC65E5">
      <w:pPr>
        <w:pStyle w:val="a3"/>
        <w:spacing w:line="360" w:lineRule="auto"/>
        <w:ind w:left="0" w:firstLine="720"/>
        <w:jc w:val="both"/>
      </w:pPr>
      <w:r>
        <w:t>г)</w:t>
      </w:r>
      <w:r>
        <w:tab/>
        <w:t>самозащита работниками своих прав</w:t>
      </w:r>
    </w:p>
    <w:p w14:paraId="0C73F0F2" w14:textId="77777777" w:rsidR="00BC65E5" w:rsidRDefault="00BC65E5" w:rsidP="00BC65E5">
      <w:pPr>
        <w:pStyle w:val="a3"/>
        <w:spacing w:line="360" w:lineRule="auto"/>
        <w:ind w:left="0"/>
        <w:jc w:val="center"/>
        <w:rPr>
          <w:b/>
          <w:bCs/>
        </w:rPr>
      </w:pPr>
    </w:p>
    <w:p w14:paraId="0F7E2480" w14:textId="77777777" w:rsidR="004A57FE" w:rsidRPr="009E754C" w:rsidRDefault="004A57FE" w:rsidP="009E754C">
      <w:bookmarkStart w:id="0" w:name="_GoBack"/>
      <w:bookmarkEnd w:id="0"/>
    </w:p>
    <w:sectPr w:rsidR="004A57FE" w:rsidRPr="009E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6514"/>
    <w:multiLevelType w:val="hybridMultilevel"/>
    <w:tmpl w:val="14182E2E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5A4B88"/>
    <w:multiLevelType w:val="hybridMultilevel"/>
    <w:tmpl w:val="DDB63FDC"/>
    <w:lvl w:ilvl="0" w:tplc="DD62B22E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E67A2A"/>
    <w:multiLevelType w:val="hybridMultilevel"/>
    <w:tmpl w:val="05726596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51F5"/>
    <w:multiLevelType w:val="hybridMultilevel"/>
    <w:tmpl w:val="BAF27B3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CA0989"/>
    <w:multiLevelType w:val="hybridMultilevel"/>
    <w:tmpl w:val="1BBC5E6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C46419"/>
    <w:multiLevelType w:val="hybridMultilevel"/>
    <w:tmpl w:val="B8D66F50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186160"/>
    <w:multiLevelType w:val="hybridMultilevel"/>
    <w:tmpl w:val="FB50B08C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92793"/>
    <w:multiLevelType w:val="hybridMultilevel"/>
    <w:tmpl w:val="D794D0B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E12893"/>
    <w:multiLevelType w:val="hybridMultilevel"/>
    <w:tmpl w:val="A13E3FF8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BC424D0"/>
    <w:multiLevelType w:val="hybridMultilevel"/>
    <w:tmpl w:val="FBFC7EE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04481C"/>
    <w:multiLevelType w:val="hybridMultilevel"/>
    <w:tmpl w:val="D0C497C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9E754C"/>
    <w:rsid w:val="00BC65E5"/>
    <w:rsid w:val="00C1613A"/>
    <w:rsid w:val="00D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BC65E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C65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C65E5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1360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2025-02-26T18:34:00Z</dcterms:created>
  <dcterms:modified xsi:type="dcterms:W3CDTF">2025-12-05T19:07:00Z</dcterms:modified>
</cp:coreProperties>
</file>