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D1F" w:rsidRDefault="00A95D1F" w:rsidP="00D043EB">
      <w:pPr>
        <w:spacing w:after="0" w:line="240" w:lineRule="auto"/>
        <w:jc w:val="right"/>
        <w:rPr>
          <w:rFonts w:ascii="Times New Roman" w:hAnsi="Times New Roman"/>
          <w:b/>
          <w:i/>
          <w:sz w:val="24"/>
        </w:rPr>
      </w:pPr>
    </w:p>
    <w:p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D043EB" w:rsidRPr="00D043EB" w:rsidRDefault="00D043EB" w:rsidP="00D043EB">
      <w:pPr>
        <w:spacing w:after="0" w:line="276" w:lineRule="auto"/>
        <w:jc w:val="right"/>
        <w:rPr>
          <w:rFonts w:ascii="Times New Roman" w:hAnsi="Times New Roman"/>
          <w:color w:val="auto"/>
          <w:sz w:val="24"/>
          <w:szCs w:val="22"/>
        </w:rPr>
      </w:pPr>
      <w:r w:rsidRPr="00D043EB">
        <w:rPr>
          <w:rFonts w:ascii="Times New Roman" w:hAnsi="Times New Roman"/>
          <w:color w:val="auto"/>
          <w:sz w:val="24"/>
          <w:szCs w:val="22"/>
        </w:rPr>
        <w:t xml:space="preserve">Приложение </w:t>
      </w:r>
    </w:p>
    <w:p w:rsidR="00D043EB" w:rsidRPr="00D043EB" w:rsidRDefault="00D043EB" w:rsidP="00D043EB">
      <w:pPr>
        <w:spacing w:after="0" w:line="276" w:lineRule="auto"/>
        <w:jc w:val="right"/>
        <w:rPr>
          <w:rFonts w:ascii="Times New Roman" w:hAnsi="Times New Roman"/>
          <w:color w:val="auto"/>
          <w:sz w:val="24"/>
          <w:szCs w:val="22"/>
        </w:rPr>
      </w:pPr>
      <w:r w:rsidRPr="00D043EB">
        <w:rPr>
          <w:rFonts w:ascii="Times New Roman" w:hAnsi="Times New Roman"/>
          <w:color w:val="auto"/>
          <w:sz w:val="24"/>
          <w:szCs w:val="22"/>
        </w:rPr>
        <w:t xml:space="preserve">к ООП-ППССЗ по специальности </w:t>
      </w:r>
    </w:p>
    <w:p w:rsidR="00D043EB" w:rsidRPr="00D043EB" w:rsidRDefault="00D043EB" w:rsidP="00D043EB">
      <w:pPr>
        <w:spacing w:after="200" w:line="276" w:lineRule="auto"/>
        <w:jc w:val="right"/>
        <w:rPr>
          <w:rFonts w:ascii="Times New Roman" w:hAnsi="Times New Roman"/>
          <w:color w:val="auto"/>
          <w:sz w:val="24"/>
          <w:szCs w:val="24"/>
        </w:rPr>
      </w:pPr>
      <w:r w:rsidRPr="00D043EB">
        <w:rPr>
          <w:rFonts w:ascii="Times New Roman" w:hAnsi="Times New Roman"/>
          <w:color w:val="auto"/>
          <w:sz w:val="24"/>
          <w:szCs w:val="24"/>
        </w:rPr>
        <w:t>23.02.09 Автоматика и телемеханика на транспорте</w:t>
      </w:r>
      <w:r w:rsidRPr="00D043EB">
        <w:rPr>
          <w:rFonts w:ascii="Times New Roman" w:hAnsi="Times New Roman"/>
          <w:color w:val="auto"/>
          <w:sz w:val="24"/>
          <w:szCs w:val="24"/>
        </w:rPr>
        <w:br/>
        <w:t>(железнодорожном транспорте)</w:t>
      </w:r>
    </w:p>
    <w:p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A95D1F" w:rsidRDefault="006A1AF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РАБОЧАЯ ПРОГРАММА УЧЕБНОЙ ДИСЦИПЛИНЫ</w:t>
      </w:r>
    </w:p>
    <w:p w:rsidR="00A95D1F" w:rsidRDefault="00A95D1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95D1F" w:rsidRDefault="006A1AF7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z w:val="28"/>
        </w:rPr>
        <w:t>СГ.</w:t>
      </w:r>
      <w:r w:rsidR="005939F0">
        <w:rPr>
          <w:rFonts w:ascii="Times New Roman" w:hAnsi="Times New Roman"/>
          <w:b/>
          <w:sz w:val="28"/>
        </w:rPr>
        <w:t>05</w:t>
      </w:r>
      <w:r>
        <w:rPr>
          <w:rFonts w:ascii="Times New Roman" w:hAnsi="Times New Roman"/>
          <w:b/>
          <w:sz w:val="28"/>
        </w:rPr>
        <w:t xml:space="preserve"> </w:t>
      </w:r>
      <w:r w:rsidR="004243CF">
        <w:rPr>
          <w:rFonts w:ascii="Times New Roman" w:hAnsi="Times New Roman"/>
          <w:b/>
          <w:sz w:val="28"/>
        </w:rPr>
        <w:t>ОСНОВЫ БЕРЕЖЛИВОГО ПРОИЗВОДСТВА</w:t>
      </w:r>
      <w:r>
        <w:rPr>
          <w:rFonts w:ascii="Times New Roman" w:hAnsi="Times New Roman"/>
          <w:b/>
          <w:sz w:val="28"/>
        </w:rPr>
        <w:br/>
      </w:r>
    </w:p>
    <w:p w:rsidR="00A95D1F" w:rsidRPr="000D14D2" w:rsidRDefault="006735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14D2">
        <w:rPr>
          <w:rFonts w:ascii="Times New Roman" w:hAnsi="Times New Roman"/>
          <w:b/>
          <w:sz w:val="24"/>
          <w:szCs w:val="24"/>
        </w:rPr>
        <w:t>для специальности</w:t>
      </w:r>
    </w:p>
    <w:p w:rsidR="00673513" w:rsidRDefault="0067351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73513" w:rsidRPr="00673513" w:rsidRDefault="00673513" w:rsidP="0067351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673513">
        <w:rPr>
          <w:rFonts w:ascii="Times New Roman" w:hAnsi="Times New Roman"/>
          <w:sz w:val="28"/>
        </w:rPr>
        <w:t>23.02.09 Автоматика и телемеханика на транспорте</w:t>
      </w:r>
    </w:p>
    <w:p w:rsidR="00673513" w:rsidRPr="00673513" w:rsidRDefault="00673513" w:rsidP="0067351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673513">
        <w:rPr>
          <w:rFonts w:ascii="Times New Roman" w:hAnsi="Times New Roman"/>
          <w:sz w:val="28"/>
        </w:rPr>
        <w:t xml:space="preserve"> (железнодорожном транспорте)</w:t>
      </w:r>
    </w:p>
    <w:p w:rsidR="00673513" w:rsidRDefault="00673513" w:rsidP="0067351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73513" w:rsidRPr="000F58DF" w:rsidRDefault="00673513" w:rsidP="00673513">
      <w:pPr>
        <w:spacing w:after="0" w:line="240" w:lineRule="auto"/>
        <w:jc w:val="center"/>
        <w:rPr>
          <w:rFonts w:ascii="Times New Roman" w:hAnsi="Times New Roman"/>
          <w:i/>
          <w:iCs/>
          <w:sz w:val="28"/>
        </w:rPr>
      </w:pPr>
      <w:r w:rsidRPr="000F58DF">
        <w:rPr>
          <w:rFonts w:ascii="Times New Roman" w:hAnsi="Times New Roman"/>
          <w:i/>
          <w:iCs/>
          <w:sz w:val="28"/>
        </w:rPr>
        <w:t>Базовая подготовка</w:t>
      </w:r>
    </w:p>
    <w:p w:rsidR="00673513" w:rsidRPr="000F58DF" w:rsidRDefault="00673513" w:rsidP="00673513">
      <w:pPr>
        <w:spacing w:after="0" w:line="240" w:lineRule="auto"/>
        <w:jc w:val="center"/>
        <w:rPr>
          <w:rFonts w:ascii="Times New Roman" w:hAnsi="Times New Roman"/>
          <w:i/>
          <w:iCs/>
          <w:sz w:val="28"/>
        </w:rPr>
      </w:pPr>
      <w:r w:rsidRPr="000F58DF">
        <w:rPr>
          <w:rFonts w:ascii="Times New Roman" w:hAnsi="Times New Roman"/>
          <w:i/>
          <w:iCs/>
          <w:sz w:val="28"/>
        </w:rPr>
        <w:t>среднего профессионального образования</w:t>
      </w:r>
    </w:p>
    <w:p w:rsidR="00673513" w:rsidRPr="000F58DF" w:rsidRDefault="00673513" w:rsidP="00673513">
      <w:pPr>
        <w:spacing w:after="0" w:line="240" w:lineRule="auto"/>
        <w:jc w:val="center"/>
        <w:rPr>
          <w:rFonts w:ascii="Times New Roman" w:hAnsi="Times New Roman"/>
          <w:i/>
          <w:iCs/>
          <w:sz w:val="28"/>
        </w:rPr>
      </w:pPr>
      <w:r w:rsidRPr="000F58DF">
        <w:rPr>
          <w:rFonts w:ascii="Times New Roman" w:hAnsi="Times New Roman"/>
          <w:i/>
          <w:iCs/>
          <w:sz w:val="28"/>
        </w:rPr>
        <w:t>(год начала подготовки:</w:t>
      </w:r>
      <w:r w:rsidR="004243CF">
        <w:rPr>
          <w:rFonts w:ascii="Times New Roman" w:hAnsi="Times New Roman"/>
          <w:i/>
          <w:iCs/>
          <w:sz w:val="28"/>
        </w:rPr>
        <w:t xml:space="preserve"> </w:t>
      </w:r>
      <w:r w:rsidRPr="000F58DF">
        <w:rPr>
          <w:rFonts w:ascii="Times New Roman" w:hAnsi="Times New Roman"/>
          <w:i/>
          <w:iCs/>
          <w:sz w:val="28"/>
        </w:rPr>
        <w:t>2025)</w:t>
      </w:r>
    </w:p>
    <w:p w:rsidR="00A95D1F" w:rsidRPr="000F58DF" w:rsidRDefault="00A95D1F">
      <w:pPr>
        <w:spacing w:after="0" w:line="240" w:lineRule="auto"/>
        <w:jc w:val="center"/>
        <w:rPr>
          <w:rFonts w:ascii="Times New Roman" w:hAnsi="Times New Roman"/>
          <w:i/>
          <w:iCs/>
          <w:sz w:val="28"/>
        </w:rPr>
      </w:pPr>
    </w:p>
    <w:p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A95D1F" w:rsidRPr="00673513" w:rsidRDefault="00673513" w:rsidP="006735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3513">
        <w:rPr>
          <w:rFonts w:ascii="Times New Roman" w:hAnsi="Times New Roman"/>
          <w:b/>
          <w:sz w:val="28"/>
          <w:szCs w:val="28"/>
        </w:rPr>
        <w:t>2025г.</w:t>
      </w:r>
    </w:p>
    <w:p w:rsidR="00A95D1F" w:rsidRDefault="00A95D1F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A95D1F" w:rsidRDefault="00A95D1F">
      <w:pPr>
        <w:rPr>
          <w:rFonts w:ascii="Times New Roman" w:hAnsi="Times New Roman"/>
          <w:b/>
          <w:sz w:val="28"/>
        </w:rPr>
      </w:pPr>
    </w:p>
    <w:p w:rsidR="00A95D1F" w:rsidRDefault="006A1AF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СОДЕРЖАНИЕ</w:t>
      </w:r>
    </w:p>
    <w:p w:rsidR="00A95D1F" w:rsidRDefault="00A95D1F">
      <w:pPr>
        <w:spacing w:after="0" w:line="240" w:lineRule="auto"/>
        <w:rPr>
          <w:rFonts w:ascii="Times New Roman" w:hAnsi="Times New Roman"/>
          <w:b/>
          <w:sz w:val="28"/>
        </w:rPr>
      </w:pPr>
    </w:p>
    <w:tbl>
      <w:tblPr>
        <w:tblW w:w="0" w:type="auto"/>
        <w:tblInd w:w="-953" w:type="dxa"/>
        <w:tblLayout w:type="fixed"/>
        <w:tblLook w:val="04A0"/>
      </w:tblPr>
      <w:tblGrid>
        <w:gridCol w:w="648"/>
        <w:gridCol w:w="8820"/>
        <w:gridCol w:w="953"/>
      </w:tblGrid>
      <w:tr w:rsidR="00A95D1F">
        <w:tc>
          <w:tcPr>
            <w:tcW w:w="648" w:type="dxa"/>
          </w:tcPr>
          <w:p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1.</w:t>
            </w:r>
          </w:p>
        </w:tc>
        <w:tc>
          <w:tcPr>
            <w:tcW w:w="8820" w:type="dxa"/>
          </w:tcPr>
          <w:p w:rsidR="00A95D1F" w:rsidRDefault="006A1AF7" w:rsidP="0067351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ОБЩАЯ ХАРАКТЕРИСТИКА РАБОЧЕЙ ПРОГРАММЫ УЧЕБНОЙ ДИСЦИПЛИНЫ</w:t>
            </w:r>
          </w:p>
        </w:tc>
        <w:tc>
          <w:tcPr>
            <w:tcW w:w="953" w:type="dxa"/>
            <w:vAlign w:val="center"/>
          </w:tcPr>
          <w:p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</w:t>
            </w:r>
          </w:p>
        </w:tc>
      </w:tr>
      <w:tr w:rsidR="00A95D1F">
        <w:tc>
          <w:tcPr>
            <w:tcW w:w="648" w:type="dxa"/>
          </w:tcPr>
          <w:p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</w:t>
            </w:r>
          </w:p>
        </w:tc>
        <w:tc>
          <w:tcPr>
            <w:tcW w:w="8820" w:type="dxa"/>
          </w:tcPr>
          <w:p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СТРУКТУРА И СОДЕРЖАНИЕ УЧЕБНОЙ ДИСЦИПЛИНЫ</w:t>
            </w:r>
          </w:p>
        </w:tc>
        <w:tc>
          <w:tcPr>
            <w:tcW w:w="953" w:type="dxa"/>
            <w:vAlign w:val="center"/>
          </w:tcPr>
          <w:p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</w:tr>
      <w:tr w:rsidR="00A95D1F">
        <w:tc>
          <w:tcPr>
            <w:tcW w:w="648" w:type="dxa"/>
          </w:tcPr>
          <w:p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3.</w:t>
            </w:r>
          </w:p>
        </w:tc>
        <w:tc>
          <w:tcPr>
            <w:tcW w:w="8820" w:type="dxa"/>
          </w:tcPr>
          <w:p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УСЛОВИЯ РЕАЛИЗАЦИИ УЧЕБНОЙ ДИСЦИПЛИНЫ</w:t>
            </w:r>
          </w:p>
        </w:tc>
        <w:tc>
          <w:tcPr>
            <w:tcW w:w="953" w:type="dxa"/>
            <w:vAlign w:val="center"/>
          </w:tcPr>
          <w:p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</w:tr>
      <w:tr w:rsidR="00A95D1F">
        <w:tc>
          <w:tcPr>
            <w:tcW w:w="648" w:type="dxa"/>
          </w:tcPr>
          <w:p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4.</w:t>
            </w:r>
          </w:p>
        </w:tc>
        <w:tc>
          <w:tcPr>
            <w:tcW w:w="8820" w:type="dxa"/>
          </w:tcPr>
          <w:p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953" w:type="dxa"/>
            <w:vAlign w:val="center"/>
          </w:tcPr>
          <w:p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</w:t>
            </w:r>
            <w:r w:rsidR="00623480">
              <w:rPr>
                <w:rFonts w:ascii="Times New Roman" w:hAnsi="Times New Roman"/>
                <w:b/>
                <w:sz w:val="28"/>
              </w:rPr>
              <w:t>0</w:t>
            </w:r>
          </w:p>
        </w:tc>
      </w:tr>
      <w:tr w:rsidR="004243CF">
        <w:tc>
          <w:tcPr>
            <w:tcW w:w="648" w:type="dxa"/>
          </w:tcPr>
          <w:p w:rsidR="004243CF" w:rsidRDefault="004243C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5. </w:t>
            </w:r>
          </w:p>
        </w:tc>
        <w:tc>
          <w:tcPr>
            <w:tcW w:w="8820" w:type="dxa"/>
          </w:tcPr>
          <w:p w:rsidR="004243CF" w:rsidRDefault="004243C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4243CF">
              <w:rPr>
                <w:rFonts w:ascii="Times New Roman" w:hAnsi="Times New Roman"/>
                <w:b/>
                <w:bCs/>
                <w:sz w:val="28"/>
              </w:rPr>
              <w:t>ПЕРЕЧЕНЬ ИСПОЛЬЗУЕМЫХ МЕТОДОВ  ОБУЧЕНИЯ</w:t>
            </w:r>
          </w:p>
        </w:tc>
        <w:tc>
          <w:tcPr>
            <w:tcW w:w="953" w:type="dxa"/>
            <w:vAlign w:val="center"/>
          </w:tcPr>
          <w:p w:rsidR="004243CF" w:rsidRDefault="00623480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12</w:t>
            </w:r>
          </w:p>
        </w:tc>
      </w:tr>
    </w:tbl>
    <w:p w:rsidR="00A95D1F" w:rsidRDefault="00A95D1F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A95D1F" w:rsidRDefault="00A95D1F">
      <w:pPr>
        <w:sectPr w:rsidR="00A95D1F">
          <w:footerReference w:type="default" r:id="rId7"/>
          <w:pgSz w:w="11906" w:h="16838"/>
          <w:pgMar w:top="851" w:right="851" w:bottom="1134" w:left="1701" w:header="709" w:footer="159" w:gutter="0"/>
          <w:cols w:space="720"/>
          <w:titlePg/>
        </w:sectPr>
      </w:pPr>
    </w:p>
    <w:p w:rsidR="00A95D1F" w:rsidRPr="00623480" w:rsidRDefault="006A1AF7" w:rsidP="00F9172D">
      <w:pPr>
        <w:pStyle w:val="1"/>
        <w:spacing w:befor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23480">
        <w:rPr>
          <w:rFonts w:ascii="Times New Roman" w:hAnsi="Times New Roman"/>
          <w:color w:val="000000"/>
          <w:sz w:val="24"/>
          <w:szCs w:val="24"/>
        </w:rPr>
        <w:lastRenderedPageBreak/>
        <w:t>1. ОБЩАЯ ХАРАКТЕРИСТИКА РАБОЧЕ</w:t>
      </w:r>
      <w:r w:rsidR="004243CF" w:rsidRPr="00623480">
        <w:rPr>
          <w:rFonts w:ascii="Times New Roman" w:hAnsi="Times New Roman"/>
          <w:color w:val="000000"/>
          <w:sz w:val="24"/>
          <w:szCs w:val="24"/>
        </w:rPr>
        <w:t xml:space="preserve">Й ПРОГРАММЫ УЧЕБНОЙ ДИСЦИПЛИНЫ </w:t>
      </w:r>
      <w:r w:rsidRPr="00623480">
        <w:rPr>
          <w:rFonts w:ascii="Times New Roman" w:hAnsi="Times New Roman"/>
          <w:color w:val="000000"/>
          <w:sz w:val="24"/>
          <w:szCs w:val="24"/>
        </w:rPr>
        <w:t>СГ.</w:t>
      </w:r>
      <w:r w:rsidR="00673513" w:rsidRPr="00623480">
        <w:rPr>
          <w:rFonts w:ascii="Times New Roman" w:hAnsi="Times New Roman"/>
          <w:color w:val="000000"/>
          <w:sz w:val="24"/>
          <w:szCs w:val="24"/>
        </w:rPr>
        <w:t>05</w:t>
      </w:r>
      <w:r w:rsidRPr="00623480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4243CF" w:rsidRPr="00623480">
        <w:rPr>
          <w:rFonts w:ascii="Times New Roman" w:hAnsi="Times New Roman"/>
          <w:color w:val="000000"/>
          <w:sz w:val="24"/>
          <w:szCs w:val="24"/>
        </w:rPr>
        <w:t>ОСНОВЫ БЕРЕЖЛИВОГО ПРОИЗВОДСТВА</w:t>
      </w:r>
    </w:p>
    <w:p w:rsidR="00A95D1F" w:rsidRPr="00623480" w:rsidRDefault="00A95D1F" w:rsidP="00F917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95D1F" w:rsidRPr="00623480" w:rsidRDefault="006A1AF7" w:rsidP="00F91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3480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 </w:t>
      </w:r>
    </w:p>
    <w:p w:rsidR="009A0AF2" w:rsidRPr="00623480" w:rsidRDefault="004243CF" w:rsidP="009A0AF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623480">
        <w:rPr>
          <w:rFonts w:ascii="Times New Roman" w:hAnsi="Times New Roman"/>
          <w:sz w:val="24"/>
          <w:szCs w:val="24"/>
        </w:rPr>
        <w:t xml:space="preserve">Учебная дисциплина </w:t>
      </w:r>
      <w:r w:rsidR="006A1AF7" w:rsidRPr="00623480">
        <w:rPr>
          <w:rFonts w:ascii="Times New Roman" w:hAnsi="Times New Roman"/>
          <w:sz w:val="24"/>
          <w:szCs w:val="24"/>
        </w:rPr>
        <w:t>СГ.</w:t>
      </w:r>
      <w:r w:rsidR="005939F0" w:rsidRPr="00623480">
        <w:rPr>
          <w:rFonts w:ascii="Times New Roman" w:hAnsi="Times New Roman"/>
          <w:sz w:val="24"/>
          <w:szCs w:val="24"/>
        </w:rPr>
        <w:t>05</w:t>
      </w:r>
      <w:r w:rsidR="006A1AF7" w:rsidRPr="00623480">
        <w:rPr>
          <w:rFonts w:ascii="Times New Roman" w:hAnsi="Times New Roman"/>
          <w:sz w:val="24"/>
          <w:szCs w:val="24"/>
        </w:rPr>
        <w:t xml:space="preserve"> Основы бережливого производства» является обязательной частью социально-гуманитарного цикла образовательной программы в соответствии с ФГОС СПО </w:t>
      </w:r>
      <w:r w:rsidR="006A1AF7" w:rsidRPr="00623480">
        <w:rPr>
          <w:rFonts w:ascii="Times New Roman" w:hAnsi="Times New Roman"/>
          <w:bCs/>
          <w:sz w:val="24"/>
          <w:szCs w:val="24"/>
        </w:rPr>
        <w:t>по специальности</w:t>
      </w:r>
      <w:r w:rsidR="00D043EB" w:rsidRPr="00623480">
        <w:rPr>
          <w:rFonts w:ascii="Times New Roman" w:hAnsi="Times New Roman"/>
          <w:bCs/>
          <w:sz w:val="24"/>
          <w:szCs w:val="24"/>
        </w:rPr>
        <w:t xml:space="preserve"> 23.02.09</w:t>
      </w:r>
      <w:r w:rsidR="000D14D2" w:rsidRPr="00623480">
        <w:rPr>
          <w:rFonts w:ascii="Times New Roman" w:hAnsi="Times New Roman"/>
          <w:bCs/>
          <w:sz w:val="24"/>
          <w:szCs w:val="24"/>
        </w:rPr>
        <w:t xml:space="preserve"> Автоматика и телемеханика на транспорте</w:t>
      </w:r>
      <w:r w:rsidR="005109F6" w:rsidRPr="00623480">
        <w:rPr>
          <w:rFonts w:ascii="Times New Roman" w:hAnsi="Times New Roman"/>
          <w:bCs/>
          <w:sz w:val="24"/>
          <w:szCs w:val="24"/>
        </w:rPr>
        <w:t xml:space="preserve"> </w:t>
      </w:r>
      <w:r w:rsidR="000D14D2" w:rsidRPr="00623480">
        <w:rPr>
          <w:rFonts w:ascii="Times New Roman" w:hAnsi="Times New Roman"/>
          <w:bCs/>
          <w:sz w:val="24"/>
          <w:szCs w:val="24"/>
        </w:rPr>
        <w:t>(железнодорожном транспорте</w:t>
      </w:r>
      <w:r w:rsidR="009A0AF2" w:rsidRPr="00623480">
        <w:rPr>
          <w:rFonts w:ascii="Times New Roman" w:hAnsi="Times New Roman"/>
          <w:bCs/>
          <w:sz w:val="24"/>
          <w:szCs w:val="24"/>
        </w:rPr>
        <w:t>),</w:t>
      </w:r>
      <w:r w:rsidR="009A0AF2" w:rsidRPr="00623480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утв. приказом Министерства просвещения РФ от 27.08.2024 № 608.</w:t>
      </w:r>
    </w:p>
    <w:p w:rsidR="00F9172D" w:rsidRPr="00623480" w:rsidRDefault="006A1AF7" w:rsidP="009A0AF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23480">
        <w:rPr>
          <w:rFonts w:ascii="Times New Roman" w:hAnsi="Times New Roman"/>
          <w:sz w:val="24"/>
          <w:szCs w:val="24"/>
        </w:rPr>
        <w:t xml:space="preserve">Особое значение дисциплина имеет при формировании и развитии общих компетенций </w:t>
      </w:r>
      <w:r w:rsidR="004243CF" w:rsidRPr="00623480">
        <w:rPr>
          <w:rFonts w:ascii="Times New Roman" w:hAnsi="Times New Roman"/>
          <w:sz w:val="24"/>
          <w:szCs w:val="24"/>
        </w:rPr>
        <w:t>ОК</w:t>
      </w:r>
      <w:r w:rsidR="00623480">
        <w:rPr>
          <w:rFonts w:ascii="Times New Roman" w:hAnsi="Times New Roman"/>
          <w:sz w:val="24"/>
          <w:szCs w:val="24"/>
        </w:rPr>
        <w:t> </w:t>
      </w:r>
      <w:r w:rsidR="004243CF" w:rsidRPr="00623480">
        <w:rPr>
          <w:rFonts w:ascii="Times New Roman" w:hAnsi="Times New Roman"/>
          <w:sz w:val="24"/>
          <w:szCs w:val="24"/>
        </w:rPr>
        <w:t>01; ОК 02</w:t>
      </w:r>
      <w:r w:rsidR="00F9172D" w:rsidRPr="00623480">
        <w:rPr>
          <w:rFonts w:ascii="Times New Roman" w:hAnsi="Times New Roman"/>
          <w:sz w:val="24"/>
          <w:szCs w:val="24"/>
        </w:rPr>
        <w:t>; ОК 03; ОК 04; ОК 05; ОК 07; ПК 3.1; ПК 3.2.</w:t>
      </w:r>
    </w:p>
    <w:p w:rsidR="00A95D1F" w:rsidRPr="00623480" w:rsidRDefault="00A95D1F" w:rsidP="00F9172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95D1F" w:rsidRPr="00623480" w:rsidRDefault="006A1AF7" w:rsidP="00F917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23480">
        <w:rPr>
          <w:rFonts w:ascii="Times New Roman" w:hAnsi="Times New Roman"/>
          <w:b/>
          <w:sz w:val="24"/>
          <w:szCs w:val="24"/>
        </w:rPr>
        <w:t xml:space="preserve">1.2. </w:t>
      </w:r>
      <w:bookmarkStart w:id="0" w:name="_Hlk171417545"/>
      <w:r w:rsidRPr="00623480">
        <w:rPr>
          <w:rFonts w:ascii="Times New Roman" w:hAnsi="Times New Roman"/>
          <w:b/>
          <w:sz w:val="24"/>
          <w:szCs w:val="24"/>
        </w:rPr>
        <w:t>Цель и планируемые результаты освоения дисциплины</w:t>
      </w:r>
      <w:bookmarkEnd w:id="0"/>
    </w:p>
    <w:p w:rsidR="00A95D1F" w:rsidRPr="00623480" w:rsidRDefault="006A1AF7" w:rsidP="00F917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3480">
        <w:rPr>
          <w:rFonts w:ascii="Times New Roman" w:hAnsi="Times New Roman"/>
          <w:sz w:val="24"/>
          <w:szCs w:val="24"/>
        </w:rPr>
        <w:t>Цель – формирование знаний концептуальных основ бережливого производства и умений применения инструментов бережливого производства для решения задач профессиональной деятельности.</w:t>
      </w:r>
    </w:p>
    <w:p w:rsidR="00A95D1F" w:rsidRPr="00623480" w:rsidRDefault="006A1AF7" w:rsidP="00F917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3480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следующие умения и знания:</w:t>
      </w:r>
    </w:p>
    <w:p w:rsidR="00A95D1F" w:rsidRPr="00F9172D" w:rsidRDefault="00A95D1F" w:rsidP="00F917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87"/>
        <w:gridCol w:w="4399"/>
        <w:gridCol w:w="3943"/>
      </w:tblGrid>
      <w:tr w:rsidR="00A95D1F" w:rsidTr="00F9172D">
        <w:trPr>
          <w:trHeight w:val="656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</w:p>
          <w:p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ПК, ОК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Умения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Знания</w:t>
            </w:r>
          </w:p>
        </w:tc>
      </w:tr>
      <w:tr w:rsidR="00A95D1F" w:rsidTr="00F9172D">
        <w:trPr>
          <w:trHeight w:val="1713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72D" w:rsidRPr="00F9172D" w:rsidRDefault="00623480" w:rsidP="00F917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02; ОК 03</w:t>
            </w:r>
            <w:r w:rsidR="00F9172D" w:rsidRPr="00F9172D">
              <w:rPr>
                <w:rFonts w:ascii="Times New Roman" w:hAnsi="Times New Roman"/>
                <w:sz w:val="24"/>
                <w:szCs w:val="24"/>
              </w:rPr>
              <w:t>; ОК 04</w:t>
            </w:r>
            <w:r>
              <w:rPr>
                <w:rFonts w:ascii="Times New Roman" w:hAnsi="Times New Roman"/>
                <w:sz w:val="24"/>
                <w:szCs w:val="24"/>
              </w:rPr>
              <w:t>; ОК 05</w:t>
            </w:r>
            <w:r w:rsidR="00F9172D" w:rsidRPr="00F9172D">
              <w:rPr>
                <w:rFonts w:ascii="Times New Roman" w:hAnsi="Times New Roman"/>
                <w:sz w:val="24"/>
                <w:szCs w:val="24"/>
              </w:rPr>
              <w:t>; ОК 07</w:t>
            </w:r>
            <w:r>
              <w:rPr>
                <w:rFonts w:ascii="Times New Roman" w:hAnsi="Times New Roman"/>
                <w:sz w:val="24"/>
                <w:szCs w:val="24"/>
              </w:rPr>
              <w:t>; ПК 3.1</w:t>
            </w:r>
            <w:r w:rsidR="00F9172D" w:rsidRPr="00F9172D">
              <w:rPr>
                <w:rFonts w:ascii="Times New Roman" w:hAnsi="Times New Roman"/>
                <w:sz w:val="24"/>
                <w:szCs w:val="24"/>
              </w:rPr>
              <w:t>; ПК 3.2.</w:t>
            </w:r>
          </w:p>
          <w:p w:rsidR="00A95D1F" w:rsidRDefault="00A95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Уметь:</w:t>
            </w:r>
          </w:p>
          <w:p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осуществлять профессиональную деятельность с соблюдением принципов бережливого производства;</w:t>
            </w:r>
          </w:p>
          <w:p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моделировать производственный процесс и строить карту потока создания ценности;</w:t>
            </w:r>
          </w:p>
          <w:p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применять методы диагностики потерь и устранять потери в процессах;</w:t>
            </w:r>
          </w:p>
          <w:p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применять ключевые инструменты анализа и решения проблем, оценивать затраты на несоответствие;</w:t>
            </w:r>
          </w:p>
          <w:p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организовывать работу коллектива и команды в рамках реализации проектов по улучшениям; </w:t>
            </w:r>
          </w:p>
          <w:p w:rsidR="00A95D1F" w:rsidRDefault="006A1AF7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- применять инструменты бережливого производства в соответствии со спецификой бизнес-процессов организации/производства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Знать:</w:t>
            </w:r>
          </w:p>
          <w:p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принципы и концепцию бережливого производства;</w:t>
            </w:r>
          </w:p>
          <w:p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основы картирования потока создания ценности (создание карт целевого, идеального и текущего состояния потока создания ценности);</w:t>
            </w:r>
          </w:p>
          <w:p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методы выявления, анализа и решения проблем производства;</w:t>
            </w:r>
          </w:p>
          <w:p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инструменты бережливого производства;</w:t>
            </w:r>
          </w:p>
          <w:p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принципы организации взаимодействия в цепочке процесса;</w:t>
            </w:r>
          </w:p>
          <w:p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виды потерь и методы их устранения; </w:t>
            </w:r>
          </w:p>
          <w:p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современные технологии повышения производительности труда;</w:t>
            </w:r>
          </w:p>
          <w:p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технологии внедрения улучшений производственного процесса;</w:t>
            </w:r>
          </w:p>
          <w:p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систему подачи предложений по улучшению в области повышения эффективности труда</w:t>
            </w:r>
          </w:p>
        </w:tc>
      </w:tr>
    </w:tbl>
    <w:p w:rsidR="00A95D1F" w:rsidRDefault="006A1AF7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:rsidR="00A95D1F" w:rsidRPr="00623480" w:rsidRDefault="006A1AF7" w:rsidP="00F9172D">
      <w:pPr>
        <w:pStyle w:val="1"/>
        <w:spacing w:before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623480">
        <w:rPr>
          <w:rFonts w:ascii="Times New Roman" w:hAnsi="Times New Roman"/>
          <w:color w:val="000000"/>
          <w:sz w:val="24"/>
          <w:szCs w:val="24"/>
        </w:rPr>
        <w:lastRenderedPageBreak/>
        <w:t>2. СТРУКТУРА И СОДЕРЖАНИЕ УЧЕБНОЙ ДИСЦИПЛИНЫ</w:t>
      </w:r>
    </w:p>
    <w:p w:rsidR="00A95D1F" w:rsidRPr="00623480" w:rsidRDefault="00A95D1F" w:rsidP="00F9172D">
      <w:pPr>
        <w:pStyle w:val="af2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95D1F" w:rsidRPr="00623480" w:rsidRDefault="006A1AF7" w:rsidP="00F917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3480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p w:rsidR="00F9172D" w:rsidRPr="00623480" w:rsidRDefault="00F9172D" w:rsidP="00F917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7374"/>
        <w:gridCol w:w="2437"/>
      </w:tblGrid>
      <w:tr w:rsidR="00A95D1F" w:rsidRPr="00623480" w:rsidTr="00F9172D">
        <w:trPr>
          <w:trHeight w:val="496"/>
        </w:trPr>
        <w:tc>
          <w:tcPr>
            <w:tcW w:w="7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D1F" w:rsidRPr="00623480" w:rsidRDefault="006A1AF7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3480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D1F" w:rsidRPr="00623480" w:rsidRDefault="006A1AF7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3480">
              <w:rPr>
                <w:rFonts w:ascii="Times New Roman" w:hAnsi="Times New Roman"/>
                <w:b/>
                <w:sz w:val="24"/>
                <w:szCs w:val="24"/>
              </w:rPr>
              <w:t>Объем в часах</w:t>
            </w:r>
          </w:p>
        </w:tc>
      </w:tr>
      <w:tr w:rsidR="00A95D1F" w:rsidRPr="00623480" w:rsidTr="00F9172D">
        <w:trPr>
          <w:trHeight w:val="496"/>
        </w:trPr>
        <w:tc>
          <w:tcPr>
            <w:tcW w:w="7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D1F" w:rsidRPr="00623480" w:rsidRDefault="006A1AF7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3480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D1F" w:rsidRPr="00623480" w:rsidRDefault="00DA7B7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34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44</w:t>
            </w:r>
          </w:p>
        </w:tc>
      </w:tr>
      <w:tr w:rsidR="00A95D1F" w:rsidRPr="00623480" w:rsidTr="00F9172D">
        <w:trPr>
          <w:trHeight w:val="496"/>
        </w:trPr>
        <w:tc>
          <w:tcPr>
            <w:tcW w:w="7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5D1F" w:rsidRPr="00623480" w:rsidRDefault="006A1AF7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3480">
              <w:rPr>
                <w:rFonts w:ascii="Times New Roman" w:hAnsi="Times New Roman"/>
                <w:b/>
                <w:sz w:val="24"/>
                <w:szCs w:val="24"/>
              </w:rPr>
              <w:t>в т.ч. в форме практической подготовки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5D1F" w:rsidRPr="00623480" w:rsidRDefault="006A1AF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348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A95D1F" w:rsidRPr="00623480" w:rsidTr="00F9172D">
        <w:trPr>
          <w:trHeight w:val="340"/>
        </w:trPr>
        <w:tc>
          <w:tcPr>
            <w:tcW w:w="9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D1F" w:rsidRPr="00623480" w:rsidRDefault="006A1AF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23480"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</w:tr>
      <w:tr w:rsidR="00A95D1F" w:rsidRPr="00623480" w:rsidTr="00F9172D">
        <w:trPr>
          <w:trHeight w:val="496"/>
        </w:trPr>
        <w:tc>
          <w:tcPr>
            <w:tcW w:w="7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D1F" w:rsidRPr="00623480" w:rsidRDefault="006A1AF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23480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D1F" w:rsidRPr="00623480" w:rsidRDefault="00811A6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48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95D1F" w:rsidRPr="00623480" w:rsidTr="00F9172D">
        <w:trPr>
          <w:trHeight w:val="496"/>
        </w:trPr>
        <w:tc>
          <w:tcPr>
            <w:tcW w:w="7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D1F" w:rsidRPr="00623480" w:rsidRDefault="006A1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480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D1F" w:rsidRPr="00623480" w:rsidRDefault="006A1AF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48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95D1F" w:rsidRPr="00623480" w:rsidTr="00F9172D">
        <w:trPr>
          <w:trHeight w:val="270"/>
        </w:trPr>
        <w:tc>
          <w:tcPr>
            <w:tcW w:w="7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D1F" w:rsidRPr="00623480" w:rsidRDefault="006A1AF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23480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D1F" w:rsidRPr="00623480" w:rsidRDefault="00DA7B7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4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A95D1F" w:rsidRPr="00623480" w:rsidTr="00F9172D">
        <w:trPr>
          <w:trHeight w:val="335"/>
        </w:trPr>
        <w:tc>
          <w:tcPr>
            <w:tcW w:w="7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D1F" w:rsidRPr="00623480" w:rsidRDefault="006A1AF7">
            <w:pPr>
              <w:spacing w:after="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23480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  <w:r w:rsidR="00D043EB" w:rsidRPr="00623480">
              <w:rPr>
                <w:rFonts w:ascii="Times New Roman" w:hAnsi="Times New Roman"/>
                <w:b/>
                <w:sz w:val="24"/>
                <w:szCs w:val="24"/>
              </w:rPr>
              <w:t xml:space="preserve"> в форме дифференцированного зачета в 3 семестре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D1F" w:rsidRPr="00623480" w:rsidRDefault="00D043E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4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A95D1F" w:rsidRDefault="00A95D1F">
      <w:pPr>
        <w:sectPr w:rsidR="00A95D1F" w:rsidSect="00F9172D">
          <w:footerReference w:type="default" r:id="rId8"/>
          <w:footerReference w:type="first" r:id="rId9"/>
          <w:pgSz w:w="11906" w:h="16838"/>
          <w:pgMar w:top="1134" w:right="567" w:bottom="1134" w:left="1134" w:header="709" w:footer="159" w:gutter="0"/>
          <w:cols w:space="720"/>
          <w:titlePg/>
          <w:docGrid w:linePitch="299"/>
        </w:sectPr>
      </w:pPr>
    </w:p>
    <w:p w:rsidR="00A95D1F" w:rsidRPr="00623480" w:rsidRDefault="006A1AF7" w:rsidP="00623480">
      <w:pPr>
        <w:spacing w:after="200" w:line="276" w:lineRule="auto"/>
        <w:ind w:firstLine="709"/>
        <w:jc w:val="both"/>
        <w:rPr>
          <w:rFonts w:ascii="Times New Roman" w:hAnsi="Times New Roman"/>
          <w:b/>
          <w:sz w:val="24"/>
        </w:rPr>
      </w:pPr>
      <w:r w:rsidRPr="00623480">
        <w:rPr>
          <w:rFonts w:ascii="Times New Roman" w:hAnsi="Times New Roman"/>
          <w:b/>
          <w:sz w:val="24"/>
        </w:rPr>
        <w:lastRenderedPageBreak/>
        <w:t>2.2. Тематический план и содержание учебной дисциплины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924"/>
        <w:gridCol w:w="10182"/>
        <w:gridCol w:w="1559"/>
        <w:gridCol w:w="1386"/>
      </w:tblGrid>
      <w:tr w:rsidR="00A95D1F" w:rsidRPr="00F9172D" w:rsidTr="00F9172D">
        <w:trPr>
          <w:trHeight w:val="21"/>
          <w:tblHeader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A95D1F" w:rsidRPr="00F9172D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A95D1F" w:rsidRPr="00F9172D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A95D1F" w:rsidRPr="00F9172D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t>Объем, акад. ч., в т. ч. в форме практической подготовки, акад. ч.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A95D1F" w:rsidRPr="00F9172D" w:rsidRDefault="006A1AF7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A95D1F" w:rsidRPr="00F9172D" w:rsidTr="00F9172D">
        <w:trPr>
          <w:trHeight w:val="273"/>
        </w:trPr>
        <w:tc>
          <w:tcPr>
            <w:tcW w:w="1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95D1F" w:rsidRPr="00F9172D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t>ОСНОВЫ БЕРЕЖЛИВОГО ПРОИЗВОДСТВА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95D1F" w:rsidRPr="00F9172D" w:rsidRDefault="00A90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95D1F" w:rsidRPr="00F9172D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t>ОК 07</w:t>
            </w:r>
          </w:p>
        </w:tc>
      </w:tr>
      <w:tr w:rsidR="00A95D1F" w:rsidRPr="00F9172D" w:rsidTr="00F9172D">
        <w:trPr>
          <w:trHeight w:val="389"/>
        </w:trPr>
        <w:tc>
          <w:tcPr>
            <w:tcW w:w="1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95D1F" w:rsidRPr="00F9172D" w:rsidRDefault="006A1AF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i/>
                <w:sz w:val="24"/>
                <w:szCs w:val="24"/>
              </w:rPr>
              <w:t>Раздел 1 Бережливое производство: основные понятия, принципы, методология, проблематизация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95D1F" w:rsidRPr="00F9172D" w:rsidRDefault="00EB3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95D1F" w:rsidRPr="00F9172D" w:rsidRDefault="00A95D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D1F" w:rsidRPr="00F9172D" w:rsidTr="00F9172D">
        <w:trPr>
          <w:trHeight w:val="225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t>Тема 1.1</w:t>
            </w:r>
          </w:p>
          <w:p w:rsidR="00A95D1F" w:rsidRPr="00F9172D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>Основные понятия и методология бережливого производства</w:t>
            </w:r>
          </w:p>
        </w:tc>
        <w:tc>
          <w:tcPr>
            <w:tcW w:w="10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0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F9172D" w:rsidP="00F917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>ОК 01.; ОК 02.; ОК 03.; ОК 04.; ОК 05.; ОК 07.</w:t>
            </w:r>
          </w:p>
        </w:tc>
      </w:tr>
      <w:tr w:rsidR="00A95D1F" w:rsidRPr="00F9172D" w:rsidTr="00F9172D">
        <w:trPr>
          <w:trHeight w:val="315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 xml:space="preserve">Цели, задачи учебной дисциплины «Основы бережливого производства». Области </w:t>
            </w:r>
            <w:r w:rsidRPr="00F9172D">
              <w:rPr>
                <w:rFonts w:ascii="Times New Roman" w:hAnsi="Times New Roman"/>
                <w:sz w:val="24"/>
                <w:szCs w:val="24"/>
              </w:rPr>
              <w:br/>
              <w:t xml:space="preserve">применения бережливого производства (БП). История создания моделей бережливого производства. Преимущества и недостатки БП. Серия ГОСТ Р «Бережливое </w:t>
            </w:r>
            <w:r w:rsidRPr="00F9172D">
              <w:rPr>
                <w:rFonts w:ascii="Times New Roman" w:hAnsi="Times New Roman"/>
                <w:sz w:val="24"/>
                <w:szCs w:val="24"/>
              </w:rPr>
              <w:br/>
              <w:t xml:space="preserve">производство». Примеры внедрения бережливого производства (Госкорпорация "Росатом", ПАО "КАМАЗ", "Группа ГАЗ", </w:t>
            </w:r>
            <w:r w:rsidRPr="00F945F9">
              <w:rPr>
                <w:rFonts w:ascii="Times New Roman" w:hAnsi="Times New Roman"/>
                <w:sz w:val="24"/>
                <w:szCs w:val="24"/>
              </w:rPr>
              <w:t>ОАО "РЖД",</w:t>
            </w:r>
            <w:r w:rsidRPr="00F9172D">
              <w:rPr>
                <w:rFonts w:ascii="Times New Roman" w:hAnsi="Times New Roman"/>
                <w:sz w:val="24"/>
                <w:szCs w:val="24"/>
              </w:rPr>
              <w:t xml:space="preserve"> Госкорпорация "Ростех", ПАО "Сбербанк России")</w:t>
            </w:r>
            <w:r w:rsidRPr="00F9172D">
              <w:rPr>
                <w:rStyle w:val="1a"/>
                <w:rFonts w:ascii="Times New Roman" w:hAnsi="Times New Roman"/>
                <w:i/>
                <w:sz w:val="24"/>
                <w:szCs w:val="24"/>
              </w:rPr>
              <w:footnoteReference w:id="2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1F" w:rsidRPr="00F9172D" w:rsidTr="00F9172D">
        <w:trPr>
          <w:trHeight w:val="389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  <w:p w:rsidR="00A95D1F" w:rsidRPr="00F9172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>Практическое занятие № 1. Фабрика процессов как эффективный способ обучения оптимизации производственного процесса (деловая имитационная игра)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1F" w:rsidRPr="00F9172D" w:rsidTr="00F9172D">
        <w:trPr>
          <w:trHeight w:val="389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обучающихся </w:t>
            </w:r>
          </w:p>
          <w:p w:rsidR="00A95D1F" w:rsidRPr="00F9172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>Работа с основными информационными источниками. Основные принципы БП в профессиональной деятельности (области применения и конкурентные преимущества использования)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DA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1F" w:rsidRPr="00F9172D" w:rsidTr="00F9172D">
        <w:trPr>
          <w:trHeight w:val="307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t>Тема 1.2</w:t>
            </w:r>
          </w:p>
          <w:p w:rsidR="00A95D1F" w:rsidRPr="00F9172D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 xml:space="preserve">Принципы и концепция системы БП. Картирование потока создания </w:t>
            </w:r>
            <w:r w:rsidRPr="00F9172D">
              <w:rPr>
                <w:rFonts w:ascii="Times New Roman" w:hAnsi="Times New Roman"/>
                <w:sz w:val="24"/>
                <w:szCs w:val="24"/>
              </w:rPr>
              <w:lastRenderedPageBreak/>
              <w:t>ценности. Потери и действия, добавляющие ценность</w:t>
            </w:r>
          </w:p>
        </w:tc>
        <w:tc>
          <w:tcPr>
            <w:tcW w:w="10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EB3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1A6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F9172D" w:rsidP="00EF0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>ОК 01.; ОК 02.; ОК 03.; ОК 04.; ОК 05.; ОК 07</w:t>
            </w:r>
            <w:r w:rsidR="006A1AF7" w:rsidRPr="00F9172D">
              <w:rPr>
                <w:rFonts w:ascii="Times New Roman" w:hAnsi="Times New Roman"/>
                <w:sz w:val="24"/>
                <w:szCs w:val="24"/>
              </w:rPr>
              <w:t>ПК</w:t>
            </w:r>
            <w:r w:rsidR="00EF0A6B" w:rsidRPr="00F9172D">
              <w:rPr>
                <w:rFonts w:ascii="Times New Roman" w:hAnsi="Times New Roman"/>
                <w:sz w:val="24"/>
                <w:szCs w:val="24"/>
              </w:rPr>
              <w:t xml:space="preserve"> 3.1; 3.2</w:t>
            </w:r>
          </w:p>
        </w:tc>
      </w:tr>
      <w:tr w:rsidR="00A95D1F" w:rsidRPr="00F9172D" w:rsidTr="00F9172D">
        <w:trPr>
          <w:trHeight w:val="597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>Целеполагание в концепции БП. Принципы БП. Поток создания ценности. Цели применения карт потоков. Уровни потока создания ценности. Виды и принципы картирования процесса. Этапы проведения картирования. Инструменты картирования потока создания ценности. Карта целевого, идеального и текущего состояния потока создания ценности. Типичные ошибки при картировании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1F" w:rsidRPr="00F9172D" w:rsidTr="00F9172D">
        <w:trPr>
          <w:trHeight w:val="454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  <w:p w:rsidR="00A95D1F" w:rsidRPr="00F9172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>Практическое занятие № 2. Понятие и этапы бережливого проекта. Разработка паспорта учебного проекта на выбранную тематику. Картирование потока создания ценностей в соответствии с предложенным алгоритмом</w:t>
            </w:r>
            <w:r w:rsidRPr="00F9172D">
              <w:rPr>
                <w:rStyle w:val="1a"/>
                <w:rFonts w:ascii="Times New Roman" w:hAnsi="Times New Roman"/>
                <w:sz w:val="24"/>
                <w:szCs w:val="24"/>
              </w:rPr>
              <w:footnoteReference w:id="3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2D5D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1F" w:rsidRPr="00F9172D" w:rsidTr="00F9172D">
        <w:trPr>
          <w:trHeight w:val="454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A95D1F" w:rsidRPr="00F9172D" w:rsidRDefault="006A1A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>Разработка анкеты для оценки ценности результата деятельности (услуги/продукта) глазами заказчика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DA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9CD" w:rsidRPr="00F9172D" w:rsidTr="00F9172D">
        <w:trPr>
          <w:trHeight w:val="252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C39CD" w:rsidRPr="00F9172D" w:rsidRDefault="009C39CD" w:rsidP="009C39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t>Тема 1.3</w:t>
            </w:r>
          </w:p>
          <w:p w:rsidR="009C39CD" w:rsidRPr="00F9172D" w:rsidRDefault="009C39CD" w:rsidP="009C3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>Методы решения проблем</w:t>
            </w:r>
          </w:p>
        </w:tc>
        <w:tc>
          <w:tcPr>
            <w:tcW w:w="10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C39CD" w:rsidRPr="00F9172D" w:rsidRDefault="009C39CD" w:rsidP="009C39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C39CD" w:rsidRPr="00F9172D" w:rsidRDefault="009C39CD" w:rsidP="009C39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C39CD" w:rsidRPr="00F9172D" w:rsidRDefault="009C39CD" w:rsidP="009C39C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472F">
              <w:rPr>
                <w:rFonts w:ascii="Times New Roman" w:hAnsi="Times New Roman"/>
                <w:sz w:val="24"/>
                <w:szCs w:val="24"/>
              </w:rPr>
              <w:t>ОК 01.; ОК 02.; ОК 03.; ОК 04.; ОК 05.; ОК 07</w:t>
            </w:r>
          </w:p>
        </w:tc>
      </w:tr>
      <w:tr w:rsidR="009C39CD" w:rsidRPr="00F9172D" w:rsidTr="00F9172D">
        <w:trPr>
          <w:trHeight w:val="827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C39CD" w:rsidRPr="00F9172D" w:rsidRDefault="009C39CD" w:rsidP="009C39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C39CD" w:rsidRPr="00F9172D" w:rsidRDefault="009C39CD" w:rsidP="009C39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Проблемно-ориентированное мышление. </w:t>
            </w:r>
            <w:r w:rsidRPr="00F9172D">
              <w:rPr>
                <w:rFonts w:ascii="Times New Roman" w:hAnsi="Times New Roman"/>
                <w:sz w:val="24"/>
                <w:szCs w:val="24"/>
              </w:rPr>
              <w:t xml:space="preserve">Определение и формулирование проблемы. Определение ключевых причин возникновения проблемы. Технологии анализа проблем. Квалификация видов потерь по системе 3М. Источники потерь и способы их устранения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C39CD" w:rsidRPr="00F9172D" w:rsidRDefault="009C39CD" w:rsidP="009C3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C39CD" w:rsidRPr="00F9172D" w:rsidRDefault="009C39CD" w:rsidP="009C39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1F" w:rsidRPr="00F9172D" w:rsidTr="00F9172D">
        <w:trPr>
          <w:trHeight w:val="365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  <w:p w:rsidR="00A95D1F" w:rsidRPr="00F9172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>Практическое занятие № 3. Выбор инструментов решения проблемы в рамках реализуемого учебного проекта по результатам картирования (Техника 4W+2H + декомпозиция проблемы, изучение причин возникновения, разработка корректирующих действий)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1F" w:rsidRPr="00F9172D" w:rsidTr="00F9172D">
        <w:trPr>
          <w:trHeight w:val="454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A95D1F" w:rsidRPr="00F9172D" w:rsidRDefault="006A1AF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vertAlign w:val="superscript"/>
              </w:rPr>
            </w:pPr>
            <w:r w:rsidRPr="00F9172D">
              <w:rPr>
                <w:rFonts w:ascii="Times New Roman" w:hAnsi="Times New Roman"/>
                <w:spacing w:val="-4"/>
                <w:sz w:val="24"/>
                <w:szCs w:val="24"/>
              </w:rPr>
              <w:t>Построение диаграммы Исикавы (причинно-следственная диаграмма) по актуальной проблеме профессиональной деятельности (варианты: диаграмма Парето, «диаграмма перемещений», «пирамида проблем», «дерево целей», «дерево проблем», интеллект-карты)</w:t>
            </w:r>
            <w:r w:rsidRPr="00F9172D">
              <w:rPr>
                <w:rStyle w:val="1a"/>
                <w:rFonts w:ascii="Times New Roman" w:hAnsi="Times New Roman"/>
                <w:spacing w:val="-4"/>
                <w:sz w:val="24"/>
                <w:szCs w:val="24"/>
              </w:rPr>
              <w:footnoteReference w:id="4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DA7B7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1F" w:rsidRPr="00F9172D" w:rsidTr="00F9172D">
        <w:trPr>
          <w:trHeight w:val="389"/>
        </w:trPr>
        <w:tc>
          <w:tcPr>
            <w:tcW w:w="1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95D1F" w:rsidRPr="00F9172D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i/>
                <w:sz w:val="24"/>
                <w:szCs w:val="24"/>
              </w:rPr>
              <w:t>Раздел 2 Реализация принципов бережливого производства в профессиональной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95D1F" w:rsidRPr="00F9172D" w:rsidRDefault="000A5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95D1F" w:rsidRPr="00F9172D" w:rsidRDefault="00A95D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95D1F" w:rsidRPr="00F9172D" w:rsidTr="00F9172D">
        <w:trPr>
          <w:trHeight w:val="397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t>Тема 2.1</w:t>
            </w:r>
          </w:p>
          <w:p w:rsidR="00A95D1F" w:rsidRPr="00F9172D" w:rsidRDefault="006A1AF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lastRenderedPageBreak/>
              <w:t>Методы и инструменты бережливого производства</w:t>
            </w:r>
          </w:p>
        </w:tc>
        <w:tc>
          <w:tcPr>
            <w:tcW w:w="10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0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95D1F" w:rsidRPr="00F9172D" w:rsidTr="00F9172D">
        <w:trPr>
          <w:trHeight w:val="567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Основные инструменты БП (области применения, адаптация под вид профессиональной деятельности): стандартизированная работа, система рационализации рабочего места (5S), </w:t>
            </w:r>
            <w:r w:rsidRPr="00F9172D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методика всеобщего обслуживания оборудования (ТРМ), методика быстрой переналадки (SMED), методика защиты от непреднамеренных ошибок (Poka-yoke), методика непрерывного улучшения (кайдзен), встроенное качество, метод организации производства «точно в срок» (канбан)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9C39CD" w:rsidP="00EF0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>ОК 01.; ОК 02.; ОК 03.; ОК 04.; ОК 05.; ОК 07</w:t>
            </w:r>
            <w:r w:rsidR="006A1AF7" w:rsidRPr="00F9172D">
              <w:rPr>
                <w:rFonts w:ascii="Times New Roman" w:hAnsi="Times New Roman"/>
                <w:sz w:val="24"/>
                <w:szCs w:val="24"/>
              </w:rPr>
              <w:t>ПК</w:t>
            </w:r>
            <w:r w:rsidR="00EF0A6B" w:rsidRPr="00F9172D">
              <w:rPr>
                <w:rFonts w:ascii="Times New Roman" w:hAnsi="Times New Roman"/>
                <w:sz w:val="24"/>
                <w:szCs w:val="24"/>
              </w:rPr>
              <w:t xml:space="preserve"> 3.1; 3.2</w:t>
            </w:r>
          </w:p>
        </w:tc>
      </w:tr>
      <w:tr w:rsidR="00A95D1F" w:rsidRPr="00F9172D" w:rsidTr="00F9172D">
        <w:trPr>
          <w:trHeight w:val="567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  <w:p w:rsidR="00A95D1F" w:rsidRPr="00F9172D" w:rsidRDefault="006A1AF7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№ 4. Применение инструментов бережливого производства в учебном проекте. Система </w:t>
            </w:r>
            <w:r w:rsidRPr="00F9172D">
              <w:rPr>
                <w:rFonts w:ascii="Times New Roman" w:hAnsi="Times New Roman"/>
                <w:spacing w:val="-4"/>
                <w:sz w:val="24"/>
                <w:szCs w:val="24"/>
              </w:rPr>
              <w:t>рационализации рабочего места (5S)</w:t>
            </w:r>
            <w:r w:rsidRPr="00F9172D">
              <w:rPr>
                <w:rFonts w:ascii="Times New Roman" w:hAnsi="Times New Roman"/>
                <w:sz w:val="24"/>
                <w:szCs w:val="24"/>
              </w:rPr>
              <w:t xml:space="preserve"> в соответствии со спецификой и профессиональной направленностью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1F" w:rsidRPr="00F9172D" w:rsidTr="00F9172D">
        <w:trPr>
          <w:trHeight w:val="397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A95D1F" w:rsidRPr="00F9172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>Методики всеобщего обслуживания оборудования (ТРМ), быстрой переналадки (SMED) и организации производства «точно в срок» (канбан) для решения проблем, выявленных в рамках реализуемого учебного проекта</w:t>
            </w:r>
            <w:r w:rsidRPr="00F9172D">
              <w:rPr>
                <w:rStyle w:val="1a"/>
                <w:rFonts w:ascii="Times New Roman" w:hAnsi="Times New Roman"/>
                <w:sz w:val="24"/>
                <w:szCs w:val="24"/>
              </w:rPr>
              <w:footnoteReference w:id="5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DA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1F" w:rsidRPr="00F9172D" w:rsidTr="00F9172D">
        <w:trPr>
          <w:trHeight w:val="140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A95D1F" w:rsidRPr="00F9172D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t>Тема 2.2</w:t>
            </w:r>
          </w:p>
          <w:p w:rsidR="00A95D1F" w:rsidRPr="00F9172D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>Внедрение методов бережливого производства</w:t>
            </w:r>
          </w:p>
        </w:tc>
        <w:tc>
          <w:tcPr>
            <w:tcW w:w="10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0A571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9C39CD" w:rsidP="00EF0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>ОК 01.; ОК 02.; ОК 03.; ОК 04.; ОК 05.; ОК 07</w:t>
            </w:r>
            <w:r w:rsidR="006A1AF7" w:rsidRPr="00F9172D">
              <w:rPr>
                <w:rFonts w:ascii="Times New Roman" w:hAnsi="Times New Roman"/>
                <w:sz w:val="24"/>
                <w:szCs w:val="24"/>
              </w:rPr>
              <w:t>ПК</w:t>
            </w:r>
            <w:r w:rsidR="00EF0A6B" w:rsidRPr="00F9172D">
              <w:rPr>
                <w:rFonts w:ascii="Times New Roman" w:hAnsi="Times New Roman"/>
                <w:sz w:val="24"/>
                <w:szCs w:val="24"/>
              </w:rPr>
              <w:t xml:space="preserve"> 3.1; 3.2</w:t>
            </w:r>
          </w:p>
        </w:tc>
      </w:tr>
      <w:tr w:rsidR="00A95D1F" w:rsidRPr="00F9172D" w:rsidTr="00F9172D">
        <w:trPr>
          <w:trHeight w:val="372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pacing w:val="-4"/>
                <w:sz w:val="24"/>
                <w:szCs w:val="24"/>
              </w:rPr>
              <w:t>Модель внедрения БП. Целеполагание в бережливой организации. Организационная структура в концепции БП. Ключевые показатели эффективности работы. Производственная культура на рабочем месте. Типичные ошибки применения методов БП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1F" w:rsidRPr="00F9172D" w:rsidTr="00F9172D">
        <w:trPr>
          <w:trHeight w:val="823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  <w:p w:rsidR="00A95D1F" w:rsidRPr="00F9172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>Практическое занятие № 5. Определение моделей внедрения бережливого производства. Варианты внедрения БП с использованием метода диагностики скрытых потерь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2D5D43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1F" w:rsidRPr="00F9172D" w:rsidTr="00F9172D">
        <w:trPr>
          <w:trHeight w:val="454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A95D1F" w:rsidRPr="00F9172D" w:rsidRDefault="006A1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A95D1F" w:rsidRPr="00F9172D" w:rsidRDefault="006A1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pacing w:val="-4"/>
                <w:sz w:val="24"/>
                <w:szCs w:val="24"/>
              </w:rPr>
              <w:t>Анализ типичных ошибок применения методов БП</w:t>
            </w:r>
            <w:r w:rsidRPr="00F9172D">
              <w:rPr>
                <w:rFonts w:ascii="Times New Roman" w:hAnsi="Times New Roman"/>
                <w:sz w:val="24"/>
                <w:szCs w:val="24"/>
              </w:rPr>
              <w:t xml:space="preserve"> с учетом профиля деятельности.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DA7B7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1F" w:rsidRPr="00F9172D" w:rsidTr="00F9172D">
        <w:trPr>
          <w:trHeight w:val="261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t>Тема 2.3</w:t>
            </w:r>
          </w:p>
          <w:p w:rsidR="00A95D1F" w:rsidRPr="00F9172D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lastRenderedPageBreak/>
              <w:t>Технологии лидерства, вовлечения и мотивации персонала</w:t>
            </w:r>
          </w:p>
        </w:tc>
        <w:tc>
          <w:tcPr>
            <w:tcW w:w="10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0A571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9C39CD" w:rsidP="00EF0A6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 xml:space="preserve">ОК 01.; ОК </w:t>
            </w:r>
            <w:r w:rsidRPr="00F9172D">
              <w:rPr>
                <w:rFonts w:ascii="Times New Roman" w:hAnsi="Times New Roman"/>
                <w:sz w:val="24"/>
                <w:szCs w:val="24"/>
              </w:rPr>
              <w:lastRenderedPageBreak/>
              <w:t>02.; ОК 03.; ОК 04.; ОК 05.; ОК 07</w:t>
            </w:r>
            <w:r w:rsidR="006A1AF7" w:rsidRPr="00F9172D">
              <w:rPr>
                <w:rFonts w:ascii="Times New Roman" w:hAnsi="Times New Roman"/>
                <w:sz w:val="24"/>
                <w:szCs w:val="24"/>
              </w:rPr>
              <w:t>ПК</w:t>
            </w:r>
            <w:r w:rsidR="00EF0A6B" w:rsidRPr="00F9172D">
              <w:rPr>
                <w:rFonts w:ascii="Times New Roman" w:hAnsi="Times New Roman"/>
                <w:sz w:val="24"/>
                <w:szCs w:val="24"/>
              </w:rPr>
              <w:t xml:space="preserve"> 3.1; 3.2</w:t>
            </w:r>
          </w:p>
        </w:tc>
      </w:tr>
      <w:tr w:rsidR="00A95D1F" w:rsidRPr="00F9172D" w:rsidTr="00F9172D">
        <w:trPr>
          <w:trHeight w:val="1164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 xml:space="preserve">Лидерство как новый тип производственных отношений. Вовлечение персонала в БП, организация работы с производственными инициативами и предложениями по улучшениям. Технологии мотивации и стимулирование качества. Квалификация персонала и обучение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D77573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1F" w:rsidRPr="00F9172D" w:rsidTr="00F9172D">
        <w:trPr>
          <w:trHeight w:val="566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  <w:p w:rsidR="00A95D1F" w:rsidRPr="00F9172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№ 6. Применение методов мотивации персонала в рамках учебного проекта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573" w:rsidRPr="00F9172D" w:rsidTr="00F9172D">
        <w:trPr>
          <w:trHeight w:val="510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7573" w:rsidRPr="00F9172D" w:rsidRDefault="00D775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7573" w:rsidRPr="00F9172D" w:rsidRDefault="00D775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7573" w:rsidRPr="00F9172D" w:rsidRDefault="00D77573">
            <w:pPr>
              <w:spacing w:after="0"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7573" w:rsidRPr="00F9172D" w:rsidRDefault="00D775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1F" w:rsidRPr="00F9172D" w:rsidTr="00F9172D">
        <w:trPr>
          <w:trHeight w:val="510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A95D1F" w:rsidRPr="00F9172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sz w:val="24"/>
                <w:szCs w:val="24"/>
              </w:rPr>
              <w:t>Анализ практик эффективного использования человеческого потенциала</w:t>
            </w:r>
            <w:r w:rsidR="00C60E23">
              <w:rPr>
                <w:rFonts w:ascii="Times New Roman" w:hAnsi="Times New Roman"/>
                <w:sz w:val="24"/>
                <w:szCs w:val="24"/>
              </w:rPr>
              <w:t>. Подготовка проекта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DA7B7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1F" w:rsidRPr="00F9172D" w:rsidTr="00F9172D">
        <w:trPr>
          <w:trHeight w:val="368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1F" w:rsidRPr="00F9172D" w:rsidTr="00F9172D">
        <w:trPr>
          <w:trHeight w:val="330"/>
        </w:trPr>
        <w:tc>
          <w:tcPr>
            <w:tcW w:w="1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  <w:r w:rsidR="00A907B3" w:rsidRPr="00F9172D">
              <w:rPr>
                <w:rFonts w:ascii="Times New Roman" w:hAnsi="Times New Roman"/>
                <w:b/>
                <w:sz w:val="24"/>
                <w:szCs w:val="24"/>
              </w:rPr>
              <w:t xml:space="preserve"> – дифференцированный зачет в 3 семестре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0A571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trike/>
                <w:sz w:val="24"/>
                <w:szCs w:val="24"/>
              </w:rPr>
            </w:pPr>
          </w:p>
        </w:tc>
      </w:tr>
      <w:tr w:rsidR="00A95D1F" w:rsidRPr="00F9172D" w:rsidTr="00F9172D">
        <w:trPr>
          <w:trHeight w:val="21"/>
        </w:trPr>
        <w:tc>
          <w:tcPr>
            <w:tcW w:w="1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6A1AF7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07B3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72D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D1F" w:rsidRPr="00F9172D" w:rsidRDefault="00A95D1F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A95D1F" w:rsidRDefault="00A95D1F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A95D1F" w:rsidRDefault="00A95D1F">
      <w:pPr>
        <w:spacing w:after="0" w:line="240" w:lineRule="auto"/>
        <w:ind w:left="-142"/>
        <w:jc w:val="both"/>
        <w:rPr>
          <w:rFonts w:ascii="Times New Roman" w:hAnsi="Times New Roman"/>
          <w:sz w:val="20"/>
        </w:rPr>
      </w:pPr>
    </w:p>
    <w:p w:rsidR="00A95D1F" w:rsidRDefault="00A95D1F">
      <w:pPr>
        <w:sectPr w:rsidR="00A95D1F">
          <w:footerReference w:type="default" r:id="rId10"/>
          <w:footerReference w:type="first" r:id="rId11"/>
          <w:pgSz w:w="16838" w:h="11906" w:orient="landscape"/>
          <w:pgMar w:top="1134" w:right="567" w:bottom="851" w:left="1134" w:header="709" w:footer="709" w:gutter="0"/>
          <w:cols w:space="720"/>
        </w:sectPr>
      </w:pPr>
    </w:p>
    <w:p w:rsidR="00A95D1F" w:rsidRPr="004243CF" w:rsidRDefault="006A1AF7" w:rsidP="009C39CD">
      <w:pPr>
        <w:pStyle w:val="1"/>
        <w:spacing w:before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4243CF">
        <w:rPr>
          <w:rFonts w:ascii="Times New Roman" w:hAnsi="Times New Roman"/>
          <w:color w:val="000000"/>
          <w:sz w:val="24"/>
          <w:szCs w:val="24"/>
        </w:rPr>
        <w:lastRenderedPageBreak/>
        <w:t>3. УСЛОВИЯ РЕАЛИЗАЦИИ ПРОГРАММЫ УЧЕБНОЙ ДИСЦИПЛИНЫ</w:t>
      </w:r>
    </w:p>
    <w:p w:rsidR="00A95D1F" w:rsidRPr="004243CF" w:rsidRDefault="00A95D1F" w:rsidP="009C39CD">
      <w:pPr>
        <w:pStyle w:val="af2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A95D1F" w:rsidRPr="004243CF" w:rsidRDefault="006A1AF7" w:rsidP="0062348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243CF">
        <w:rPr>
          <w:rFonts w:ascii="Times New Roman" w:hAnsi="Times New Roman"/>
          <w:b/>
          <w:sz w:val="24"/>
          <w:szCs w:val="24"/>
        </w:rPr>
        <w:t xml:space="preserve">3.1. Требования к материально-техническому обеспечению </w:t>
      </w:r>
    </w:p>
    <w:p w:rsidR="00A95D1F" w:rsidRPr="004243CF" w:rsidRDefault="006A1AF7" w:rsidP="009C39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43CF">
        <w:rPr>
          <w:rFonts w:ascii="Times New Roman" w:hAnsi="Times New Roman"/>
          <w:sz w:val="24"/>
          <w:szCs w:val="24"/>
        </w:rPr>
        <w:t>Для реализации программы учебной дисциплины предусмотрены следующие специальные помещения:</w:t>
      </w:r>
    </w:p>
    <w:p w:rsidR="00A95D1F" w:rsidRPr="004243CF" w:rsidRDefault="006A1AF7" w:rsidP="009C39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43CF">
        <w:rPr>
          <w:rFonts w:ascii="Times New Roman" w:hAnsi="Times New Roman"/>
          <w:sz w:val="24"/>
          <w:szCs w:val="24"/>
        </w:rPr>
        <w:t>Кабинет, оснащенный</w:t>
      </w:r>
    </w:p>
    <w:p w:rsidR="00A95D1F" w:rsidRPr="004243CF" w:rsidRDefault="006A1AF7" w:rsidP="009C39C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243CF">
        <w:rPr>
          <w:rFonts w:ascii="Times New Roman" w:hAnsi="Times New Roman"/>
          <w:sz w:val="24"/>
          <w:szCs w:val="24"/>
        </w:rPr>
        <w:t>-</w:t>
      </w:r>
      <w:r w:rsidRPr="004243CF">
        <w:rPr>
          <w:rFonts w:ascii="Times New Roman" w:hAnsi="Times New Roman"/>
          <w:i/>
          <w:sz w:val="24"/>
          <w:szCs w:val="24"/>
        </w:rPr>
        <w:t xml:space="preserve"> оборудованием: </w:t>
      </w:r>
    </w:p>
    <w:p w:rsidR="00A95D1F" w:rsidRPr="004243CF" w:rsidRDefault="006A1AF7" w:rsidP="009C39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43CF">
        <w:rPr>
          <w:rFonts w:ascii="Times New Roman" w:hAnsi="Times New Roman"/>
          <w:sz w:val="24"/>
          <w:szCs w:val="24"/>
        </w:rPr>
        <w:t xml:space="preserve">посадочные места по количеству обучающихся; </w:t>
      </w:r>
    </w:p>
    <w:p w:rsidR="00A95D1F" w:rsidRPr="004243CF" w:rsidRDefault="006A1AF7" w:rsidP="009C39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43CF">
        <w:rPr>
          <w:rFonts w:ascii="Times New Roman" w:hAnsi="Times New Roman"/>
          <w:sz w:val="24"/>
          <w:szCs w:val="24"/>
        </w:rPr>
        <w:t>рабочее место преподавателя;</w:t>
      </w:r>
    </w:p>
    <w:p w:rsidR="00A95D1F" w:rsidRPr="004243CF" w:rsidRDefault="006A1AF7" w:rsidP="009C39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43CF">
        <w:rPr>
          <w:rFonts w:ascii="Times New Roman" w:hAnsi="Times New Roman"/>
          <w:sz w:val="24"/>
          <w:szCs w:val="24"/>
        </w:rPr>
        <w:t>стенды;</w:t>
      </w:r>
    </w:p>
    <w:p w:rsidR="00A95D1F" w:rsidRPr="004243CF" w:rsidRDefault="006A1AF7" w:rsidP="009C39C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243CF">
        <w:rPr>
          <w:rFonts w:ascii="Times New Roman" w:hAnsi="Times New Roman"/>
          <w:i/>
          <w:sz w:val="24"/>
          <w:szCs w:val="24"/>
        </w:rPr>
        <w:t>- техническими средствами обучения:</w:t>
      </w:r>
    </w:p>
    <w:p w:rsidR="00A95D1F" w:rsidRPr="004243CF" w:rsidRDefault="006A1AF7" w:rsidP="009C39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43CF">
        <w:rPr>
          <w:rFonts w:ascii="Times New Roman" w:hAnsi="Times New Roman"/>
          <w:sz w:val="24"/>
          <w:szCs w:val="24"/>
        </w:rPr>
        <w:t>компьютер (ноутбук) с лицензионным программным обеспечением (рабочее место преподавателя);</w:t>
      </w:r>
    </w:p>
    <w:p w:rsidR="00A95D1F" w:rsidRPr="004243CF" w:rsidRDefault="006A1AF7" w:rsidP="009C39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43CF">
        <w:rPr>
          <w:rFonts w:ascii="Times New Roman" w:hAnsi="Times New Roman"/>
          <w:sz w:val="24"/>
          <w:szCs w:val="24"/>
        </w:rPr>
        <w:t xml:space="preserve">мультимедийный проектор; </w:t>
      </w:r>
    </w:p>
    <w:p w:rsidR="00A95D1F" w:rsidRPr="004243CF" w:rsidRDefault="006A1AF7" w:rsidP="009C39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Hlk79154958"/>
      <w:r w:rsidRPr="004243CF">
        <w:rPr>
          <w:rFonts w:ascii="Times New Roman" w:hAnsi="Times New Roman"/>
          <w:sz w:val="24"/>
          <w:szCs w:val="24"/>
        </w:rPr>
        <w:t>мультимедийный экран.</w:t>
      </w:r>
      <w:bookmarkEnd w:id="1"/>
    </w:p>
    <w:p w:rsidR="00A95D1F" w:rsidRPr="004243CF" w:rsidRDefault="00A95D1F" w:rsidP="009C39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95D1F" w:rsidRPr="004243CF" w:rsidRDefault="006A1AF7" w:rsidP="0062348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243CF">
        <w:rPr>
          <w:rFonts w:ascii="Times New Roman" w:hAnsi="Times New Roman"/>
          <w:b/>
          <w:sz w:val="24"/>
          <w:szCs w:val="24"/>
        </w:rPr>
        <w:t>3.2. Информационное обеспечение реализации программы</w:t>
      </w:r>
    </w:p>
    <w:p w:rsidR="00A95D1F" w:rsidRPr="004243CF" w:rsidRDefault="006A1AF7" w:rsidP="009C39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43CF">
        <w:rPr>
          <w:rFonts w:ascii="Times New Roman" w:hAnsi="Times New Roman"/>
          <w:sz w:val="24"/>
          <w:szCs w:val="24"/>
        </w:rPr>
        <w:t>Для реализации программы библиотечный фонд образовательной организации должен име</w:t>
      </w:r>
      <w:r w:rsidR="002E4F0E" w:rsidRPr="004243CF">
        <w:rPr>
          <w:rFonts w:ascii="Times New Roman" w:hAnsi="Times New Roman"/>
          <w:sz w:val="24"/>
          <w:szCs w:val="24"/>
        </w:rPr>
        <w:t>ет</w:t>
      </w:r>
      <w:r w:rsidRPr="004243CF">
        <w:rPr>
          <w:rFonts w:ascii="Times New Roman" w:hAnsi="Times New Roman"/>
          <w:sz w:val="24"/>
          <w:szCs w:val="24"/>
        </w:rPr>
        <w:t xml:space="preserve">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:rsidR="00A95D1F" w:rsidRPr="004243CF" w:rsidRDefault="00A95D1F" w:rsidP="009C39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95D1F" w:rsidRPr="004243CF" w:rsidRDefault="006A1AF7" w:rsidP="009C39CD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4243CF">
        <w:rPr>
          <w:rFonts w:ascii="Times New Roman" w:hAnsi="Times New Roman"/>
          <w:b/>
          <w:sz w:val="24"/>
          <w:szCs w:val="24"/>
        </w:rPr>
        <w:t>3.2.</w:t>
      </w:r>
      <w:r w:rsidR="00166C25" w:rsidRPr="004243CF">
        <w:rPr>
          <w:rFonts w:ascii="Times New Roman" w:hAnsi="Times New Roman"/>
          <w:b/>
          <w:sz w:val="24"/>
          <w:szCs w:val="24"/>
        </w:rPr>
        <w:t>1</w:t>
      </w:r>
      <w:r w:rsidRPr="004243CF">
        <w:rPr>
          <w:rFonts w:ascii="Times New Roman" w:hAnsi="Times New Roman"/>
          <w:b/>
          <w:sz w:val="24"/>
          <w:szCs w:val="24"/>
        </w:rPr>
        <w:t xml:space="preserve">. Электронные издания </w:t>
      </w:r>
    </w:p>
    <w:p w:rsidR="00A95D1F" w:rsidRPr="004243CF" w:rsidRDefault="006A1AF7" w:rsidP="009C39CD">
      <w:pPr>
        <w:pStyle w:val="af2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43CF">
        <w:rPr>
          <w:rFonts w:ascii="Times New Roman" w:hAnsi="Times New Roman"/>
          <w:sz w:val="24"/>
          <w:szCs w:val="24"/>
        </w:rPr>
        <w:t xml:space="preserve">Бурнашева, Э. П. Основы бережливого производства / Э. П. Бурнашева. — 3-е изд., стер. — Санкт-Петербург: Лань, 2024. — 76 с. — ISBN 978-5-507-48836-0. — Текст: электронный // Лань: электронно-библиотечная система. — URL: </w:t>
      </w:r>
      <w:hyperlink r:id="rId12" w:history="1">
        <w:r w:rsidRPr="004243CF">
          <w:rPr>
            <w:rStyle w:val="1f"/>
            <w:rFonts w:ascii="Times New Roman" w:hAnsi="Times New Roman"/>
            <w:sz w:val="24"/>
            <w:szCs w:val="24"/>
          </w:rPr>
          <w:t>https://e.lanbook.com/book/364793</w:t>
        </w:r>
      </w:hyperlink>
    </w:p>
    <w:p w:rsidR="00A95D1F" w:rsidRPr="004243CF" w:rsidRDefault="006A1AF7" w:rsidP="009C39CD">
      <w:pPr>
        <w:pStyle w:val="af2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43CF">
        <w:rPr>
          <w:rFonts w:ascii="Times New Roman" w:hAnsi="Times New Roman"/>
          <w:sz w:val="24"/>
          <w:szCs w:val="24"/>
        </w:rPr>
        <w:t xml:space="preserve">Киселев, А.А. Принятие управленческих решений: учебник / А.А. Киселев. — Москва: КноРус, 2021. — 169 с. — ISBN 978-5-406-07898-3. — URL: </w:t>
      </w:r>
      <w:hyperlink r:id="rId13" w:history="1">
        <w:r w:rsidRPr="004243CF">
          <w:rPr>
            <w:rStyle w:val="1f"/>
            <w:rFonts w:ascii="Times New Roman" w:hAnsi="Times New Roman"/>
            <w:sz w:val="24"/>
            <w:szCs w:val="24"/>
          </w:rPr>
          <w:t>https://book.ru/book/938341</w:t>
        </w:r>
      </w:hyperlink>
    </w:p>
    <w:p w:rsidR="00A95D1F" w:rsidRPr="004243CF" w:rsidRDefault="006A1AF7" w:rsidP="009C39CD">
      <w:pPr>
        <w:pStyle w:val="af2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43CF">
        <w:rPr>
          <w:rFonts w:ascii="Times New Roman" w:hAnsi="Times New Roman"/>
          <w:sz w:val="24"/>
          <w:szCs w:val="24"/>
        </w:rPr>
        <w:t xml:space="preserve">Шмелёва, А.Н. Методы бережливого производства: учебно-методическое пособие / А.Н. Шмелёва. — Москва: РТУ МИРЭА, 2021. — 38 с. — Текст: электронный // Лань: электронно-библиотечная система. — URL: </w:t>
      </w:r>
      <w:hyperlink r:id="rId14" w:history="1">
        <w:r w:rsidRPr="004243CF">
          <w:rPr>
            <w:rStyle w:val="1f"/>
            <w:rFonts w:ascii="Times New Roman" w:hAnsi="Times New Roman"/>
            <w:sz w:val="24"/>
            <w:szCs w:val="24"/>
          </w:rPr>
          <w:t>https://e.lanbook.com/book/171543</w:t>
        </w:r>
      </w:hyperlink>
    </w:p>
    <w:p w:rsidR="00A95D1F" w:rsidRPr="004243CF" w:rsidRDefault="00A95D1F" w:rsidP="009C39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95D1F" w:rsidRPr="004243CF" w:rsidRDefault="006A1AF7" w:rsidP="009C39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243CF">
        <w:rPr>
          <w:rFonts w:ascii="Times New Roman" w:hAnsi="Times New Roman"/>
          <w:b/>
          <w:sz w:val="24"/>
          <w:szCs w:val="24"/>
        </w:rPr>
        <w:t>3.2.</w:t>
      </w:r>
      <w:r w:rsidR="00166C25" w:rsidRPr="004243CF">
        <w:rPr>
          <w:rFonts w:ascii="Times New Roman" w:hAnsi="Times New Roman"/>
          <w:b/>
          <w:sz w:val="24"/>
          <w:szCs w:val="24"/>
        </w:rPr>
        <w:t>2</w:t>
      </w:r>
      <w:r w:rsidRPr="004243CF">
        <w:rPr>
          <w:rFonts w:ascii="Times New Roman" w:hAnsi="Times New Roman"/>
          <w:b/>
          <w:sz w:val="24"/>
          <w:szCs w:val="24"/>
        </w:rPr>
        <w:t xml:space="preserve">. Дополнительные источники </w:t>
      </w:r>
    </w:p>
    <w:p w:rsidR="00A95D1F" w:rsidRPr="004243CF" w:rsidRDefault="006A1AF7" w:rsidP="009C39CD">
      <w:pPr>
        <w:pStyle w:val="af2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43CF">
        <w:rPr>
          <w:rFonts w:ascii="Times New Roman" w:hAnsi="Times New Roman"/>
          <w:sz w:val="24"/>
          <w:szCs w:val="24"/>
        </w:rPr>
        <w:t xml:space="preserve">ГОСТ Р 56407-2023. Бережливое производство. Основные инструменты и методы их применения: утвержден и введен в действие Приказом Федерального агентства по техническому регулированию и метрологии от 30 октября 2023 г. N 1292-ст: дата введения 2024-02-01. — Москва: Гост Ассистент. — 16 с.— URL: </w:t>
      </w:r>
      <w:hyperlink r:id="rId15" w:history="1">
        <w:r w:rsidRPr="004243CF">
          <w:rPr>
            <w:rStyle w:val="1f"/>
            <w:rFonts w:ascii="Times New Roman" w:hAnsi="Times New Roman"/>
            <w:sz w:val="24"/>
            <w:szCs w:val="24"/>
          </w:rPr>
          <w:t>https://gostassistent.ru/doc/7cfeecc4-ac82-4555-af8f-7e0394244343</w:t>
        </w:r>
      </w:hyperlink>
    </w:p>
    <w:p w:rsidR="00A95D1F" w:rsidRPr="004243CF" w:rsidRDefault="006A1AF7" w:rsidP="009C39CD">
      <w:pPr>
        <w:pStyle w:val="af2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43CF">
        <w:rPr>
          <w:rFonts w:ascii="Times New Roman" w:hAnsi="Times New Roman"/>
          <w:sz w:val="24"/>
          <w:szCs w:val="24"/>
        </w:rPr>
        <w:t xml:space="preserve">ГОСТ Р 56020-2020. Национальный стандарт Российской Федерации. Бережливое производство. Основные положения и словарь: утвержден и введен в действие Приказом Федерального агентства по техническому регулированию и метрологии от 19 августа 2020 г. N 513-ст: дата введения 2021-08-01. —  Москва: Гост Ассистент. — 20 с.— URL: </w:t>
      </w:r>
      <w:hyperlink r:id="rId16" w:history="1">
        <w:r w:rsidRPr="004243CF">
          <w:rPr>
            <w:rStyle w:val="1f"/>
            <w:rFonts w:ascii="Times New Roman" w:hAnsi="Times New Roman"/>
            <w:sz w:val="24"/>
            <w:szCs w:val="24"/>
          </w:rPr>
          <w:t>https://gostassistent.ru/doc/9bdeb20e-11f9-4ed2-9e1f-031cbccc3081</w:t>
        </w:r>
      </w:hyperlink>
    </w:p>
    <w:p w:rsidR="00A95D1F" w:rsidRPr="004243CF" w:rsidRDefault="006A1AF7" w:rsidP="009C39CD">
      <w:pPr>
        <w:pStyle w:val="af2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43CF">
        <w:rPr>
          <w:rFonts w:ascii="Times New Roman" w:hAnsi="Times New Roman"/>
          <w:sz w:val="24"/>
          <w:szCs w:val="24"/>
        </w:rPr>
        <w:t xml:space="preserve">Развитие бережливых производственных систем в России: новые методы и модели: монография / Ю. П. Адлер, Э. В. Кондратьев, Н. А. Гудз [и др.]; под редакцией Ю. П. Адлера, Э. В. Кондратьева. — Москва: Академический Проект, 2020. — 207 с. — ISBN 978-5-8291-2910-1. — Текст: электронный // Лань: электронно-библиотечная система. — URL: </w:t>
      </w:r>
      <w:hyperlink r:id="rId17" w:history="1">
        <w:r w:rsidRPr="004243CF">
          <w:rPr>
            <w:rStyle w:val="1f"/>
            <w:rFonts w:ascii="Times New Roman" w:hAnsi="Times New Roman"/>
            <w:sz w:val="24"/>
            <w:szCs w:val="24"/>
          </w:rPr>
          <w:t>https://e.lanbook.com/book/132255</w:t>
        </w:r>
      </w:hyperlink>
    </w:p>
    <w:p w:rsidR="00A95D1F" w:rsidRPr="004243CF" w:rsidRDefault="006A1AF7" w:rsidP="004243CF">
      <w:pPr>
        <w:pStyle w:val="af2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</w:rPr>
      </w:pPr>
      <w:r w:rsidRPr="009C39CD">
        <w:rPr>
          <w:rFonts w:ascii="Times New Roman" w:hAnsi="Times New Roman"/>
          <w:sz w:val="28"/>
          <w:szCs w:val="28"/>
        </w:rPr>
        <w:br w:type="page"/>
      </w:r>
      <w:r w:rsidRPr="004243CF">
        <w:rPr>
          <w:rFonts w:ascii="Times New Roman" w:hAnsi="Times New Roman"/>
          <w:b/>
          <w:sz w:val="24"/>
        </w:rPr>
        <w:lastRenderedPageBreak/>
        <w:t xml:space="preserve">4. КОНТРОЛЬ И ОЦЕНКА РЕЗУЛЬТАТОВ ОСВОЕНИЯ УЧЕБНОЙ ДИСЦИПЛИНЫ </w:t>
      </w:r>
    </w:p>
    <w:p w:rsidR="00A95D1F" w:rsidRDefault="00A95D1F">
      <w:pPr>
        <w:spacing w:after="200" w:line="276" w:lineRule="auto"/>
        <w:contextualSpacing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56"/>
        <w:gridCol w:w="4438"/>
        <w:gridCol w:w="2497"/>
      </w:tblGrid>
      <w:tr w:rsidR="00A95D1F" w:rsidRPr="009C39CD">
        <w:trPr>
          <w:trHeight w:val="314"/>
          <w:tblHeader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20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39CD">
              <w:rPr>
                <w:rFonts w:ascii="Times New Roman" w:hAnsi="Times New Roman"/>
                <w:b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20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39CD">
              <w:rPr>
                <w:rFonts w:ascii="Times New Roman" w:hAnsi="Times New Roman"/>
                <w:b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20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39CD">
              <w:rPr>
                <w:rFonts w:ascii="Times New Roman" w:hAnsi="Times New Roman"/>
                <w:b/>
                <w:i/>
                <w:sz w:val="24"/>
                <w:szCs w:val="24"/>
              </w:rPr>
              <w:t>Методы оценки</w:t>
            </w:r>
          </w:p>
        </w:tc>
      </w:tr>
      <w:tr w:rsidR="00A95D1F" w:rsidRPr="009C39CD">
        <w:tc>
          <w:tcPr>
            <w:tcW w:w="10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D1F" w:rsidRPr="009C39CD" w:rsidRDefault="006A1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39CD">
              <w:rPr>
                <w:rFonts w:ascii="Times New Roman" w:hAnsi="Times New Roman"/>
                <w:b/>
                <w:sz w:val="24"/>
                <w:szCs w:val="24"/>
              </w:rPr>
              <w:t>Перечень знаний, осваиваемых в рамках дисциплины</w:t>
            </w:r>
          </w:p>
        </w:tc>
      </w:tr>
      <w:tr w:rsidR="00A95D1F" w:rsidRPr="009C39CD">
        <w:trPr>
          <w:trHeight w:val="114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принципы и концепцию бережливого производства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демонстрирует системные знания об принципах становления и развития бережливого производства;</w:t>
            </w:r>
          </w:p>
          <w:p w:rsidR="00A95D1F" w:rsidRPr="009C39C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 xml:space="preserve">- формулирует основные понятия бережливого производства; </w:t>
            </w:r>
          </w:p>
          <w:p w:rsidR="00A95D1F" w:rsidRPr="009C39C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поясняет содержание принципов бережливого производства в соответствии с направленностью профессиональной деятельности</w:t>
            </w:r>
          </w:p>
        </w:tc>
        <w:tc>
          <w:tcPr>
            <w:tcW w:w="2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Тестирование.</w:t>
            </w:r>
          </w:p>
          <w:p w:rsidR="00A95D1F" w:rsidRPr="009C39CD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Устный опрос.</w:t>
            </w:r>
          </w:p>
          <w:p w:rsidR="00A95D1F" w:rsidRPr="009C39CD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Наблюдение за ходом выполнения практических работ.</w:t>
            </w:r>
          </w:p>
          <w:p w:rsidR="00A95D1F" w:rsidRPr="009C39CD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Оценка решений</w:t>
            </w:r>
            <w:r w:rsidRPr="009C39CD">
              <w:rPr>
                <w:rFonts w:ascii="Times New Roman" w:hAnsi="Times New Roman"/>
                <w:sz w:val="24"/>
                <w:szCs w:val="24"/>
              </w:rPr>
              <w:br/>
              <w:t>ситуационных задач и выполнения проектной работы. Промежуточная</w:t>
            </w:r>
            <w:r w:rsidRPr="009C39CD">
              <w:rPr>
                <w:rFonts w:ascii="Times New Roman" w:hAnsi="Times New Roman"/>
                <w:sz w:val="24"/>
                <w:szCs w:val="24"/>
              </w:rPr>
              <w:br/>
              <w:t xml:space="preserve"> аттестация.</w:t>
            </w:r>
          </w:p>
        </w:tc>
      </w:tr>
      <w:tr w:rsidR="00A95D1F" w:rsidRPr="009C39CD">
        <w:trPr>
          <w:trHeight w:val="587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основы картирования потока создания ценности (создание карт целевого, идеального и текущего состояния потока создания ценности)</w:t>
            </w:r>
          </w:p>
          <w:p w:rsidR="00A95D1F" w:rsidRPr="009C39CD" w:rsidRDefault="00A95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описывает основные подходы к картированию потока создания ценности</w:t>
            </w:r>
          </w:p>
          <w:p w:rsidR="00A95D1F" w:rsidRPr="009C39C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владеет основными понятиями для картирования процесса</w:t>
            </w:r>
          </w:p>
          <w:p w:rsidR="00A95D1F" w:rsidRPr="009C39C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составляет карты целевого, идеального и текущего состояния потока создания ценности</w:t>
            </w:r>
          </w:p>
          <w:p w:rsidR="00A95D1F" w:rsidRPr="009C39C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демонстрирует системные знания о действиях, добавляющие ценности и уменьшающих потери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1F" w:rsidRPr="009C39CD">
        <w:trPr>
          <w:trHeight w:val="107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методы выявления, анализа и решения проблем производства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владеет основными методами выявления и анализа проблем</w:t>
            </w:r>
          </w:p>
          <w:p w:rsidR="00A95D1F" w:rsidRPr="009C39C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формулирует перечень необходимых шагов/действий для решения проблем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1F" w:rsidRPr="009C39CD">
        <w:trPr>
          <w:trHeight w:val="57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инструменты бережливого производства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демонстрирует системные знания об инструментах бережливого производства и областях его применения;</w:t>
            </w:r>
          </w:p>
          <w:p w:rsidR="00A95D1F" w:rsidRPr="009C39C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оперирует знаниями при выборе инструментов для решения производственной задачи, приводит теоретическое обоснование потенциальной пользы и рисков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1F" w:rsidRPr="009C39CD">
        <w:trPr>
          <w:trHeight w:val="87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принципы организации взаимодействия в цепочке процесса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демонстрирует знания при анализе в цепочке процесса</w:t>
            </w:r>
          </w:p>
          <w:p w:rsidR="00A95D1F" w:rsidRPr="009C39C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описывает последовательность организационных действий для улучшения процесса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1F" w:rsidRPr="009C39CD">
        <w:trPr>
          <w:trHeight w:val="58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виды потерь и методы их устранения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демонстрирует знания по типизации производственных потерь и причинах их возникновения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1F" w:rsidRPr="009C39CD">
        <w:trPr>
          <w:trHeight w:val="60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современные технологии повышения производительности труда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демонстрирует системные знания о ключевые показатели эффективности бережливого производства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1F" w:rsidRPr="009C39CD">
        <w:trPr>
          <w:trHeight w:val="2208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lastRenderedPageBreak/>
              <w:t>- технологии внедрения улучшений производственного процесса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владеет основными понятиями реинжиниринга и демонстрирует знания инструментов процесса преобразований</w:t>
            </w:r>
          </w:p>
          <w:p w:rsidR="00A95D1F" w:rsidRPr="009C39C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описывает основные подходы к технологии мотивации персонала, принципы и методики вовлечения персонал в процесс непрерывных улучшений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1F" w:rsidRPr="009C39CD">
        <w:trPr>
          <w:trHeight w:val="89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систему подачи предложений по улучшению в области повышения эффективности труда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формулирует перечень необходимых шагов для подачи предложений по улучшениям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1F" w:rsidRPr="009C39CD">
        <w:tc>
          <w:tcPr>
            <w:tcW w:w="10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D1F" w:rsidRPr="009C39CD" w:rsidRDefault="006A1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b/>
                <w:sz w:val="24"/>
                <w:szCs w:val="24"/>
              </w:rPr>
              <w:t>Перечень умений, осваиваемых в рамках дисциплины</w:t>
            </w:r>
          </w:p>
        </w:tc>
      </w:tr>
      <w:tr w:rsidR="00A95D1F" w:rsidRPr="009C39CD">
        <w:trPr>
          <w:trHeight w:val="137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осуществлять профессиональную деятельность с соблюдением принципов бережливого производства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демонстрирует понимание способов реализации принципов бережливого производства в профессиональной деятельности при решении производственных задач</w:t>
            </w:r>
          </w:p>
        </w:tc>
        <w:tc>
          <w:tcPr>
            <w:tcW w:w="2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 xml:space="preserve">Кейс-метод. </w:t>
            </w:r>
          </w:p>
          <w:p w:rsidR="00A95D1F" w:rsidRPr="009C39CD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 xml:space="preserve">Деловая игра. </w:t>
            </w:r>
          </w:p>
          <w:p w:rsidR="00A95D1F" w:rsidRPr="009C39CD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Оценка решений</w:t>
            </w:r>
            <w:r w:rsidRPr="009C39CD">
              <w:rPr>
                <w:rFonts w:ascii="Times New Roman" w:hAnsi="Times New Roman"/>
                <w:sz w:val="24"/>
                <w:szCs w:val="24"/>
              </w:rPr>
              <w:br/>
              <w:t>ситуационных задач.</w:t>
            </w:r>
          </w:p>
          <w:p w:rsidR="00A95D1F" w:rsidRPr="009C39CD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 xml:space="preserve">Выполнение и защита проектной работы. </w:t>
            </w:r>
          </w:p>
          <w:p w:rsidR="00A95D1F" w:rsidRPr="009C39CD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 xml:space="preserve">Промежуточная </w:t>
            </w:r>
            <w:r w:rsidRPr="009C39CD">
              <w:rPr>
                <w:rFonts w:ascii="Times New Roman" w:hAnsi="Times New Roman"/>
                <w:sz w:val="24"/>
                <w:szCs w:val="24"/>
              </w:rPr>
              <w:br/>
              <w:t>аттестация.</w:t>
            </w:r>
          </w:p>
          <w:p w:rsidR="00A95D1F" w:rsidRPr="009C39CD" w:rsidRDefault="00A95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1F" w:rsidRPr="009C39CD">
        <w:trPr>
          <w:trHeight w:val="105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моделировать производственный процесс и строить карту потока создания ценности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демонстрирует навык картирования потока создания ценности</w:t>
            </w:r>
          </w:p>
          <w:p w:rsidR="00A95D1F" w:rsidRPr="009C39C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 xml:space="preserve">- выбирает средства и методы моделирования и описания процесса 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1F" w:rsidRPr="009C39CD">
        <w:trPr>
          <w:trHeight w:val="115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применять методы диагностики потерь и устранять потери в процессах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демонстрирует умение выявлять, диагностировать и устранять потери в процессах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1F" w:rsidRPr="009C39CD">
        <w:trPr>
          <w:trHeight w:val="135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применять ключевые инструменты анализа и решения проблем, оценивать затраты на несоответствие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осуществляет и аргументирует выбор инструментов диагностики проблем</w:t>
            </w:r>
          </w:p>
          <w:p w:rsidR="00A95D1F" w:rsidRPr="009C39C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оценивает «цену» производственной ошибки и определяет возможность для корректирующих действий</w:t>
            </w:r>
          </w:p>
          <w:p w:rsidR="00A95D1F" w:rsidRPr="009C39C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предлагает алгоритм решения с учетом имеющихся ресурсов и ограничений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1F" w:rsidRPr="009C39CD">
        <w:trPr>
          <w:trHeight w:val="109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организовывать работу коллектива и команды в рамках реализации проектов по улучшениям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демонстрирует умение организовывать работу коллектива и команды в рамках реализации проектов по улучшениям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1F" w:rsidRPr="009C39CD">
        <w:trPr>
          <w:trHeight w:val="145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pacing w:val="-6"/>
                <w:sz w:val="24"/>
                <w:szCs w:val="24"/>
              </w:rPr>
              <w:t>- применять инструменты бережливого производства в соответствии со спецификой бизнес-процессов организации/производства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9CD">
              <w:rPr>
                <w:rFonts w:ascii="Times New Roman" w:hAnsi="Times New Roman"/>
                <w:sz w:val="24"/>
                <w:szCs w:val="24"/>
              </w:rPr>
              <w:t>- демонстрирует умение выбора и применения инструментов бережливого производства в заданных производственных условиях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1F" w:rsidRPr="009C39CD" w:rsidRDefault="00A95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43CF" w:rsidRDefault="004243CF">
      <w:pPr>
        <w:spacing w:after="200" w:line="276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4243CF" w:rsidRDefault="004243C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:rsidR="004243CF" w:rsidRPr="00FE311E" w:rsidRDefault="004243CF" w:rsidP="004243CF">
      <w:pPr>
        <w:pStyle w:val="210"/>
        <w:widowControl w:val="0"/>
        <w:spacing w:after="0" w:line="240" w:lineRule="auto"/>
        <w:jc w:val="center"/>
        <w:rPr>
          <w:b/>
        </w:rPr>
      </w:pPr>
      <w:r w:rsidRPr="00FE311E">
        <w:rPr>
          <w:b/>
        </w:rPr>
        <w:lastRenderedPageBreak/>
        <w:t>5. ПЕРЕЧЕНЬ ИСПОЛЬЗУЕМЫХ МЕТОДОВ ОБУЧЕНИЯ</w:t>
      </w:r>
    </w:p>
    <w:p w:rsidR="004243CF" w:rsidRPr="00FE311E" w:rsidRDefault="004243CF" w:rsidP="004243CF">
      <w:pPr>
        <w:pStyle w:val="210"/>
        <w:widowControl w:val="0"/>
        <w:spacing w:after="0" w:line="240" w:lineRule="auto"/>
        <w:jc w:val="both"/>
        <w:rPr>
          <w:b/>
          <w:shd w:val="clear" w:color="auto" w:fill="FFFF00"/>
        </w:rPr>
      </w:pPr>
    </w:p>
    <w:p w:rsidR="004243CF" w:rsidRPr="00FE311E" w:rsidRDefault="004243CF" w:rsidP="004243CF">
      <w:pPr>
        <w:pStyle w:val="af2"/>
        <w:numPr>
          <w:ilvl w:val="1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E311E">
        <w:rPr>
          <w:rFonts w:ascii="Times New Roman" w:hAnsi="Times New Roman"/>
          <w:b/>
          <w:sz w:val="24"/>
          <w:szCs w:val="24"/>
        </w:rPr>
        <w:t xml:space="preserve"> Пассивные:</w:t>
      </w:r>
    </w:p>
    <w:p w:rsidR="004243CF" w:rsidRPr="00FE311E" w:rsidRDefault="004243CF" w:rsidP="004243CF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FE311E">
        <w:rPr>
          <w:rFonts w:ascii="Times New Roman" w:hAnsi="Times New Roman"/>
          <w:sz w:val="24"/>
          <w:szCs w:val="24"/>
        </w:rPr>
        <w:t>- лекции традиционные без применения мультимедийных средств и без раздаточного материала;</w:t>
      </w:r>
    </w:p>
    <w:p w:rsidR="004243CF" w:rsidRPr="00FE311E" w:rsidRDefault="004243CF" w:rsidP="004243CF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FE311E">
        <w:rPr>
          <w:rFonts w:ascii="Times New Roman" w:hAnsi="Times New Roman"/>
          <w:sz w:val="24"/>
          <w:szCs w:val="24"/>
        </w:rPr>
        <w:t>- демонстрация учебных фильмов;</w:t>
      </w:r>
    </w:p>
    <w:p w:rsidR="004243CF" w:rsidRPr="00FE311E" w:rsidRDefault="004243CF" w:rsidP="004243CF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FE311E">
        <w:rPr>
          <w:rFonts w:ascii="Times New Roman" w:hAnsi="Times New Roman"/>
          <w:sz w:val="24"/>
          <w:szCs w:val="24"/>
        </w:rPr>
        <w:t>- рассказ;</w:t>
      </w:r>
    </w:p>
    <w:p w:rsidR="004243CF" w:rsidRPr="00FE311E" w:rsidRDefault="004243CF" w:rsidP="004243CF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FE311E">
        <w:rPr>
          <w:rFonts w:ascii="Times New Roman" w:hAnsi="Times New Roman"/>
          <w:sz w:val="24"/>
          <w:szCs w:val="24"/>
        </w:rPr>
        <w:t>- семинары, преимущественно в виде обсуждения докладов студентов по тем или иным вопросам;</w:t>
      </w:r>
    </w:p>
    <w:p w:rsidR="004243CF" w:rsidRPr="00FE311E" w:rsidRDefault="004243CF" w:rsidP="004243CF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FE311E">
        <w:rPr>
          <w:rFonts w:ascii="Times New Roman" w:hAnsi="Times New Roman"/>
          <w:sz w:val="24"/>
          <w:szCs w:val="24"/>
        </w:rPr>
        <w:t>- самостоятельные и контрольные работы;</w:t>
      </w:r>
    </w:p>
    <w:p w:rsidR="004243CF" w:rsidRPr="00FE311E" w:rsidRDefault="004243CF" w:rsidP="004243CF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FE311E">
        <w:rPr>
          <w:rFonts w:ascii="Times New Roman" w:hAnsi="Times New Roman"/>
          <w:sz w:val="24"/>
          <w:szCs w:val="24"/>
        </w:rPr>
        <w:t>- тесты;</w:t>
      </w:r>
    </w:p>
    <w:p w:rsidR="004243CF" w:rsidRPr="00FE311E" w:rsidRDefault="004243CF" w:rsidP="004243CF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FE311E">
        <w:rPr>
          <w:rFonts w:ascii="Times New Roman" w:hAnsi="Times New Roman"/>
          <w:sz w:val="24"/>
          <w:szCs w:val="24"/>
        </w:rPr>
        <w:t>- чтение и опрос.</w:t>
      </w:r>
    </w:p>
    <w:p w:rsidR="004243CF" w:rsidRPr="00FE311E" w:rsidRDefault="004243CF" w:rsidP="004243C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E311E">
        <w:rPr>
          <w:rFonts w:ascii="Times New Roman" w:hAnsi="Times New Roman"/>
          <w:i/>
          <w:sz w:val="24"/>
          <w:szCs w:val="24"/>
        </w:rPr>
        <w:t>(взаимодействие преподавателя как субъекта с обучающимся как объектом познавательной деятельности).</w:t>
      </w:r>
    </w:p>
    <w:p w:rsidR="004243CF" w:rsidRPr="00FE311E" w:rsidRDefault="004243CF" w:rsidP="004243C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243CF" w:rsidRPr="00FE311E" w:rsidRDefault="004243CF" w:rsidP="004243CF">
      <w:pPr>
        <w:pStyle w:val="af2"/>
        <w:numPr>
          <w:ilvl w:val="1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E311E">
        <w:rPr>
          <w:rFonts w:ascii="Times New Roman" w:hAnsi="Times New Roman"/>
          <w:b/>
          <w:sz w:val="24"/>
          <w:szCs w:val="24"/>
        </w:rPr>
        <w:t xml:space="preserve"> Активные и интерактивные: </w:t>
      </w:r>
    </w:p>
    <w:p w:rsidR="004243CF" w:rsidRPr="00FE311E" w:rsidRDefault="004243CF" w:rsidP="004243CF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FE311E">
        <w:rPr>
          <w:rFonts w:ascii="Times New Roman" w:hAnsi="Times New Roman"/>
          <w:sz w:val="24"/>
          <w:szCs w:val="24"/>
        </w:rPr>
        <w:t>- активные и интерактивные лекции;</w:t>
      </w:r>
    </w:p>
    <w:p w:rsidR="004243CF" w:rsidRPr="00FE311E" w:rsidRDefault="004243CF" w:rsidP="004243CF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FE311E">
        <w:rPr>
          <w:rFonts w:ascii="Times New Roman" w:hAnsi="Times New Roman"/>
          <w:sz w:val="24"/>
          <w:szCs w:val="24"/>
        </w:rPr>
        <w:t>- работа в группах;</w:t>
      </w:r>
    </w:p>
    <w:p w:rsidR="004243CF" w:rsidRPr="00FE311E" w:rsidRDefault="004243CF" w:rsidP="004243CF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FE311E">
        <w:rPr>
          <w:rFonts w:ascii="Times New Roman" w:hAnsi="Times New Roman"/>
          <w:sz w:val="24"/>
          <w:szCs w:val="24"/>
        </w:rPr>
        <w:t>- учебная дискуссия;</w:t>
      </w:r>
    </w:p>
    <w:p w:rsidR="004243CF" w:rsidRPr="00FE311E" w:rsidRDefault="004243CF" w:rsidP="004243CF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FE311E">
        <w:rPr>
          <w:rFonts w:ascii="Times New Roman" w:hAnsi="Times New Roman"/>
          <w:sz w:val="24"/>
          <w:szCs w:val="24"/>
        </w:rPr>
        <w:t>- деловые и ролевые игры;</w:t>
      </w:r>
    </w:p>
    <w:p w:rsidR="004243CF" w:rsidRPr="00FE311E" w:rsidRDefault="004243CF" w:rsidP="004243CF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FE311E">
        <w:rPr>
          <w:rFonts w:ascii="Times New Roman" w:hAnsi="Times New Roman"/>
          <w:sz w:val="24"/>
          <w:szCs w:val="24"/>
        </w:rPr>
        <w:t>- игровые упражнения;</w:t>
      </w:r>
    </w:p>
    <w:p w:rsidR="004243CF" w:rsidRPr="00FE311E" w:rsidRDefault="004243CF" w:rsidP="004243CF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FE311E">
        <w:rPr>
          <w:rFonts w:ascii="Times New Roman" w:hAnsi="Times New Roman"/>
          <w:sz w:val="24"/>
          <w:szCs w:val="24"/>
        </w:rPr>
        <w:t>- творческие задания;</w:t>
      </w:r>
    </w:p>
    <w:p w:rsidR="004243CF" w:rsidRPr="00FE311E" w:rsidRDefault="004243CF" w:rsidP="004243CF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FE311E">
        <w:rPr>
          <w:rFonts w:ascii="Times New Roman" w:hAnsi="Times New Roman"/>
          <w:sz w:val="24"/>
          <w:szCs w:val="24"/>
        </w:rPr>
        <w:t>- круглые столы (конференции) с использованием средств мультимедиа;</w:t>
      </w:r>
    </w:p>
    <w:p w:rsidR="004243CF" w:rsidRPr="00FE311E" w:rsidRDefault="004243CF" w:rsidP="004243CF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FE311E">
        <w:rPr>
          <w:rFonts w:ascii="Times New Roman" w:hAnsi="Times New Roman"/>
          <w:sz w:val="24"/>
          <w:szCs w:val="24"/>
        </w:rPr>
        <w:t>- решение проблемных задач;</w:t>
      </w:r>
    </w:p>
    <w:p w:rsidR="004243CF" w:rsidRPr="00FE311E" w:rsidRDefault="004243CF" w:rsidP="004243CF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FE311E">
        <w:rPr>
          <w:rFonts w:ascii="Times New Roman" w:hAnsi="Times New Roman"/>
          <w:sz w:val="24"/>
          <w:szCs w:val="24"/>
        </w:rPr>
        <w:t>- анализ конкретных ситуаций;</w:t>
      </w:r>
    </w:p>
    <w:p w:rsidR="004243CF" w:rsidRPr="00FE311E" w:rsidRDefault="004243CF" w:rsidP="004243CF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FE311E">
        <w:rPr>
          <w:rFonts w:ascii="Times New Roman" w:hAnsi="Times New Roman"/>
          <w:sz w:val="24"/>
          <w:szCs w:val="24"/>
        </w:rPr>
        <w:t>- метод модульного обучения;</w:t>
      </w:r>
    </w:p>
    <w:p w:rsidR="004243CF" w:rsidRPr="00FE311E" w:rsidRDefault="004243CF" w:rsidP="004243CF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FE311E">
        <w:rPr>
          <w:rFonts w:ascii="Times New Roman" w:hAnsi="Times New Roman"/>
          <w:sz w:val="24"/>
          <w:szCs w:val="24"/>
        </w:rPr>
        <w:t>- практический эксперимент;</w:t>
      </w:r>
    </w:p>
    <w:p w:rsidR="004243CF" w:rsidRPr="00FE311E" w:rsidRDefault="004243CF" w:rsidP="004243CF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FE311E">
        <w:rPr>
          <w:rFonts w:ascii="Times New Roman" w:hAnsi="Times New Roman"/>
          <w:sz w:val="24"/>
          <w:szCs w:val="24"/>
        </w:rPr>
        <w:t>- обучение с использованием компьютерных обучающих программ;</w:t>
      </w:r>
    </w:p>
    <w:p w:rsidR="00A95D1F" w:rsidRDefault="004243CF" w:rsidP="004243CF">
      <w:pPr>
        <w:spacing w:after="200" w:line="276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FE311E">
        <w:rPr>
          <w:rFonts w:ascii="Times New Roman" w:hAnsi="Times New Roman"/>
          <w:sz w:val="24"/>
          <w:szCs w:val="24"/>
        </w:rPr>
        <w:t>(</w:t>
      </w:r>
      <w:r w:rsidRPr="00FE311E">
        <w:rPr>
          <w:rFonts w:ascii="Times New Roman" w:hAnsi="Times New Roman"/>
          <w:i/>
          <w:sz w:val="24"/>
          <w:szCs w:val="24"/>
        </w:rPr>
        <w:t>взаимодействие преподавателя как субъекта с обучающимся как субъектом познавательной деятельности).</w:t>
      </w:r>
    </w:p>
    <w:p w:rsidR="004243CF" w:rsidRDefault="004243CF" w:rsidP="004243CF">
      <w:pPr>
        <w:spacing w:after="200" w:line="276" w:lineRule="auto"/>
        <w:contextualSpacing/>
        <w:jc w:val="center"/>
        <w:rPr>
          <w:rFonts w:ascii="Times New Roman" w:hAnsi="Times New Roman"/>
          <w:b/>
          <w:sz w:val="24"/>
        </w:rPr>
      </w:pPr>
    </w:p>
    <w:sectPr w:rsidR="004243CF" w:rsidSect="001E777F">
      <w:footerReference w:type="default" r:id="rId18"/>
      <w:footerReference w:type="first" r:id="rId19"/>
      <w:pgSz w:w="11906" w:h="16838"/>
      <w:pgMar w:top="1134" w:right="567" w:bottom="1134" w:left="1134" w:header="454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733" w:rsidRDefault="004F7733">
      <w:pPr>
        <w:spacing w:after="0" w:line="240" w:lineRule="auto"/>
      </w:pPr>
      <w:r>
        <w:separator/>
      </w:r>
    </w:p>
  </w:endnote>
  <w:endnote w:type="continuationSeparator" w:id="1">
    <w:p w:rsidR="004F7733" w:rsidRDefault="004F7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Cambria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D1F" w:rsidRDefault="00755294">
    <w:pPr>
      <w:pStyle w:val="ae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6A1AF7"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623480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A95D1F" w:rsidRDefault="00A95D1F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D1F" w:rsidRDefault="00755294">
    <w:pPr>
      <w:pStyle w:val="ae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6A1AF7"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623480"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</w:p>
  <w:p w:rsidR="00A95D1F" w:rsidRDefault="00A95D1F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D1F" w:rsidRDefault="00755294">
    <w:pPr>
      <w:pStyle w:val="ae"/>
      <w:jc w:val="center"/>
    </w:pPr>
    <w:r>
      <w:fldChar w:fldCharType="begin"/>
    </w:r>
    <w:r w:rsidR="006A1AF7">
      <w:instrText xml:space="preserve">PAGE </w:instrText>
    </w:r>
    <w:r>
      <w:fldChar w:fldCharType="separate"/>
    </w:r>
    <w:r w:rsidR="00623480">
      <w:rPr>
        <w:noProof/>
      </w:rPr>
      <w:t>3</w:t>
    </w:r>
    <w:r>
      <w:fldChar w:fldCharType="end"/>
    </w:r>
  </w:p>
  <w:p w:rsidR="00A95D1F" w:rsidRDefault="00A95D1F">
    <w:pPr>
      <w:pStyle w:val="a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D1F" w:rsidRDefault="00755294">
    <w:pPr>
      <w:pStyle w:val="ae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6A1AF7"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623480">
      <w:rPr>
        <w:rFonts w:ascii="Times New Roman" w:hAnsi="Times New Roman"/>
        <w:noProof/>
      </w:rPr>
      <w:t>8</w:t>
    </w:r>
    <w:r>
      <w:rPr>
        <w:rFonts w:ascii="Times New Roman" w:hAnsi="Times New Roman"/>
      </w:rPr>
      <w:fldChar w:fldCharType="end"/>
    </w:r>
  </w:p>
  <w:p w:rsidR="00A95D1F" w:rsidRDefault="00A95D1F">
    <w:pPr>
      <w:pStyle w:val="ae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D1F" w:rsidRDefault="00755294">
    <w:pPr>
      <w:pStyle w:val="ae"/>
      <w:jc w:val="center"/>
    </w:pPr>
    <w:r>
      <w:fldChar w:fldCharType="begin"/>
    </w:r>
    <w:r w:rsidR="006A1AF7">
      <w:instrText xml:space="preserve">PAGE </w:instrText>
    </w:r>
    <w:r>
      <w:fldChar w:fldCharType="end"/>
    </w:r>
  </w:p>
  <w:p w:rsidR="00A95D1F" w:rsidRDefault="00A95D1F">
    <w:pPr>
      <w:pStyle w:val="ae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D1F" w:rsidRDefault="00755294">
    <w:pPr>
      <w:pStyle w:val="ae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6A1AF7"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623480">
      <w:rPr>
        <w:rFonts w:ascii="Times New Roman" w:hAnsi="Times New Roman"/>
        <w:noProof/>
      </w:rPr>
      <w:t>12</w:t>
    </w:r>
    <w:r>
      <w:rPr>
        <w:rFonts w:ascii="Times New Roman" w:hAnsi="Times New Roman"/>
      </w:rPr>
      <w:fldChar w:fldCharType="end"/>
    </w:r>
  </w:p>
  <w:p w:rsidR="00A95D1F" w:rsidRDefault="00A95D1F">
    <w:pPr>
      <w:pStyle w:val="ae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D1F" w:rsidRPr="004243CF" w:rsidRDefault="00755294">
    <w:pPr>
      <w:pStyle w:val="ae"/>
      <w:jc w:val="center"/>
      <w:rPr>
        <w:rFonts w:ascii="Times New Roman" w:hAnsi="Times New Roman"/>
      </w:rPr>
    </w:pPr>
    <w:r w:rsidRPr="004243CF">
      <w:rPr>
        <w:rFonts w:ascii="Times New Roman" w:hAnsi="Times New Roman"/>
      </w:rPr>
      <w:fldChar w:fldCharType="begin"/>
    </w:r>
    <w:r w:rsidR="006A1AF7" w:rsidRPr="004243CF">
      <w:rPr>
        <w:rFonts w:ascii="Times New Roman" w:hAnsi="Times New Roman"/>
      </w:rPr>
      <w:instrText xml:space="preserve">PAGE </w:instrText>
    </w:r>
    <w:r w:rsidRPr="004243CF">
      <w:rPr>
        <w:rFonts w:ascii="Times New Roman" w:hAnsi="Times New Roman"/>
      </w:rPr>
      <w:fldChar w:fldCharType="separate"/>
    </w:r>
    <w:r w:rsidR="00623480">
      <w:rPr>
        <w:rFonts w:ascii="Times New Roman" w:hAnsi="Times New Roman"/>
        <w:noProof/>
      </w:rPr>
      <w:t>9</w:t>
    </w:r>
    <w:r w:rsidRPr="004243CF">
      <w:rPr>
        <w:rFonts w:ascii="Times New Roman" w:hAnsi="Times New Roman"/>
      </w:rPr>
      <w:fldChar w:fldCharType="end"/>
    </w:r>
  </w:p>
  <w:p w:rsidR="00A95D1F" w:rsidRDefault="00A95D1F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733" w:rsidRDefault="004F7733">
      <w:pPr>
        <w:spacing w:after="0" w:line="240" w:lineRule="auto"/>
      </w:pPr>
      <w:r>
        <w:separator/>
      </w:r>
    </w:p>
  </w:footnote>
  <w:footnote w:type="continuationSeparator" w:id="1">
    <w:p w:rsidR="004F7733" w:rsidRDefault="004F7733">
      <w:pPr>
        <w:spacing w:after="0" w:line="240" w:lineRule="auto"/>
      </w:pPr>
      <w:r>
        <w:continuationSeparator/>
      </w:r>
    </w:p>
  </w:footnote>
  <w:footnote w:id="2">
    <w:p w:rsidR="00A95D1F" w:rsidRDefault="006A1AF7">
      <w:pPr>
        <w:pStyle w:val="Footnote1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>Примеры внедрения бережливого производства рассматриваются выборочно на усмотрение образовательной организации</w:t>
      </w:r>
    </w:p>
  </w:footnote>
  <w:footnote w:id="3">
    <w:p w:rsidR="00A95D1F" w:rsidRDefault="006A1AF7">
      <w:pPr>
        <w:pStyle w:val="Footnote1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Алгоритм может быть адаптирован с учетом особенностей и специфики вида профессиональной деятельности</w:t>
      </w:r>
    </w:p>
  </w:footnote>
  <w:footnote w:id="4">
    <w:p w:rsidR="00A95D1F" w:rsidRDefault="006A1AF7">
      <w:pPr>
        <w:pStyle w:val="Footnote"/>
      </w:pPr>
      <w:r>
        <w:rPr>
          <w:vertAlign w:val="superscript"/>
        </w:rPr>
        <w:footnoteRef/>
      </w:r>
      <w:r>
        <w:rPr>
          <w:rFonts w:ascii="Times New Roman" w:hAnsi="Times New Roman"/>
        </w:rPr>
        <w:t xml:space="preserve"> Выбор инструментов построения причинно-следственной диаграммы осуществляется на усмотрение образовательной организации</w:t>
      </w:r>
    </w:p>
  </w:footnote>
  <w:footnote w:id="5">
    <w:p w:rsidR="00A95D1F" w:rsidRDefault="006A1AF7">
      <w:pPr>
        <w:pStyle w:val="Footnote"/>
      </w:pPr>
      <w:r>
        <w:rPr>
          <w:vertAlign w:val="superscript"/>
        </w:rPr>
        <w:footnoteRef/>
      </w:r>
      <w:r>
        <w:rPr>
          <w:rFonts w:ascii="Times New Roman" w:hAnsi="Times New Roman"/>
        </w:rPr>
        <w:t>Выбор изучения инструментов БП осуществляется на усмотрение образовательной организации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42355"/>
    <w:multiLevelType w:val="multilevel"/>
    <w:tmpl w:val="37E2423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B544DB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abstractNum w:abstractNumId="2">
    <w:nsid w:val="6CE25870"/>
    <w:multiLevelType w:val="multilevel"/>
    <w:tmpl w:val="2690B1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0927B7"/>
    <w:multiLevelType w:val="multilevel"/>
    <w:tmpl w:val="B66A77C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95D1F"/>
    <w:rsid w:val="000A571A"/>
    <w:rsid w:val="000D14D2"/>
    <w:rsid w:val="000F58DF"/>
    <w:rsid w:val="00163C6F"/>
    <w:rsid w:val="00166C25"/>
    <w:rsid w:val="001E777F"/>
    <w:rsid w:val="001F6095"/>
    <w:rsid w:val="002009BB"/>
    <w:rsid w:val="002D5D43"/>
    <w:rsid w:val="002E4F0E"/>
    <w:rsid w:val="004243CF"/>
    <w:rsid w:val="004F7733"/>
    <w:rsid w:val="005109F6"/>
    <w:rsid w:val="005939F0"/>
    <w:rsid w:val="005B0891"/>
    <w:rsid w:val="00623480"/>
    <w:rsid w:val="00673513"/>
    <w:rsid w:val="0067659F"/>
    <w:rsid w:val="006A1AF7"/>
    <w:rsid w:val="006B5FA0"/>
    <w:rsid w:val="00755294"/>
    <w:rsid w:val="00811A6D"/>
    <w:rsid w:val="009A0AF2"/>
    <w:rsid w:val="009C39CD"/>
    <w:rsid w:val="00A43EE7"/>
    <w:rsid w:val="00A44908"/>
    <w:rsid w:val="00A574BA"/>
    <w:rsid w:val="00A907B3"/>
    <w:rsid w:val="00A95D1F"/>
    <w:rsid w:val="00B93376"/>
    <w:rsid w:val="00C60E23"/>
    <w:rsid w:val="00D043EB"/>
    <w:rsid w:val="00D578C2"/>
    <w:rsid w:val="00D77573"/>
    <w:rsid w:val="00DA225D"/>
    <w:rsid w:val="00DA7B77"/>
    <w:rsid w:val="00EB3DE4"/>
    <w:rsid w:val="00EF0A6B"/>
    <w:rsid w:val="00F62B7E"/>
    <w:rsid w:val="00F9172D"/>
    <w:rsid w:val="00F94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77F"/>
  </w:style>
  <w:style w:type="paragraph" w:styleId="1">
    <w:name w:val="heading 1"/>
    <w:basedOn w:val="a"/>
    <w:next w:val="a"/>
    <w:link w:val="10"/>
    <w:uiPriority w:val="9"/>
    <w:qFormat/>
    <w:rsid w:val="001E777F"/>
    <w:pPr>
      <w:keepNext/>
      <w:keepLines/>
      <w:spacing w:before="480" w:after="0"/>
      <w:outlineLvl w:val="0"/>
    </w:pPr>
    <w:rPr>
      <w:rFonts w:asciiTheme="majorHAnsi" w:hAnsiTheme="majorHAnsi"/>
      <w:b/>
      <w:color w:val="2F5496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rsid w:val="001E777F"/>
    <w:pPr>
      <w:keepNext/>
      <w:keepLines/>
      <w:spacing w:before="200" w:after="0"/>
      <w:outlineLvl w:val="1"/>
    </w:pPr>
    <w:rPr>
      <w:rFonts w:asciiTheme="majorHAnsi" w:hAnsiTheme="majorHAnsi"/>
      <w:b/>
      <w:color w:val="4472C4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rsid w:val="001E777F"/>
    <w:pPr>
      <w:keepNext/>
      <w:keepLines/>
      <w:spacing w:before="200" w:after="0"/>
      <w:outlineLvl w:val="2"/>
    </w:pPr>
    <w:rPr>
      <w:rFonts w:asciiTheme="majorHAnsi" w:hAnsiTheme="majorHAnsi"/>
      <w:b/>
      <w:color w:val="4472C4" w:themeColor="accent1"/>
    </w:rPr>
  </w:style>
  <w:style w:type="paragraph" w:styleId="4">
    <w:name w:val="heading 4"/>
    <w:basedOn w:val="a"/>
    <w:link w:val="40"/>
    <w:uiPriority w:val="9"/>
    <w:qFormat/>
    <w:rsid w:val="001E777F"/>
    <w:pPr>
      <w:spacing w:beforeAutospacing="1" w:afterAutospacing="1" w:line="240" w:lineRule="auto"/>
      <w:outlineLvl w:val="3"/>
    </w:pPr>
    <w:rPr>
      <w:rFonts w:ascii="Times New Roman" w:hAnsi="Times New Roman"/>
      <w:b/>
      <w:sz w:val="24"/>
    </w:rPr>
  </w:style>
  <w:style w:type="paragraph" w:styleId="5">
    <w:name w:val="heading 5"/>
    <w:next w:val="a"/>
    <w:link w:val="50"/>
    <w:uiPriority w:val="9"/>
    <w:qFormat/>
    <w:rsid w:val="001E777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1E777F"/>
  </w:style>
  <w:style w:type="paragraph" w:styleId="21">
    <w:name w:val="toc 2"/>
    <w:next w:val="a"/>
    <w:link w:val="22"/>
    <w:uiPriority w:val="39"/>
    <w:rsid w:val="001E777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E777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E777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E777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E777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E777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E777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E777F"/>
    <w:rPr>
      <w:rFonts w:ascii="XO Thames" w:hAnsi="XO Thames"/>
      <w:sz w:val="28"/>
    </w:rPr>
  </w:style>
  <w:style w:type="paragraph" w:customStyle="1" w:styleId="12">
    <w:name w:val="Основной шрифт абзаца1"/>
    <w:rsid w:val="001E777F"/>
  </w:style>
  <w:style w:type="paragraph" w:customStyle="1" w:styleId="msonormalmrcssattr">
    <w:name w:val="msonormal_mr_css_attr"/>
    <w:basedOn w:val="a"/>
    <w:link w:val="msonormalmrcssattr0"/>
    <w:rsid w:val="001E777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mrcssattr0">
    <w:name w:val="msonormal_mr_css_attr"/>
    <w:basedOn w:val="11"/>
    <w:link w:val="msonormalmrcssattr"/>
    <w:rsid w:val="001E777F"/>
    <w:rPr>
      <w:rFonts w:ascii="Times New Roman" w:hAnsi="Times New Roman"/>
      <w:sz w:val="24"/>
    </w:rPr>
  </w:style>
  <w:style w:type="paragraph" w:customStyle="1" w:styleId="Endnote">
    <w:name w:val="Endnote"/>
    <w:link w:val="Endnote0"/>
    <w:rsid w:val="001E777F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1E777F"/>
    <w:rPr>
      <w:rFonts w:ascii="XO Thames" w:hAnsi="XO Thames"/>
    </w:rPr>
  </w:style>
  <w:style w:type="character" w:customStyle="1" w:styleId="30">
    <w:name w:val="Заголовок 3 Знак"/>
    <w:basedOn w:val="11"/>
    <w:link w:val="3"/>
    <w:rsid w:val="001E777F"/>
    <w:rPr>
      <w:rFonts w:asciiTheme="majorHAnsi" w:hAnsiTheme="majorHAnsi"/>
      <w:b/>
      <w:color w:val="4472C4" w:themeColor="accent1"/>
    </w:rPr>
  </w:style>
  <w:style w:type="paragraph" w:customStyle="1" w:styleId="23">
    <w:name w:val="Неразрешенное упоминание2"/>
    <w:basedOn w:val="13"/>
    <w:link w:val="24"/>
    <w:rsid w:val="001E777F"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14"/>
    <w:link w:val="23"/>
    <w:rsid w:val="001E777F"/>
    <w:rPr>
      <w:color w:val="605E5C"/>
      <w:shd w:val="clear" w:color="auto" w:fill="E1DFDD"/>
    </w:rPr>
  </w:style>
  <w:style w:type="paragraph" w:customStyle="1" w:styleId="15">
    <w:name w:val="Неразрешенное упоминание1"/>
    <w:basedOn w:val="13"/>
    <w:link w:val="16"/>
    <w:rsid w:val="001E777F"/>
    <w:rPr>
      <w:color w:val="605E5C"/>
      <w:shd w:val="clear" w:color="auto" w:fill="E1DFDD"/>
    </w:rPr>
  </w:style>
  <w:style w:type="character" w:customStyle="1" w:styleId="16">
    <w:name w:val="Неразрешенное упоминание1"/>
    <w:basedOn w:val="14"/>
    <w:link w:val="15"/>
    <w:rsid w:val="001E777F"/>
    <w:rPr>
      <w:color w:val="605E5C"/>
      <w:shd w:val="clear" w:color="auto" w:fill="E1DFDD"/>
    </w:rPr>
  </w:style>
  <w:style w:type="paragraph" w:styleId="a3">
    <w:name w:val="header"/>
    <w:basedOn w:val="a"/>
    <w:link w:val="a4"/>
    <w:rsid w:val="001E7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1"/>
    <w:link w:val="a3"/>
    <w:rsid w:val="001E777F"/>
  </w:style>
  <w:style w:type="paragraph" w:customStyle="1" w:styleId="13">
    <w:name w:val="Основной шрифт абзаца1"/>
    <w:link w:val="14"/>
    <w:rsid w:val="001E777F"/>
  </w:style>
  <w:style w:type="character" w:customStyle="1" w:styleId="14">
    <w:name w:val="Основной шрифт абзаца1"/>
    <w:link w:val="13"/>
    <w:rsid w:val="001E777F"/>
  </w:style>
  <w:style w:type="paragraph" w:customStyle="1" w:styleId="17">
    <w:name w:val="Обычный1"/>
    <w:link w:val="18"/>
    <w:rsid w:val="001E777F"/>
  </w:style>
  <w:style w:type="character" w:customStyle="1" w:styleId="18">
    <w:name w:val="Обычный1"/>
    <w:link w:val="17"/>
    <w:rsid w:val="001E777F"/>
  </w:style>
  <w:style w:type="paragraph" w:customStyle="1" w:styleId="19">
    <w:name w:val="Знак сноски1"/>
    <w:link w:val="1a"/>
    <w:rsid w:val="001E777F"/>
    <w:rPr>
      <w:vertAlign w:val="superscript"/>
    </w:rPr>
  </w:style>
  <w:style w:type="character" w:customStyle="1" w:styleId="1a">
    <w:name w:val="Знак сноски1"/>
    <w:link w:val="19"/>
    <w:rsid w:val="001E777F"/>
    <w:rPr>
      <w:vertAlign w:val="superscript"/>
    </w:rPr>
  </w:style>
  <w:style w:type="paragraph" w:styleId="31">
    <w:name w:val="toc 3"/>
    <w:next w:val="a"/>
    <w:link w:val="32"/>
    <w:uiPriority w:val="39"/>
    <w:rsid w:val="001E777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E777F"/>
    <w:rPr>
      <w:rFonts w:ascii="XO Thames" w:hAnsi="XO Thames"/>
      <w:sz w:val="28"/>
    </w:rPr>
  </w:style>
  <w:style w:type="paragraph" w:styleId="a5">
    <w:name w:val="Normal (Web)"/>
    <w:basedOn w:val="a"/>
    <w:link w:val="a6"/>
    <w:rsid w:val="001E777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1"/>
    <w:link w:val="a5"/>
    <w:rsid w:val="001E777F"/>
    <w:rPr>
      <w:rFonts w:ascii="Times New Roman" w:hAnsi="Times New Roman"/>
      <w:sz w:val="24"/>
    </w:rPr>
  </w:style>
  <w:style w:type="paragraph" w:customStyle="1" w:styleId="s3">
    <w:name w:val="s_3"/>
    <w:basedOn w:val="a"/>
    <w:link w:val="s30"/>
    <w:rsid w:val="001E777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30">
    <w:name w:val="s_3"/>
    <w:basedOn w:val="11"/>
    <w:link w:val="s3"/>
    <w:rsid w:val="001E777F"/>
    <w:rPr>
      <w:rFonts w:ascii="Times New Roman" w:hAnsi="Times New Roman"/>
      <w:sz w:val="24"/>
    </w:rPr>
  </w:style>
  <w:style w:type="paragraph" w:customStyle="1" w:styleId="s52">
    <w:name w:val="s_52"/>
    <w:basedOn w:val="a"/>
    <w:link w:val="s520"/>
    <w:rsid w:val="001E777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520">
    <w:name w:val="s_52"/>
    <w:basedOn w:val="11"/>
    <w:link w:val="s52"/>
    <w:rsid w:val="001E777F"/>
    <w:rPr>
      <w:rFonts w:ascii="Times New Roman" w:hAnsi="Times New Roman"/>
      <w:sz w:val="24"/>
    </w:rPr>
  </w:style>
  <w:style w:type="paragraph" w:styleId="a7">
    <w:name w:val="annotation subject"/>
    <w:basedOn w:val="a8"/>
    <w:next w:val="a8"/>
    <w:link w:val="a9"/>
    <w:rsid w:val="001E777F"/>
    <w:rPr>
      <w:b/>
    </w:rPr>
  </w:style>
  <w:style w:type="character" w:customStyle="1" w:styleId="a9">
    <w:name w:val="Тема примечания Знак"/>
    <w:basedOn w:val="aa"/>
    <w:link w:val="a7"/>
    <w:rsid w:val="001E777F"/>
    <w:rPr>
      <w:b/>
      <w:sz w:val="20"/>
    </w:rPr>
  </w:style>
  <w:style w:type="paragraph" w:customStyle="1" w:styleId="33">
    <w:name w:val="Неразрешенное упоминание3"/>
    <w:basedOn w:val="13"/>
    <w:link w:val="34"/>
    <w:rsid w:val="001E777F"/>
    <w:rPr>
      <w:color w:val="605E5C"/>
      <w:shd w:val="clear" w:color="auto" w:fill="E1DFDD"/>
    </w:rPr>
  </w:style>
  <w:style w:type="character" w:customStyle="1" w:styleId="34">
    <w:name w:val="Неразрешенное упоминание3"/>
    <w:basedOn w:val="14"/>
    <w:link w:val="33"/>
    <w:rsid w:val="001E777F"/>
    <w:rPr>
      <w:color w:val="605E5C"/>
      <w:shd w:val="clear" w:color="auto" w:fill="E1DFDD"/>
    </w:rPr>
  </w:style>
  <w:style w:type="paragraph" w:styleId="ab">
    <w:name w:val="TOC Heading"/>
    <w:basedOn w:val="1"/>
    <w:next w:val="a"/>
    <w:link w:val="ac"/>
    <w:rsid w:val="001E777F"/>
    <w:pPr>
      <w:spacing w:line="276" w:lineRule="auto"/>
      <w:outlineLvl w:val="8"/>
    </w:pPr>
  </w:style>
  <w:style w:type="character" w:customStyle="1" w:styleId="ac">
    <w:name w:val="Заголовок оглавления Знак"/>
    <w:basedOn w:val="10"/>
    <w:link w:val="ab"/>
    <w:rsid w:val="001E777F"/>
    <w:rPr>
      <w:rFonts w:asciiTheme="majorHAnsi" w:hAnsiTheme="majorHAnsi"/>
      <w:b/>
      <w:color w:val="2F5496" w:themeColor="accent1" w:themeShade="BF"/>
      <w:sz w:val="28"/>
    </w:rPr>
  </w:style>
  <w:style w:type="character" w:customStyle="1" w:styleId="50">
    <w:name w:val="Заголовок 5 Знак"/>
    <w:link w:val="5"/>
    <w:rsid w:val="001E777F"/>
    <w:rPr>
      <w:rFonts w:ascii="XO Thames" w:hAnsi="XO Thames"/>
      <w:b/>
    </w:rPr>
  </w:style>
  <w:style w:type="character" w:customStyle="1" w:styleId="10">
    <w:name w:val="Заголовок 1 Знак"/>
    <w:basedOn w:val="11"/>
    <w:link w:val="1"/>
    <w:rsid w:val="001E777F"/>
    <w:rPr>
      <w:rFonts w:asciiTheme="majorHAnsi" w:hAnsiTheme="majorHAnsi"/>
      <w:b/>
      <w:color w:val="2F5496" w:themeColor="accent1" w:themeShade="BF"/>
      <w:sz w:val="28"/>
    </w:rPr>
  </w:style>
  <w:style w:type="paragraph" w:customStyle="1" w:styleId="1b">
    <w:name w:val="Гиперссылка1"/>
    <w:link w:val="ad"/>
    <w:rsid w:val="001E777F"/>
    <w:rPr>
      <w:color w:val="0000FF"/>
      <w:u w:val="single"/>
    </w:rPr>
  </w:style>
  <w:style w:type="character" w:styleId="ad">
    <w:name w:val="Hyperlink"/>
    <w:link w:val="1b"/>
    <w:rsid w:val="001E777F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1E777F"/>
    <w:pPr>
      <w:spacing w:after="0" w:line="240" w:lineRule="auto"/>
    </w:pPr>
    <w:rPr>
      <w:sz w:val="20"/>
    </w:rPr>
  </w:style>
  <w:style w:type="character" w:customStyle="1" w:styleId="Footnote0">
    <w:name w:val="Footnote"/>
    <w:basedOn w:val="11"/>
    <w:link w:val="Footnote"/>
    <w:rsid w:val="001E777F"/>
    <w:rPr>
      <w:sz w:val="20"/>
    </w:rPr>
  </w:style>
  <w:style w:type="paragraph" w:styleId="1c">
    <w:name w:val="toc 1"/>
    <w:basedOn w:val="a"/>
    <w:next w:val="a"/>
    <w:link w:val="1d"/>
    <w:uiPriority w:val="39"/>
    <w:rsid w:val="001E777F"/>
    <w:pPr>
      <w:spacing w:after="100"/>
    </w:pPr>
  </w:style>
  <w:style w:type="character" w:customStyle="1" w:styleId="1d">
    <w:name w:val="Оглавление 1 Знак"/>
    <w:basedOn w:val="11"/>
    <w:link w:val="1c"/>
    <w:rsid w:val="001E777F"/>
  </w:style>
  <w:style w:type="paragraph" w:customStyle="1" w:styleId="HeaderandFooter">
    <w:name w:val="Header and Footer"/>
    <w:link w:val="HeaderandFooter0"/>
    <w:rsid w:val="001E777F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1E777F"/>
    <w:rPr>
      <w:rFonts w:ascii="XO Thames" w:hAnsi="XO Thames"/>
      <w:sz w:val="28"/>
    </w:rPr>
  </w:style>
  <w:style w:type="paragraph" w:styleId="a8">
    <w:name w:val="annotation text"/>
    <w:basedOn w:val="a"/>
    <w:link w:val="aa"/>
    <w:rsid w:val="001E777F"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11"/>
    <w:link w:val="a8"/>
    <w:rsid w:val="001E777F"/>
    <w:rPr>
      <w:sz w:val="20"/>
    </w:rPr>
  </w:style>
  <w:style w:type="paragraph" w:customStyle="1" w:styleId="1e">
    <w:name w:val="Гиперссылка1"/>
    <w:basedOn w:val="13"/>
    <w:link w:val="1f"/>
    <w:rsid w:val="001E777F"/>
    <w:rPr>
      <w:color w:val="0000FF"/>
      <w:u w:val="single"/>
    </w:rPr>
  </w:style>
  <w:style w:type="character" w:customStyle="1" w:styleId="1f">
    <w:name w:val="Гиперссылка1"/>
    <w:basedOn w:val="14"/>
    <w:link w:val="1e"/>
    <w:rsid w:val="001E777F"/>
    <w:rPr>
      <w:color w:val="0000FF"/>
      <w:u w:val="single"/>
    </w:rPr>
  </w:style>
  <w:style w:type="paragraph" w:styleId="9">
    <w:name w:val="toc 9"/>
    <w:next w:val="a"/>
    <w:link w:val="90"/>
    <w:uiPriority w:val="39"/>
    <w:rsid w:val="001E777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E777F"/>
    <w:rPr>
      <w:rFonts w:ascii="XO Thames" w:hAnsi="XO Thames"/>
      <w:sz w:val="28"/>
    </w:rPr>
  </w:style>
  <w:style w:type="paragraph" w:styleId="ae">
    <w:name w:val="footer"/>
    <w:basedOn w:val="a"/>
    <w:link w:val="af"/>
    <w:rsid w:val="001E7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1"/>
    <w:link w:val="ae"/>
    <w:rsid w:val="001E777F"/>
  </w:style>
  <w:style w:type="paragraph" w:customStyle="1" w:styleId="Footnote1">
    <w:name w:val="Footnote"/>
    <w:basedOn w:val="a"/>
    <w:link w:val="Footnote2"/>
    <w:rsid w:val="001E777F"/>
    <w:pPr>
      <w:spacing w:after="0" w:line="240" w:lineRule="auto"/>
    </w:pPr>
    <w:rPr>
      <w:sz w:val="20"/>
    </w:rPr>
  </w:style>
  <w:style w:type="character" w:customStyle="1" w:styleId="Footnote2">
    <w:name w:val="Footnote"/>
    <w:basedOn w:val="11"/>
    <w:link w:val="Footnote1"/>
    <w:rsid w:val="001E777F"/>
    <w:rPr>
      <w:sz w:val="20"/>
    </w:rPr>
  </w:style>
  <w:style w:type="paragraph" w:styleId="8">
    <w:name w:val="toc 8"/>
    <w:next w:val="a"/>
    <w:link w:val="80"/>
    <w:uiPriority w:val="39"/>
    <w:rsid w:val="001E777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E777F"/>
    <w:rPr>
      <w:rFonts w:ascii="XO Thames" w:hAnsi="XO Thames"/>
      <w:sz w:val="28"/>
    </w:rPr>
  </w:style>
  <w:style w:type="paragraph" w:styleId="af0">
    <w:name w:val="Balloon Text"/>
    <w:basedOn w:val="a"/>
    <w:link w:val="af1"/>
    <w:rsid w:val="001E777F"/>
    <w:pPr>
      <w:spacing w:after="0" w:line="240" w:lineRule="auto"/>
    </w:pPr>
    <w:rPr>
      <w:rFonts w:ascii="Tahoma" w:hAnsi="Tahoma"/>
      <w:sz w:val="16"/>
    </w:rPr>
  </w:style>
  <w:style w:type="character" w:customStyle="1" w:styleId="af1">
    <w:name w:val="Текст выноски Знак"/>
    <w:basedOn w:val="11"/>
    <w:link w:val="af0"/>
    <w:rsid w:val="001E777F"/>
    <w:rPr>
      <w:rFonts w:ascii="Tahoma" w:hAnsi="Tahoma"/>
      <w:sz w:val="16"/>
    </w:rPr>
  </w:style>
  <w:style w:type="paragraph" w:styleId="af2">
    <w:name w:val="List Paragraph"/>
    <w:aliases w:val="Содержание. 2 уровень"/>
    <w:basedOn w:val="a"/>
    <w:link w:val="af3"/>
    <w:qFormat/>
    <w:rsid w:val="001E777F"/>
    <w:pPr>
      <w:ind w:left="720"/>
      <w:contextualSpacing/>
    </w:pPr>
  </w:style>
  <w:style w:type="character" w:customStyle="1" w:styleId="af3">
    <w:name w:val="Абзац списка Знак"/>
    <w:aliases w:val="Содержание. 2 уровень Знак"/>
    <w:basedOn w:val="11"/>
    <w:link w:val="af2"/>
    <w:qFormat/>
    <w:rsid w:val="001E777F"/>
  </w:style>
  <w:style w:type="paragraph" w:styleId="51">
    <w:name w:val="toc 5"/>
    <w:next w:val="a"/>
    <w:link w:val="52"/>
    <w:uiPriority w:val="39"/>
    <w:rsid w:val="001E777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E777F"/>
    <w:rPr>
      <w:rFonts w:ascii="XO Thames" w:hAnsi="XO Thames"/>
      <w:sz w:val="28"/>
    </w:rPr>
  </w:style>
  <w:style w:type="paragraph" w:customStyle="1" w:styleId="i18n">
    <w:name w:val="i18n"/>
    <w:basedOn w:val="13"/>
    <w:link w:val="i18n0"/>
    <w:rsid w:val="001E777F"/>
  </w:style>
  <w:style w:type="character" w:customStyle="1" w:styleId="i18n0">
    <w:name w:val="i18n"/>
    <w:basedOn w:val="14"/>
    <w:link w:val="i18n"/>
    <w:rsid w:val="001E777F"/>
  </w:style>
  <w:style w:type="paragraph" w:styleId="af4">
    <w:name w:val="Subtitle"/>
    <w:next w:val="a"/>
    <w:link w:val="af5"/>
    <w:uiPriority w:val="11"/>
    <w:qFormat/>
    <w:rsid w:val="001E777F"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sid w:val="001E777F"/>
    <w:rPr>
      <w:rFonts w:ascii="XO Thames" w:hAnsi="XO Thames"/>
      <w:i/>
      <w:sz w:val="24"/>
    </w:rPr>
  </w:style>
  <w:style w:type="paragraph" w:styleId="af6">
    <w:name w:val="Title"/>
    <w:next w:val="a"/>
    <w:link w:val="af7"/>
    <w:uiPriority w:val="10"/>
    <w:qFormat/>
    <w:rsid w:val="001E777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sid w:val="001E777F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1"/>
    <w:link w:val="4"/>
    <w:rsid w:val="001E777F"/>
    <w:rPr>
      <w:rFonts w:ascii="Times New Roman" w:hAnsi="Times New Roman"/>
      <w:b/>
      <w:sz w:val="24"/>
    </w:rPr>
  </w:style>
  <w:style w:type="paragraph" w:customStyle="1" w:styleId="time">
    <w:name w:val="time"/>
    <w:basedOn w:val="13"/>
    <w:link w:val="time0"/>
    <w:rsid w:val="001E777F"/>
  </w:style>
  <w:style w:type="character" w:customStyle="1" w:styleId="time0">
    <w:name w:val="time"/>
    <w:basedOn w:val="14"/>
    <w:link w:val="time"/>
    <w:rsid w:val="001E777F"/>
  </w:style>
  <w:style w:type="character" w:customStyle="1" w:styleId="20">
    <w:name w:val="Заголовок 2 Знак"/>
    <w:basedOn w:val="11"/>
    <w:link w:val="2"/>
    <w:rsid w:val="001E777F"/>
    <w:rPr>
      <w:rFonts w:asciiTheme="majorHAnsi" w:hAnsiTheme="majorHAnsi"/>
      <w:b/>
      <w:color w:val="4472C4" w:themeColor="accent1"/>
      <w:sz w:val="26"/>
    </w:rPr>
  </w:style>
  <w:style w:type="paragraph" w:customStyle="1" w:styleId="1f0">
    <w:name w:val="Знак примечания1"/>
    <w:basedOn w:val="13"/>
    <w:link w:val="1f1"/>
    <w:rsid w:val="001E777F"/>
    <w:rPr>
      <w:sz w:val="16"/>
    </w:rPr>
  </w:style>
  <w:style w:type="character" w:customStyle="1" w:styleId="1f1">
    <w:name w:val="Знак примечания1"/>
    <w:basedOn w:val="14"/>
    <w:link w:val="1f0"/>
    <w:rsid w:val="001E777F"/>
    <w:rPr>
      <w:sz w:val="16"/>
    </w:rPr>
  </w:style>
  <w:style w:type="table" w:styleId="af8">
    <w:name w:val="Table Grid"/>
    <w:basedOn w:val="a1"/>
    <w:rsid w:val="001E777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"/>
    <w:rsid w:val="004243CF"/>
    <w:pPr>
      <w:suppressAutoHyphens/>
      <w:spacing w:after="120" w:line="480" w:lineRule="auto"/>
    </w:pPr>
    <w:rPr>
      <w:rFonts w:ascii="Times New Roman" w:hAnsi="Times New Roman"/>
      <w:color w:val="auto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book.ru/book/938341" TargetMode="Externa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s://e.lanbook.com/book/364793" TargetMode="External"/><Relationship Id="rId17" Type="http://schemas.openxmlformats.org/officeDocument/2006/relationships/hyperlink" Target="https://e.lanbook.com/book/132255" TargetMode="External"/><Relationship Id="rId2" Type="http://schemas.openxmlformats.org/officeDocument/2006/relationships/styles" Target="styles.xml"/><Relationship Id="rId16" Type="http://schemas.openxmlformats.org/officeDocument/2006/relationships/hyperlink" Target="https://gostassistent.ru/doc/9bdeb20e-11f9-4ed2-9e1f-031cbccc308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hyperlink" Target="https://gostassistent.ru/doc/7cfeecc4-ac82-4555-af8f-7e0394244343" TargetMode="External"/><Relationship Id="rId10" Type="http://schemas.openxmlformats.org/officeDocument/2006/relationships/footer" Target="footer4.xml"/><Relationship Id="rId19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e.lanbook.com/book/1715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2589</Words>
  <Characters>14760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Сазонова Юлия</dc:creator>
  <cp:lastModifiedBy>MetodistPC</cp:lastModifiedBy>
  <cp:revision>4</cp:revision>
  <cp:lastPrinted>2024-07-23T13:53:00Z</cp:lastPrinted>
  <dcterms:created xsi:type="dcterms:W3CDTF">2025-05-20T18:52:00Z</dcterms:created>
  <dcterms:modified xsi:type="dcterms:W3CDTF">2025-09-23T09:18:00Z</dcterms:modified>
</cp:coreProperties>
</file>