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AE7B84">
        <w:rPr>
          <w:rFonts w:ascii="Times New Roman" w:hAnsi="Times New Roman"/>
          <w:b/>
          <w:bCs/>
          <w:sz w:val="28"/>
          <w:szCs w:val="28"/>
        </w:rPr>
        <w:t>9.4.</w:t>
      </w:r>
      <w:r w:rsidR="00B04216">
        <w:rPr>
          <w:rFonts w:ascii="Times New Roman" w:hAnsi="Times New Roman"/>
          <w:b/>
          <w:bCs/>
          <w:sz w:val="28"/>
          <w:szCs w:val="28"/>
        </w:rPr>
        <w:t>26</w:t>
      </w:r>
      <w:r w:rsidR="00AE7B8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4E628E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DD2E81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DD2E81">
        <w:rPr>
          <w:rFonts w:ascii="Times New Roman" w:hAnsi="Times New Roman"/>
          <w:b/>
          <w:i/>
          <w:sz w:val="28"/>
          <w:szCs w:val="28"/>
        </w:rPr>
        <w:t>ЕН.03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DD2E81" w:rsidRPr="00DD2E81">
        <w:rPr>
          <w:rFonts w:ascii="Times New Roman" w:hAnsi="Times New Roman"/>
          <w:i/>
          <w:sz w:val="28"/>
        </w:rPr>
        <w:t>ЕН.03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У1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У2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У4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З2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З4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З6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З7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DD2E81" w:rsidRPr="00DD2E81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ПК 1.3. Оформлять документы, регламентирующие организацию перевозочного процесса.</w:t>
      </w:r>
    </w:p>
    <w:p w:rsidR="00DD2E81" w:rsidRPr="00DD2E81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ПК 2.1. Организовывать работу персонала по планированию и организации   перевозочного процесса.</w:t>
      </w:r>
    </w:p>
    <w:p w:rsidR="00DD2E81" w:rsidRPr="00DD2E81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ПК 2.3. Организовывать работу персонала по технологическому обслуживанию перевозочного процесса.</w:t>
      </w:r>
    </w:p>
    <w:p w:rsidR="00DD2E81" w:rsidRPr="00D93952" w:rsidRDefault="00DD2E81" w:rsidP="00DD2E81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ПК 3.1.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bookmarkEnd w:id="0"/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2. 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организаций;</w:t>
      </w:r>
    </w:p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цифровой;</w:t>
      </w:r>
    </w:p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16. 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D93952" w:rsidRPr="00D93952" w:rsidRDefault="00D93952" w:rsidP="00DD2E8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3952">
        <w:rPr>
          <w:rFonts w:ascii="Times New Roman" w:hAnsi="Times New Roman"/>
          <w:sz w:val="28"/>
          <w:szCs w:val="28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D93952" w:rsidRDefault="00D93952" w:rsidP="00DD2E8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У2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Body"/>
              <w:tabs>
                <w:tab w:val="left" w:pos="34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DD2E81">
              <w:rPr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Body"/>
              <w:tabs>
                <w:tab w:val="left" w:pos="34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DD2E81">
              <w:rPr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Body"/>
              <w:tabs>
                <w:tab w:val="left" w:pos="34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DD2E81">
              <w:rPr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</w:pPr>
            <w:r w:rsidRPr="00DD2E81">
              <w:rPr>
                <w:b/>
                <w:bCs/>
              </w:rPr>
              <w:t xml:space="preserve">знать: </w:t>
            </w:r>
          </w:p>
        </w:tc>
      </w:tr>
      <w:tr w:rsidR="00DD2E81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З1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tabs>
                <w:tab w:val="left" w:pos="-110"/>
                <w:tab w:val="left" w:pos="18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 w:rsidR="006A2BC3"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DD2E81" w:rsidRPr="00DD2E81" w:rsidRDefault="00DD2E81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lastRenderedPageBreak/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З2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З3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З4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З6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 ОК 01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З7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структурирование знаний и принципах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DD2E81" w:rsidRPr="00DD2E81" w:rsidRDefault="00DD2E81" w:rsidP="00DD2E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ПК 1.3, ПК 2.1, ПК 2.3, ПК 3.1,</w:t>
            </w:r>
          </w:p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ЛР 2, ЛР 10, ЛР 16, ЛР 29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2E81" w:rsidRPr="00DD2E81" w:rsidRDefault="00DD2E81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DD2E81" w:rsidRPr="00DD2E81" w:rsidRDefault="00DD2E81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15675A" w:rsidRPr="0015675A">
        <w:rPr>
          <w:rFonts w:ascii="Times New Roman" w:hAnsi="Times New Roman"/>
          <w:i/>
          <w:sz w:val="28"/>
        </w:rPr>
        <w:t>ЕН.03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1</w:t>
            </w:r>
          </w:p>
        </w:tc>
        <w:tc>
          <w:tcPr>
            <w:tcW w:w="2154" w:type="dxa"/>
          </w:tcPr>
          <w:p w:rsidR="00B67A9E" w:rsidRDefault="00B67A9E" w:rsidP="00B67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</w:t>
            </w:r>
          </w:p>
          <w:p w:rsidR="00B67A9E" w:rsidRDefault="00B67A9E" w:rsidP="00B67A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7746B2" w:rsidRDefault="00B67A9E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З1</w:t>
            </w:r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5D35C1" w:rsidRP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2.3,</w:t>
            </w:r>
          </w:p>
          <w:p w:rsidR="005D35C1" w:rsidRP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 xml:space="preserve">ЛР 2, ЛР 10,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ЛР 16, ЛР 29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B67A9E"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</w:p>
          <w:p w:rsidR="00F925C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 №2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15675A" w:rsidRPr="0015675A" w:rsidRDefault="007746B2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  <w:p w:rsidR="00F925CE" w:rsidRPr="0015675A" w:rsidRDefault="00C5347D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3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Pr="008B5F85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2.3,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Pr="008B5F85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2.3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5D35C1" w:rsidRPr="008B5F85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15675A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5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5D35C1" w:rsidRPr="008B5F85" w:rsidRDefault="005D35C1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t>Раздел 3. 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8B5F85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У1, У4, З2, З4, З5, З8, ОК 07, ПК 1.3, ПК 2.1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 ПК 2.3, ПК 3.1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3.1. Эколого</w:t>
            </w:r>
            <w:r w:rsidRPr="00892724">
              <w:rPr>
                <w:rStyle w:val="111"/>
              </w:rPr>
              <w:softHyphen/>
              <w:t>экономическая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</w:p>
          <w:p w:rsidR="00C5347D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6</w:t>
            </w:r>
          </w:p>
        </w:tc>
        <w:tc>
          <w:tcPr>
            <w:tcW w:w="2154" w:type="dxa"/>
          </w:tcPr>
          <w:p w:rsidR="00C5347D" w:rsidRPr="008B5F85" w:rsidRDefault="00B67A9E" w:rsidP="00B67A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У1, У4, З2, З4, З5, З8, ОК 07, ПК 1.3, ПК 2.1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 ПК 2.3, ПК 3.1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5D35C1" w:rsidRPr="008B5F85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5D35C1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5D35C1" w:rsidP="005D35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7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C5347D" w:rsidRPr="008B5F85" w:rsidRDefault="005D35C1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1.3, ПК 2.1, ПК 2.3, ПК 3.1,</w:t>
            </w:r>
          </w:p>
          <w:p w:rsidR="00B67A9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2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1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0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 xml:space="preserve">ЛР 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16</w:t>
            </w:r>
            <w:r w:rsidRPr="008B5F85">
              <w:rPr>
                <w:rFonts w:ascii="Times New Roman" w:hAnsi="Times New Roman"/>
                <w:i/>
                <w:sz w:val="28"/>
                <w:szCs w:val="24"/>
              </w:rPr>
              <w:t>, ЛР 2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9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размеров нефтеловушки, используемой в качестве первой ступени очистки воды в оборотной системе водоснабжения 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трубы нагретой газовоздушной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>Определение эффективности методов очистки сточных вод предприятий железнодорожного транспорта.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2.3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(нефтеловушки).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Ознакомиться и определением и принципом работы нефтеловушки 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размеры нефтеловушки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нефтеловушки </w:t>
      </w:r>
      <w:r w:rsidRPr="00482182">
        <w:rPr>
          <w:color w:val="000000"/>
        </w:rPr>
        <w:t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открытопористый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нефтеловушки,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нефтеловушки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н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нефтеловушке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нефтеловушку,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/с через одну секцию нефтеловушки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36.45pt" o:ole="">
            <v:imagedata r:id="rId9" o:title=""/>
          </v:shape>
          <o:OLEObject Type="Embed" ProgID="Equation.3" ShapeID="_x0000_i1025" DrawAspect="Content" ObjectID="_1806521114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Определить требуемую ширину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нефтеловушки из условия пропуска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15pt;height:36.45pt" o:ole="" fillcolor="window">
            <v:imagedata r:id="rId11" o:title=""/>
          </v:shape>
          <o:OLEObject Type="Embed" ProgID="Equation.3" ShapeID="_x0000_i1026" DrawAspect="Content" ObjectID="_1806521115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нефтеловушки принять ламинарный характер потока воды в отстойной зоне при постоянных скоростях движения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, м/с, найти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1.9pt;height:41.15pt" o:ole="">
            <v:imagedata r:id="rId13" o:title=""/>
          </v:shape>
          <o:OLEObject Type="Embed" ProgID="Equation.3" ShapeID="_x0000_i1027" DrawAspect="Content" ObjectID="_1806521116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 xml:space="preserve">/с, зависящая от температуры, для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 xml:space="preserve">С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>, м, определяется из условия равенства времени всплытия нефтечастиц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0.8pt;height:39.25pt" o:ole="">
            <v:imagedata r:id="rId15" o:title=""/>
          </v:shape>
          <o:OLEObject Type="Embed" ProgID="Equation.3" ShapeID="_x0000_i1028" DrawAspect="Content" ObjectID="_1806521117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5. С учетом реальных турбулентных процессов, происходящих в нефтеловушке, действительная скорость всплытия нефтечастиц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6. Уточнить длину отстойной зоны нефтеловушки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45pt;height:39.25pt" o:ole="">
            <v:imagedata r:id="rId17" o:title=""/>
          </v:shape>
          <o:OLEObject Type="Embed" ProgID="Equation.3" ShapeID="_x0000_i1029" DrawAspect="Content" ObjectID="_1806521118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7. Эффективность работы нефтеловушки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75pt;height:27.1pt" o:ole="" fillcolor="window">
            <v:imagedata r:id="rId19" o:title=""/>
          </v:shape>
          <o:OLEObject Type="Embed" ProgID="Equation.3" ShapeID="_x0000_i1030" DrawAspect="Content" ObjectID="_1806521119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8. Вычислить фактическую концентрацию нефтепродуктов на выходе нефтеловушки,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к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2.3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газовоз-душной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5pt;height:37.4pt" o:ole="">
            <v:imagedata r:id="rId21" o:title=""/>
          </v:shape>
          <o:OLEObject Type="Embed" ProgID="Equation.3" ShapeID="_x0000_i1031" DrawAspect="Content" ObjectID="_1806521120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15pt;height:37.4pt" o:ole="">
            <v:imagedata r:id="rId23" o:title=""/>
          </v:shape>
          <o:OLEObject Type="Embed" ProgID="Equation.3" ShapeID="_x0000_i1032" DrawAspect="Content" ObjectID="_1806521121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трубы нагретой газовоздушной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2.3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выбрасывае-мого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, при выбросе нагретой газовоздушной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45pt" o:ole="">
            <v:imagedata r:id="rId25" o:title=""/>
          </v:shape>
          <o:OLEObject Type="Embed" ProgID="Equation.3" ShapeID="_x0000_i1033" DrawAspect="Content" ObjectID="_1806521122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1,74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м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>, м/с, выхода газовоздушной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4pt;height:36.45pt" o:ole="">
            <v:imagedata r:id="rId27" o:title=""/>
          </v:shape>
          <o:OLEObject Type="Embed" ProgID="Equation.3" ShapeID="_x0000_i1034" DrawAspect="Content" ObjectID="_1806521123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м/с: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75pt;height:32.75pt" o:ole="" fillcolor="window">
            <v:imagedata r:id="rId29" o:title=""/>
          </v:shape>
          <o:OLEObject Type="Embed" ProgID="Equation.3" ShapeID="_x0000_i1035" DrawAspect="Content" ObjectID="_1806521124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4pt;height:36.45pt" o:ole="" fillcolor="window">
            <v:imagedata r:id="rId31" o:title=""/>
          </v:shape>
          <o:OLEObject Type="Embed" ProgID="Equation.3" ShapeID="_x0000_i1036" DrawAspect="Content" ObjectID="_1806521125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–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753D">
        <w:rPr>
          <w:rFonts w:ascii="Times New Roman" w:hAnsi="Times New Roman" w:cs="Times New Roman"/>
          <w:sz w:val="24"/>
          <w:szCs w:val="24"/>
        </w:rPr>
        <w:t>ПК 1.3, ПК 2.1, ПК 2.3, ПК 3.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сточных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вы-пуска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np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6pt;height:37.4pt" o:ole="">
            <v:imagedata r:id="rId33" o:title=""/>
          </v:shape>
          <o:OLEObject Type="Embed" ProgID="Equation.3" ShapeID="_x0000_i1037" DrawAspect="Content" ObjectID="_1806521126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95pt;height:37.4pt" o:ole="">
            <v:imagedata r:id="rId35" o:title=""/>
          </v:shape>
          <o:OLEObject Type="Embed" ProgID="Equation.3" ShapeID="_x0000_i1038" DrawAspect="Content" ObjectID="_1806521127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15pt;height:41.15pt" o:ole="">
            <v:imagedata r:id="rId37" o:title=""/>
          </v:shape>
          <o:OLEObject Type="Embed" ProgID="Equation.3" ShapeID="_x0000_i1039" DrawAspect="Content" ObjectID="_1806521128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45pt;height:44.9pt" o:ole="">
            <v:imagedata r:id="rId39" o:title=""/>
          </v:shape>
          <o:OLEObject Type="Embed" ProgID="Equation.3" ShapeID="_x0000_i1040" DrawAspect="Content" ObjectID="_1806521129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65pt;height:26.2pt" o:ole="">
            <v:imagedata r:id="rId41" o:title=""/>
          </v:shape>
          <o:OLEObject Type="Embed" ProgID="Equation.3" ShapeID="_x0000_i1041" DrawAspect="Content" ObjectID="_1806521130" r:id="rId4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.15pt;height:36.45pt" o:ole="" fillcolor="window">
            <v:imagedata r:id="rId43" o:title=""/>
          </v:shape>
          <o:OLEObject Type="Embed" ProgID="Equation.3" ShapeID="_x0000_i1042" DrawAspect="Content" ObjectID="_1806521131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>ОК 07, ПК 1.3, ПК 2.1, ПК 2.3, ПК 3.</w:t>
      </w:r>
      <w:r w:rsidR="0073753D">
        <w:rPr>
          <w:rFonts w:ascii="Times New Roman" w:hAnsi="Times New Roman" w:cs="Times New Roman"/>
          <w:sz w:val="24"/>
          <w:szCs w:val="24"/>
        </w:rPr>
        <w:t>1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Научиться расчтитывать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е-го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е-го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.атм- коэффициент экологической ситуации и экологической значимости атмосферы в данном регионе. Для Восточно-Сибирского экономического района 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ат</w:t>
      </w:r>
      <w:r w:rsidRPr="00482182">
        <w:rPr>
          <w:sz w:val="24"/>
          <w:szCs w:val="24"/>
        </w:rPr>
        <w:t>м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Ставки платы за выбросы загрязняющих веществ, образующихся при сгорании 1 т или 1 м различных видов топлива приведены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rStyle w:val="aff5"/>
          <w:sz w:val="24"/>
          <w:szCs w:val="24"/>
          <w:lang w:val="en-US"/>
        </w:rPr>
        <w:t>n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количество передвижных источников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годовая плата за передвижной источник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 Пн.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средств требованиям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При проведении расчетов по третьей методике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кг/ч)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r w:rsidRPr="00482182">
        <w:rPr>
          <w:sz w:val="24"/>
          <w:szCs w:val="24"/>
        </w:rPr>
        <w:t xml:space="preserve"> - удельный выброс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 xml:space="preserve">-ом режиме, кг/ч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-ом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 Т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К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-й примесью П</w:t>
      </w:r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(см.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Режим k в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gik, кг/ч / mik,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Tk</w:t>
            </w:r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 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ч/год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mi-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>, руб./т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Пь руб./год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сЗ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вариан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легк.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 а/м (бенз.)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(диз.)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>Сделать вывод о размерах платежей за загрязнение атмосферы передвижными источниками, а также об ущербе, наносимом окружающей среде заданным типом подвижного</w:t>
      </w:r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73753D">
        <w:rPr>
          <w:rFonts w:ascii="Times New Roman" w:eastAsia="Times New Roman" w:hAnsi="Times New Roman" w:cs="Times New Roman"/>
          <w:sz w:val="28"/>
          <w:szCs w:val="24"/>
        </w:rPr>
        <w:t>ПК 1.3, ПК 2.1, ПК 2.3, ПК 3.1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специального?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73753D">
        <w:rPr>
          <w:rFonts w:ascii="Times New Roman" w:eastAsia="Times New Roman" w:hAnsi="Times New Roman" w:cs="Times New Roman"/>
          <w:sz w:val="28"/>
          <w:szCs w:val="24"/>
        </w:rPr>
        <w:t>ПК 1.3, ПК 2.1, ПК 2.3, ПК 3.1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Экономический механизм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73753D">
        <w:rPr>
          <w:rFonts w:ascii="Times New Roman" w:hAnsi="Times New Roman"/>
          <w:sz w:val="28"/>
          <w:szCs w:val="24"/>
        </w:rPr>
        <w:t>ПК 1.3, ПК 2.1, ПК 2.3, ПК 3.1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ind w:hanging="250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Ресурсосбережение и проблематика экологизации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AE7B84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hAnsi="Times New Roman" w:cs="Times New Roman"/>
                <w:b/>
              </w:rPr>
              <w:t>ЕН.03.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758" w:rsidRDefault="00B80758" w:rsidP="00F37C7C">
      <w:pPr>
        <w:spacing w:after="0" w:line="240" w:lineRule="auto"/>
      </w:pPr>
      <w:r>
        <w:separator/>
      </w:r>
    </w:p>
  </w:endnote>
  <w:endnote w:type="continuationSeparator" w:id="1">
    <w:p w:rsidR="00B80758" w:rsidRDefault="00B80758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7F4" w:rsidRDefault="00491E5C">
    <w:pPr>
      <w:pStyle w:val="a5"/>
      <w:spacing w:line="12" w:lineRule="auto"/>
      <w:rPr>
        <w:sz w:val="19"/>
      </w:rPr>
    </w:pPr>
    <w:r w:rsidRPr="00491E5C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9C67F4" w:rsidRDefault="00491E5C">
                <w:pPr>
                  <w:pStyle w:val="a5"/>
                  <w:spacing w:before="10"/>
                  <w:ind w:left="60"/>
                </w:pPr>
                <w:fldSimple w:instr="PAGE">
                  <w:r w:rsidR="00B04216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758" w:rsidRDefault="00B80758" w:rsidP="00F37C7C">
      <w:pPr>
        <w:spacing w:after="0" w:line="240" w:lineRule="auto"/>
      </w:pPr>
      <w:r>
        <w:separator/>
      </w:r>
    </w:p>
  </w:footnote>
  <w:footnote w:type="continuationSeparator" w:id="1">
    <w:p w:rsidR="00B80758" w:rsidRDefault="00B80758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2662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00A79"/>
    <w:rsid w:val="00024AAF"/>
    <w:rsid w:val="00043E66"/>
    <w:rsid w:val="000B5A1C"/>
    <w:rsid w:val="000C36A4"/>
    <w:rsid w:val="000F3C1E"/>
    <w:rsid w:val="001024D1"/>
    <w:rsid w:val="0015675A"/>
    <w:rsid w:val="001C4B6E"/>
    <w:rsid w:val="002103B6"/>
    <w:rsid w:val="002636F0"/>
    <w:rsid w:val="002A1E02"/>
    <w:rsid w:val="00341025"/>
    <w:rsid w:val="003F11C5"/>
    <w:rsid w:val="00477E9D"/>
    <w:rsid w:val="00482182"/>
    <w:rsid w:val="00491E5C"/>
    <w:rsid w:val="004D3EC5"/>
    <w:rsid w:val="004E628E"/>
    <w:rsid w:val="00510335"/>
    <w:rsid w:val="00516289"/>
    <w:rsid w:val="00563ED7"/>
    <w:rsid w:val="005D146D"/>
    <w:rsid w:val="005D35C1"/>
    <w:rsid w:val="006071E6"/>
    <w:rsid w:val="00614BEE"/>
    <w:rsid w:val="0062561F"/>
    <w:rsid w:val="0063668D"/>
    <w:rsid w:val="00665974"/>
    <w:rsid w:val="006A2BC3"/>
    <w:rsid w:val="006D0C44"/>
    <w:rsid w:val="006F2EC6"/>
    <w:rsid w:val="0073753D"/>
    <w:rsid w:val="007515FB"/>
    <w:rsid w:val="007746B2"/>
    <w:rsid w:val="007C02E1"/>
    <w:rsid w:val="007E156F"/>
    <w:rsid w:val="007F0750"/>
    <w:rsid w:val="00802F3B"/>
    <w:rsid w:val="008E04D5"/>
    <w:rsid w:val="00925D89"/>
    <w:rsid w:val="009C67F4"/>
    <w:rsid w:val="00A8069B"/>
    <w:rsid w:val="00A9418C"/>
    <w:rsid w:val="00AD64E0"/>
    <w:rsid w:val="00AE7B84"/>
    <w:rsid w:val="00B04216"/>
    <w:rsid w:val="00B14083"/>
    <w:rsid w:val="00B67A9E"/>
    <w:rsid w:val="00B80758"/>
    <w:rsid w:val="00BC0808"/>
    <w:rsid w:val="00BF5218"/>
    <w:rsid w:val="00C2256A"/>
    <w:rsid w:val="00C5347D"/>
    <w:rsid w:val="00C54BF6"/>
    <w:rsid w:val="00CA0C09"/>
    <w:rsid w:val="00D25804"/>
    <w:rsid w:val="00D4543A"/>
    <w:rsid w:val="00D93952"/>
    <w:rsid w:val="00D94066"/>
    <w:rsid w:val="00DA2DEF"/>
    <w:rsid w:val="00DD2E81"/>
    <w:rsid w:val="00DD62BE"/>
    <w:rsid w:val="00E34052"/>
    <w:rsid w:val="00E67F47"/>
    <w:rsid w:val="00E76A72"/>
    <w:rsid w:val="00EB4DD2"/>
    <w:rsid w:val="00F05DFF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02815-074D-4A28-8C7E-C5681BC3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9347</Words>
  <Characters>53283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Пользователь</cp:lastModifiedBy>
  <cp:revision>19</cp:revision>
  <cp:lastPrinted>2023-05-03T14:18:00Z</cp:lastPrinted>
  <dcterms:created xsi:type="dcterms:W3CDTF">2023-05-04T08:23:00Z</dcterms:created>
  <dcterms:modified xsi:type="dcterms:W3CDTF">2025-04-18T19:38:00Z</dcterms:modified>
</cp:coreProperties>
</file>