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1B481" w14:textId="77777777" w:rsidR="0003671D" w:rsidRDefault="0003671D" w:rsidP="0003671D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Style w:val="FontStyle27"/>
          <w:b/>
          <w:bCs/>
          <w:sz w:val="28"/>
          <w:szCs w:val="28"/>
        </w:rPr>
        <w:t>Образцы тестовых заданий для промежуточной аттестации</w:t>
      </w:r>
    </w:p>
    <w:p w14:paraId="13B68EBC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8E7BEA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1.Люди, приходящие в отдел кадров в поиске работы, есть:</w:t>
      </w:r>
    </w:p>
    <w:p w14:paraId="3E34B3FF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- самопроявившиеся кандидаты;</w:t>
      </w:r>
    </w:p>
    <w:p w14:paraId="06EA1E5F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 - безработные; </w:t>
      </w:r>
    </w:p>
    <w:p w14:paraId="5E9BE918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- неквалифицированные работники.</w:t>
      </w:r>
    </w:p>
    <w:p w14:paraId="1E4A1B9B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Краткая трудовая биография кандидата является:</w:t>
      </w:r>
    </w:p>
    <w:p w14:paraId="1C11D3A4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- профессиограмма; </w:t>
      </w:r>
    </w:p>
    <w:p w14:paraId="72F0F53F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 - карьерограмма; </w:t>
      </w:r>
    </w:p>
    <w:p w14:paraId="20FD5458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- анкетой сотрудника; </w:t>
      </w:r>
    </w:p>
    <w:p w14:paraId="31998185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 - рекламным объявлением.</w:t>
      </w:r>
    </w:p>
    <w:p w14:paraId="690AA514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Исследования показывают, что правдивая предварительная характеристика работы сокращает текучесть рабочей силы впоследствии:</w:t>
      </w:r>
    </w:p>
    <w:p w14:paraId="586BE155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- да; </w:t>
      </w:r>
    </w:p>
    <w:p w14:paraId="3DB05764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 - иногда;</w:t>
      </w:r>
    </w:p>
    <w:p w14:paraId="3115652E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- нет.</w:t>
      </w:r>
    </w:p>
    <w:p w14:paraId="1CD764FD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К наименее достоверным тестам отбора кандидатов относятся:</w:t>
      </w:r>
    </w:p>
    <w:p w14:paraId="0E49F822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- психологические тесты; </w:t>
      </w:r>
    </w:p>
    <w:p w14:paraId="46C0E8FF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 - проверка знаний; </w:t>
      </w:r>
    </w:p>
    <w:p w14:paraId="71B764C3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- проверка профессиональных навыков; </w:t>
      </w:r>
    </w:p>
    <w:p w14:paraId="23A17CC9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 - графические тесты.</w:t>
      </w:r>
    </w:p>
    <w:p w14:paraId="053CECE3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Наиболее достоверным методом оценки способностей кандидата выполнять работу, на которую он будет нанят, является:</w:t>
      </w:r>
    </w:p>
    <w:p w14:paraId="0D5866FB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- психологические тесты; </w:t>
      </w:r>
    </w:p>
    <w:p w14:paraId="13736C99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 - проверка знаний; </w:t>
      </w:r>
    </w:p>
    <w:p w14:paraId="4E19F303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- проверка профессиональных навыков; </w:t>
      </w:r>
    </w:p>
    <w:p w14:paraId="548C943A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 - графический тест.</w:t>
      </w:r>
    </w:p>
    <w:p w14:paraId="301F629E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6. Ряд конкретных мер, необходимых для принятия решения о найме нескольких из возможных кандидатур есть:</w:t>
      </w:r>
    </w:p>
    <w:p w14:paraId="3F17104E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- отбор кандидатов; </w:t>
      </w:r>
    </w:p>
    <w:p w14:paraId="72D9500F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 - найм работника; </w:t>
      </w:r>
    </w:p>
    <w:p w14:paraId="15E1337B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- подбор кандидатов; </w:t>
      </w:r>
    </w:p>
    <w:p w14:paraId="7B80BC0A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 - заключение контракта; </w:t>
      </w:r>
    </w:p>
    <w:p w14:paraId="14BABAFB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 - привлечение кандидатов.</w:t>
      </w:r>
    </w:p>
    <w:p w14:paraId="5AA3DFA9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Метод, позволяющий объективно оценить соответствие кандидатов требованиям работы, является метод:</w:t>
      </w:r>
    </w:p>
    <w:p w14:paraId="5BC8443D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- анализ анкетных данных; </w:t>
      </w:r>
    </w:p>
    <w:p w14:paraId="2CEEBCF1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 - профессиональное испытание;</w:t>
      </w:r>
    </w:p>
    <w:p w14:paraId="5DD328CA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- экспертиза почерка.</w:t>
      </w:r>
    </w:p>
    <w:p w14:paraId="08D0B2EA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Что представляет процесс набора персонала:</w:t>
      </w:r>
    </w:p>
    <w:p w14:paraId="496C7334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- создание достаточно представительного списка квалифицированных кандидатов на вакантную должность; </w:t>
      </w:r>
    </w:p>
    <w:p w14:paraId="608C7492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 - прием сотрудников на работу; </w:t>
      </w:r>
    </w:p>
    <w:p w14:paraId="0760E759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- процесс селекции кандидатов, обладающих минимальными требованиями для занятия вакантной должности. </w:t>
      </w:r>
    </w:p>
    <w:p w14:paraId="2B9800CC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 Квалифицированный персонал набирать труднее, чем неквалифицированный. В первую очередь, это связано с (при необходимости указать несколько):</w:t>
      </w:r>
    </w:p>
    <w:p w14:paraId="0163662F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- привычкой тех, кто работает; </w:t>
      </w:r>
    </w:p>
    <w:p w14:paraId="5D53C4E8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 - приемом по рекомендательным письмам; </w:t>
      </w:r>
    </w:p>
    <w:p w14:paraId="71B5DC16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- требованием со стороны самой работы; </w:t>
      </w:r>
    </w:p>
    <w:p w14:paraId="68C91B32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 - недостаточной практикой набора.</w:t>
      </w:r>
    </w:p>
    <w:p w14:paraId="062539E4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10. К преимуществам внутренних источников найма относят (выбрать правильные ответы):</w:t>
      </w:r>
    </w:p>
    <w:p w14:paraId="5D2A8272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- низкие затраты на адаптацию персонала;</w:t>
      </w:r>
    </w:p>
    <w:p w14:paraId="42DB261B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 - появление новых идей, использование новых технологий;</w:t>
      </w:r>
    </w:p>
    <w:p w14:paraId="6C51B9B7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- появление новых импульсов для развития;</w:t>
      </w:r>
    </w:p>
    <w:p w14:paraId="164E8E81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 - повышение мотивации, степени удовлетворенности трудом.</w:t>
      </w:r>
    </w:p>
    <w:p w14:paraId="5EBDA96D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11. К достоинствам внешних источников привлечения персонала относят (выбрать правильные ответы):</w:t>
      </w:r>
    </w:p>
    <w:p w14:paraId="2D19AE23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- низкие затраты на адаптацию персонала;</w:t>
      </w:r>
    </w:p>
    <w:p w14:paraId="4D3A5200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 - появление новых импульсов для развития;</w:t>
      </w:r>
    </w:p>
    <w:p w14:paraId="5168A94F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- повышение мотивации, степени удовлетворенности трудом у кадровых работников.</w:t>
      </w:r>
    </w:p>
    <w:p w14:paraId="37341756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12. Что понимается под традиционной системой аттестации работника:</w:t>
      </w:r>
    </w:p>
    <w:p w14:paraId="64701DB3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- процесс оценки эффективности выполнения сотрудником своих должностных обязанностей, осуществляемый непосредственным руководителем; </w:t>
      </w:r>
    </w:p>
    <w:p w14:paraId="3C30459A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 - процесс комплексной оценки эффективности выполнения сотрудником своих должностных обязанностей, осуществляемый специально формируемой комиссией в соответствии с Положением о порядке проведения аттестации работников; </w:t>
      </w:r>
    </w:p>
    <w:p w14:paraId="22EAFC2A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- процесс оценки выполнения сотрудником своих должностных обязанностей его коллегами.</w:t>
      </w:r>
    </w:p>
    <w:p w14:paraId="2BD89B38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13. Основой для выработки и принятия решения по стимулированию труда персонала является:</w:t>
      </w:r>
    </w:p>
    <w:p w14:paraId="2FC78385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- оценка личных и деловых качеств; </w:t>
      </w:r>
    </w:p>
    <w:p w14:paraId="140D466F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 - оценка труда; </w:t>
      </w:r>
    </w:p>
    <w:p w14:paraId="5C53BDE1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- оценка результатов труда; </w:t>
      </w:r>
    </w:p>
    <w:p w14:paraId="13A84B5D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 - комплексная оценка качества работы.</w:t>
      </w:r>
    </w:p>
    <w:p w14:paraId="3A5FF478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14. Аттестация работников представляет собой процедуру определения соответствия квалификации, результативности деятельности, уровня знаний и навыков сотрудников, их деловых, личностных и иных значимых качеств требованиям занимаемой должности:</w:t>
      </w:r>
    </w:p>
    <w:p w14:paraId="0E327697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- верно;</w:t>
      </w:r>
    </w:p>
    <w:p w14:paraId="40FC2DE9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 - частично верно;</w:t>
      </w:r>
    </w:p>
    <w:p w14:paraId="257A202F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- неверно.</w:t>
      </w:r>
    </w:p>
    <w:p w14:paraId="59316B10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15. Оценка эффективности деятельности подразделений управления персоналом - это системный процесс, направленный на (выберите все правильные ответы):</w:t>
      </w:r>
    </w:p>
    <w:p w14:paraId="57E5234C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- соизмерение затрат и результатов, связанных с деятельностью кадровых служб;</w:t>
      </w:r>
    </w:p>
    <w:p w14:paraId="0C87F653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 - соотношение результатов деятельности кадровых служб с итогами деятельности организации в целом;</w:t>
      </w:r>
    </w:p>
    <w:p w14:paraId="57018E37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- соотношение результатов деятельности кадровых служб с итогами деятельности других подразделений.</w:t>
      </w:r>
    </w:p>
    <w:p w14:paraId="71B9B96E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16. Для расчета эффективности мероприятий по совершенствованию системы управления персоналом необходимо использовать (можно указать несколько вариантов):</w:t>
      </w:r>
    </w:p>
    <w:p w14:paraId="7D0BAEE9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- авторские методики, принятые в каждой организации;</w:t>
      </w:r>
    </w:p>
    <w:p w14:paraId="44422DE2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 - инструкции Центробанка РФ;</w:t>
      </w:r>
    </w:p>
    <w:p w14:paraId="39E72014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в - методические рекомендации. утвержденные Министерством экономики, Министерством финансов и т.п.</w:t>
      </w:r>
    </w:p>
    <w:p w14:paraId="72C66519" w14:textId="77777777" w:rsidR="0003671D" w:rsidRDefault="0003671D" w:rsidP="0003671D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17. С чем связано возникновение управления персоналом как особого вида деятельности (выбрать и указать только одну группу факторов)?</w:t>
      </w:r>
    </w:p>
    <w:p w14:paraId="40215503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ростом масштабов экономических организаций, усилением недовольства условиями труда большинства работников;</w:t>
      </w:r>
    </w:p>
    <w:p w14:paraId="59C72157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распространением «научной организации труда», развитием профсоюзного движения, активным вмешательством государства в отношения между наемными работниками и работодателями;</w:t>
      </w:r>
    </w:p>
    <w:p w14:paraId="4756EADC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в) ужесточением рыночной конкуренции, активизацией деятельности профсоюзов, государственным законодательным регулированием кадровой работы, усложнением масштабов экономических организаций, развитием организационной культуры.</w:t>
      </w:r>
    </w:p>
    <w:p w14:paraId="6C7CD51B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18.Какой перечень задач точнее характеризует содержание управления персоналом (выбрать и указать только одну группу задач управления персоналом)?</w:t>
      </w:r>
    </w:p>
    <w:p w14:paraId="0C086F30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использование собственных человеческих ресурсов, разделение труда, укрепление дисциплины труда;</w:t>
      </w:r>
    </w:p>
    <w:p w14:paraId="3A9E3A03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контроль соблюдения трудового законодательства администрацией предприятия;</w:t>
      </w:r>
    </w:p>
    <w:p w14:paraId="63245A0F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>в) планирование и развитие профессиональной карьеры, стимулирование труда, профессиональное обучение;</w:t>
      </w:r>
    </w:p>
    <w:p w14:paraId="049FCA8B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г) найм персонала, организация исполнения работы, оценка, вознаграждение и развитие персонала.</w:t>
      </w:r>
    </w:p>
    <w:p w14:paraId="0129E8DA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19 Что не является задачей системы управления персоналом?</w:t>
      </w:r>
    </w:p>
    <w:p w14:paraId="3FD6A912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социально-психологическая диагностика персонала;</w:t>
      </w:r>
    </w:p>
    <w:p w14:paraId="2920E205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планирование потребности в кадрах;</w:t>
      </w:r>
    </w:p>
    <w:p w14:paraId="6D8BADE2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в) анализ и регулирование групповых и личных взаимоотношений руководителя и подчиненных;</w:t>
      </w:r>
    </w:p>
    <w:p w14:paraId="229AAFAA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г) маркетинг кадров;</w:t>
      </w:r>
    </w:p>
    <w:p w14:paraId="2351CA47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д) всё вышеперечисленное входит в задачи системы управления персоналом.</w:t>
      </w:r>
    </w:p>
    <w:p w14:paraId="13C9BE24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20. Что не является функциями управления персоналом?</w:t>
      </w:r>
    </w:p>
    <w:p w14:paraId="3D903555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прогнозирование и планирование потребности и обеспеченности кадрами, мотивации и комплектования персонала;</w:t>
      </w:r>
    </w:p>
    <w:p w14:paraId="605AD7F1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оформление и учет персонала; создание оптимальных условий труда; подготовка и движение персонала;</w:t>
      </w:r>
    </w:p>
    <w:p w14:paraId="181B1F21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в) нормирование труда; анализ и развитие способов стимулирования труда;</w:t>
      </w:r>
    </w:p>
    <w:p w14:paraId="63860203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г) оценка, координирование и контроль результатов деятельности;</w:t>
      </w:r>
    </w:p>
    <w:p w14:paraId="270822CE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д) всё вышеперечисленное является функциями управления персоналом.</w:t>
      </w:r>
    </w:p>
    <w:p w14:paraId="7E2BFA05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21. Трудовые ресурсы – это:</w:t>
      </w:r>
    </w:p>
    <w:p w14:paraId="78239311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часть населения, имеющего необходимое физическое развитие, здоровье, образование, культуру, способности, квалификацию и обладающего профессиональными знаниями для работы в сфере общественно полезной деятельности;</w:t>
      </w:r>
    </w:p>
    <w:p w14:paraId="07CDD9C2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количество людей трудоспособного возраста, мотивированного на трудовую деятельность.</w:t>
      </w:r>
    </w:p>
    <w:p w14:paraId="7F278E36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22. Организация-работодатель:</w:t>
      </w:r>
    </w:p>
    <w:p w14:paraId="2B87AA4D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имеет право отказать в приеме на работу человеку, не имеющему регистрации по месту жительства или пребывания;</w:t>
      </w:r>
    </w:p>
    <w:p w14:paraId="0E9D090B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несет административную ответственность за то, что даже на короткий срок принял на работу человека без регистрации.</w:t>
      </w:r>
    </w:p>
    <w:p w14:paraId="39709FE5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lastRenderedPageBreak/>
        <w:t>23.  Работник имеет право:</w:t>
      </w:r>
    </w:p>
    <w:p w14:paraId="30B2F72C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потребовать письменный отказ в приеме на работу;</w:t>
      </w:r>
    </w:p>
    <w:p w14:paraId="5CC12ACD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обжаловать отказ в судебном порядке;</w:t>
      </w:r>
    </w:p>
    <w:p w14:paraId="7993CFD0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в) получить компенсацию за отказ (в случае, если предприятие не обосновало отказ).</w:t>
      </w:r>
    </w:p>
    <w:p w14:paraId="36985A7F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24. Кадровое делопроизводство крупной организации осуществляет:</w:t>
      </w:r>
    </w:p>
    <w:p w14:paraId="0DD47E66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делопроизводственная служба;</w:t>
      </w:r>
    </w:p>
    <w:p w14:paraId="2C01D4BD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секретариат;</w:t>
      </w:r>
    </w:p>
    <w:p w14:paraId="5D4B2DA7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в) служба персонала.</w:t>
      </w:r>
    </w:p>
    <w:p w14:paraId="28233517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25 Основой правового регулирования процессов управления кадрами является:</w:t>
      </w:r>
    </w:p>
    <w:p w14:paraId="69B86987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Гражданский кодекс РФ;</w:t>
      </w:r>
    </w:p>
    <w:p w14:paraId="62B54665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Трудовой кодекс РФ.</w:t>
      </w:r>
    </w:p>
    <w:p w14:paraId="5F5A6F2D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26 Правила подготовки и оформления документов по личному составу:</w:t>
      </w:r>
    </w:p>
    <w:p w14:paraId="2B67ED10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имеют рекомендательный характер;</w:t>
      </w:r>
    </w:p>
    <w:p w14:paraId="4CFE3EE0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имеют нормативный характер только для государственных органов и органов</w:t>
      </w:r>
    </w:p>
    <w:p w14:paraId="50BEFCD4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местного самоуправления;</w:t>
      </w:r>
    </w:p>
    <w:p w14:paraId="49F6289B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в) имеют нормативный характер только для государственных организаций;</w:t>
      </w:r>
    </w:p>
    <w:p w14:paraId="0380A91D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г) обязательны для всех организаций независимо от их организационно-правовой формы.</w:t>
      </w:r>
    </w:p>
    <w:p w14:paraId="79E4791A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27 Деятельность службы персонала организации регламентируется…</w:t>
      </w:r>
    </w:p>
    <w:p w14:paraId="4D06C3CB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Уставом организации;</w:t>
      </w:r>
    </w:p>
    <w:p w14:paraId="17922B93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Правилами внутреннего трудового распорядка;</w:t>
      </w:r>
    </w:p>
    <w:p w14:paraId="5D9E5E4C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в) Положением о службе персонала.</w:t>
      </w:r>
    </w:p>
    <w:p w14:paraId="1F9476C8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28 Должностная инструкция относится...</w:t>
      </w:r>
    </w:p>
    <w:p w14:paraId="1D9DA316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к договорным кадровым документам;</w:t>
      </w:r>
    </w:p>
    <w:p w14:paraId="438640F5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>б) к распорядительным кадровым документам;</w:t>
      </w:r>
    </w:p>
    <w:p w14:paraId="1076D92A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в) к организационным кадровым документам.</w:t>
      </w:r>
    </w:p>
    <w:p w14:paraId="3A75D1C9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29. Должностная инструкция – это…</w:t>
      </w:r>
    </w:p>
    <w:p w14:paraId="54FDE855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перечень должностных обязанностей конкретного работника;</w:t>
      </w:r>
    </w:p>
    <w:p w14:paraId="2BC6D654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перечень прав и обязанностей работника;</w:t>
      </w:r>
    </w:p>
    <w:p w14:paraId="06191901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в) правовой акт, устанавливающий и регулирующий организационные стороны деятельности работника.</w:t>
      </w:r>
    </w:p>
    <w:p w14:paraId="0BE0EF98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30 Должностные инструкции персонала разрабатываются на основе…</w:t>
      </w:r>
    </w:p>
    <w:p w14:paraId="4F543E7C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Трудового кодекса РФ;</w:t>
      </w:r>
    </w:p>
    <w:p w14:paraId="6DEDF196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Устава организации;</w:t>
      </w:r>
    </w:p>
    <w:p w14:paraId="5C59FFD3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в) Положений о структурных подразделениях.</w:t>
      </w:r>
    </w:p>
    <w:p w14:paraId="03B83712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31 Основанием для записи в трудовую книжку является…</w:t>
      </w:r>
    </w:p>
    <w:p w14:paraId="4D2552DA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трудовой договор;</w:t>
      </w:r>
    </w:p>
    <w:p w14:paraId="2BE86092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заявление с резолюцией руководителя;</w:t>
      </w:r>
    </w:p>
    <w:p w14:paraId="0CCD7FAF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в) приказ по личному составу.</w:t>
      </w:r>
    </w:p>
    <w:p w14:paraId="42A80A5B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32 Основной персональный кадровый документ…</w:t>
      </w:r>
    </w:p>
    <w:p w14:paraId="43A21E39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должностная инструкция;</w:t>
      </w:r>
    </w:p>
    <w:p w14:paraId="3D6E5064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личная карточка;</w:t>
      </w:r>
    </w:p>
    <w:p w14:paraId="4C0EE472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в) трудовая книжка.</w:t>
      </w:r>
    </w:p>
    <w:p w14:paraId="725EB444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33 Вкладыш в трудовую книжку оформляется…</w:t>
      </w:r>
    </w:p>
    <w:p w14:paraId="36368027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в случае потери трудовой книжки;</w:t>
      </w:r>
    </w:p>
    <w:p w14:paraId="63DF1DED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для оформления работы по совместительству;</w:t>
      </w:r>
    </w:p>
    <w:p w14:paraId="018BEB10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в) в случае, когда все листы раздела «Сведения о работе» заполнены.</w:t>
      </w:r>
    </w:p>
    <w:p w14:paraId="6FC56FBE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34 Трудовые книжки работников организации хранятся…</w:t>
      </w:r>
    </w:p>
    <w:p w14:paraId="045CCF4E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в бухгалтерии;</w:t>
      </w:r>
    </w:p>
    <w:p w14:paraId="778984FA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в администрации;</w:t>
      </w:r>
    </w:p>
    <w:p w14:paraId="71BF5A03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в) в отделе кадров.</w:t>
      </w:r>
    </w:p>
    <w:p w14:paraId="54ED1435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lastRenderedPageBreak/>
        <w:t>35 Если в трудовую книжку была внесена неправильная запись, необходимо:</w:t>
      </w:r>
    </w:p>
    <w:p w14:paraId="262D1D7B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зачеркнуть неверную запись, а рядом сделать новую;</w:t>
      </w:r>
    </w:p>
    <w:p w14:paraId="2BD0C490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ничего не предпринимать;</w:t>
      </w:r>
    </w:p>
    <w:p w14:paraId="031189BB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в) признать неверную запись недействительной и внести правильную запись.</w:t>
      </w:r>
    </w:p>
    <w:p w14:paraId="52DD6E00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36 Отношения, связанные с обработкой персональных данных работников конкретной организации регламентируются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…</w:t>
      </w:r>
    </w:p>
    <w:p w14:paraId="13D1D025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Правилами внутреннего трудового распорядка;</w:t>
      </w:r>
    </w:p>
    <w:p w14:paraId="732AD343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Инструкцией по делопроизводству;</w:t>
      </w:r>
    </w:p>
    <w:p w14:paraId="4CF7978B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в) Положением «О персональных данных».</w:t>
      </w:r>
    </w:p>
    <w:p w14:paraId="517D800B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37 Номенклатура дел организации – это…</w:t>
      </w:r>
    </w:p>
    <w:p w14:paraId="56A609F3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перечень документов, заводимых в организации;</w:t>
      </w:r>
    </w:p>
    <w:p w14:paraId="3AD894F5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систематизированный перечень заголовков дел, заводимых в организации, с указанием сроков их хранения, оформленный и утвержденный в установленном порядке.</w:t>
      </w:r>
    </w:p>
    <w:p w14:paraId="21D74124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38 Дела с документами по личному составу включаются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…</w:t>
      </w:r>
    </w:p>
    <w:p w14:paraId="59EAB627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в опись дел постоянного хранения;</w:t>
      </w:r>
    </w:p>
    <w:p w14:paraId="1C5AD93A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в опись дел длительного хранения;</w:t>
      </w:r>
    </w:p>
    <w:p w14:paraId="644C3E7D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в) в самостоятельную опись.</w:t>
      </w:r>
    </w:p>
    <w:p w14:paraId="5C0638FF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39. Приказы по личному составу группируются в дела:</w:t>
      </w:r>
    </w:p>
    <w:p w14:paraId="75C56494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по видам и хронологии;</w:t>
      </w:r>
    </w:p>
    <w:p w14:paraId="30B068B8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по срокам хранения и хронологии;</w:t>
      </w:r>
    </w:p>
    <w:p w14:paraId="7AAE247F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в) по видам и срокам хранения.</w:t>
      </w:r>
    </w:p>
    <w:p w14:paraId="05BB0B2F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40. В каком из перечисленных случаев работнику предоставляется учебный отпуск</w:t>
      </w:r>
    </w:p>
    <w:p w14:paraId="73A8C50A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с сохранением заработной платы?</w:t>
      </w:r>
    </w:p>
    <w:p w14:paraId="2C9C0EF7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работник получает второе высшее образование;</w:t>
      </w:r>
    </w:p>
    <w:p w14:paraId="79F6D6CB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работник, уже имея высшее профессиональное образование в другой области, впервые получает среднее профессиональное образование по определенной специальности;</w:t>
      </w:r>
    </w:p>
    <w:p w14:paraId="0D9B2B60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lastRenderedPageBreak/>
        <w:t>в) работник обучается в вузе на очной форме обучения.</w:t>
      </w:r>
    </w:p>
    <w:p w14:paraId="14DBBEA5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41. Если работник идет в очередной оплачиваемый отпуск, а сразу после него в учебный, можно ли оба отпуска оформить одним приказом?</w:t>
      </w:r>
    </w:p>
    <w:p w14:paraId="4D2D7F55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да, для этого существует особая форма приказа;</w:t>
      </w:r>
    </w:p>
    <w:p w14:paraId="657AACFA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нет, нельзя.</w:t>
      </w:r>
    </w:p>
    <w:p w14:paraId="2E4AEF81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42. Обязан ли работодатель создать в организации комиссию по трудовым спорам?</w:t>
      </w:r>
    </w:p>
    <w:p w14:paraId="0BD2E4EF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а) да, обязан;</w:t>
      </w:r>
    </w:p>
    <w:p w14:paraId="34A559BA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б) нет, не обязан;</w:t>
      </w:r>
    </w:p>
    <w:p w14:paraId="466FF130" w14:textId="77777777" w:rsidR="0003671D" w:rsidRDefault="0003671D" w:rsidP="0003671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в) обязан, в случае если этого потребуют работники.</w:t>
      </w:r>
    </w:p>
    <w:p w14:paraId="0F7E2480" w14:textId="321CB6BA" w:rsidR="004A57FE" w:rsidRPr="0003671D" w:rsidRDefault="004A57FE" w:rsidP="0003671D">
      <w:bookmarkStart w:id="0" w:name="_GoBack"/>
      <w:bookmarkEnd w:id="0"/>
    </w:p>
    <w:sectPr w:rsidR="004A57FE" w:rsidRPr="00036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78EE"/>
    <w:multiLevelType w:val="hybridMultilevel"/>
    <w:tmpl w:val="20048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97227"/>
    <w:multiLevelType w:val="hybridMultilevel"/>
    <w:tmpl w:val="25CEB5BE"/>
    <w:lvl w:ilvl="0" w:tplc="C158F00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C019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780E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84D9D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B6A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3224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AEB5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1E63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922C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772CCA"/>
    <w:multiLevelType w:val="hybridMultilevel"/>
    <w:tmpl w:val="11B482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C66E9"/>
    <w:multiLevelType w:val="hybridMultilevel"/>
    <w:tmpl w:val="18FCE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A2B9E"/>
    <w:multiLevelType w:val="hybridMultilevel"/>
    <w:tmpl w:val="3C808BEC"/>
    <w:lvl w:ilvl="0" w:tplc="69BE172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25204"/>
    <w:multiLevelType w:val="hybridMultilevel"/>
    <w:tmpl w:val="CE66BE5A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25A32"/>
    <w:multiLevelType w:val="hybridMultilevel"/>
    <w:tmpl w:val="B6DA540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166A77"/>
    <w:multiLevelType w:val="hybridMultilevel"/>
    <w:tmpl w:val="586A4F54"/>
    <w:lvl w:ilvl="0" w:tplc="BC663AC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2E4E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E4A8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E218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9C47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A2E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7090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0641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8455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DA5128"/>
    <w:multiLevelType w:val="hybridMultilevel"/>
    <w:tmpl w:val="3086DA9E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42381"/>
    <w:multiLevelType w:val="hybridMultilevel"/>
    <w:tmpl w:val="745E9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DF6B8B"/>
    <w:multiLevelType w:val="hybridMultilevel"/>
    <w:tmpl w:val="BA529256"/>
    <w:lvl w:ilvl="0" w:tplc="387AE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183CE3"/>
    <w:multiLevelType w:val="hybridMultilevel"/>
    <w:tmpl w:val="043E15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932B49"/>
    <w:multiLevelType w:val="hybridMultilevel"/>
    <w:tmpl w:val="A628B5BC"/>
    <w:lvl w:ilvl="0" w:tplc="687235F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34F97"/>
    <w:multiLevelType w:val="hybridMultilevel"/>
    <w:tmpl w:val="41581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93AA0"/>
    <w:multiLevelType w:val="hybridMultilevel"/>
    <w:tmpl w:val="8BE670CE"/>
    <w:lvl w:ilvl="0" w:tplc="334E9F24">
      <w:start w:val="7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102C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92A3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38A5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2E04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5647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7008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071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82B5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215CF7"/>
    <w:multiLevelType w:val="hybridMultilevel"/>
    <w:tmpl w:val="7DE05EA0"/>
    <w:lvl w:ilvl="0" w:tplc="9ED4B662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2691176"/>
    <w:multiLevelType w:val="hybridMultilevel"/>
    <w:tmpl w:val="3B5E0D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862B10"/>
    <w:multiLevelType w:val="hybridMultilevel"/>
    <w:tmpl w:val="6890E4D0"/>
    <w:lvl w:ilvl="0" w:tplc="9DBEEDBC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3CF3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AC67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D48BD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1E96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D25F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EBA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3AB1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EBC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F252B1"/>
    <w:multiLevelType w:val="hybridMultilevel"/>
    <w:tmpl w:val="2AB85D3C"/>
    <w:lvl w:ilvl="0" w:tplc="2F621ABA">
      <w:start w:val="3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66D5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8CB9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20C6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24F7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829F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A5A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84AE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68F3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D318FE"/>
    <w:multiLevelType w:val="hybridMultilevel"/>
    <w:tmpl w:val="8FC61ACA"/>
    <w:lvl w:ilvl="0" w:tplc="763C36DA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3A5932C8"/>
    <w:multiLevelType w:val="hybridMultilevel"/>
    <w:tmpl w:val="5B32EA50"/>
    <w:lvl w:ilvl="0" w:tplc="BEAEB69E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ABD12A2"/>
    <w:multiLevelType w:val="hybridMultilevel"/>
    <w:tmpl w:val="E514D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B3C3D96"/>
    <w:multiLevelType w:val="hybridMultilevel"/>
    <w:tmpl w:val="99C47C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A645B"/>
    <w:multiLevelType w:val="hybridMultilevel"/>
    <w:tmpl w:val="9BBCF252"/>
    <w:lvl w:ilvl="0" w:tplc="F036F6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691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4CC6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62B5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A241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80A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8AC6E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CE66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E80D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6208F0"/>
    <w:multiLevelType w:val="hybridMultilevel"/>
    <w:tmpl w:val="28BC1FC6"/>
    <w:lvl w:ilvl="0" w:tplc="49D0195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FE8C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CCC6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B0D5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63B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4FA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5AB4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840D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26D0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FA397E"/>
    <w:multiLevelType w:val="hybridMultilevel"/>
    <w:tmpl w:val="A76C8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051207C"/>
    <w:multiLevelType w:val="hybridMultilevel"/>
    <w:tmpl w:val="DB3AC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6D4E2A"/>
    <w:multiLevelType w:val="hybridMultilevel"/>
    <w:tmpl w:val="AE76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48728C"/>
    <w:multiLevelType w:val="hybridMultilevel"/>
    <w:tmpl w:val="586817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9C00C9B"/>
    <w:multiLevelType w:val="hybridMultilevel"/>
    <w:tmpl w:val="92E60D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A805336"/>
    <w:multiLevelType w:val="hybridMultilevel"/>
    <w:tmpl w:val="7C043F28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5098C"/>
    <w:multiLevelType w:val="hybridMultilevel"/>
    <w:tmpl w:val="C0168A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6717B30"/>
    <w:multiLevelType w:val="hybridMultilevel"/>
    <w:tmpl w:val="0E1A43FC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ECA272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DCBFA4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82C24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388086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AFB28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0A6EA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F82578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3213D6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6A7148B"/>
    <w:multiLevelType w:val="hybridMultilevel"/>
    <w:tmpl w:val="A0FC4C18"/>
    <w:lvl w:ilvl="0" w:tplc="3B50B978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98622FB"/>
    <w:multiLevelType w:val="hybridMultilevel"/>
    <w:tmpl w:val="6B82D144"/>
    <w:lvl w:ilvl="0" w:tplc="0E7ABA7A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666124">
      <w:start w:val="2"/>
      <w:numFmt w:val="decimal"/>
      <w:lvlRestart w:val="0"/>
      <w:lvlText w:val="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8E998C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32BB0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4C642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9E0558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4E4A0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0EA99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B49466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FB914FF"/>
    <w:multiLevelType w:val="hybridMultilevel"/>
    <w:tmpl w:val="638A0AAE"/>
    <w:lvl w:ilvl="0" w:tplc="F424CAC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E6EA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0EBCF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FE53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8634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CA5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D098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66DB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B0DE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32E1723"/>
    <w:multiLevelType w:val="hybridMultilevel"/>
    <w:tmpl w:val="8FAE726E"/>
    <w:lvl w:ilvl="0" w:tplc="67A6B6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D0C8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C3F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BC0D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C53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DE69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008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A4B6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4258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F252DE2"/>
    <w:multiLevelType w:val="hybridMultilevel"/>
    <w:tmpl w:val="D2DE1C58"/>
    <w:lvl w:ilvl="0" w:tplc="16F40AA4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43D74"/>
    <w:multiLevelType w:val="hybridMultilevel"/>
    <w:tmpl w:val="B18A7822"/>
    <w:lvl w:ilvl="0" w:tplc="16F40AA4">
      <w:start w:val="1"/>
      <w:numFmt w:val="bullet"/>
      <w:lvlText w:val="-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2A61784"/>
    <w:multiLevelType w:val="hybridMultilevel"/>
    <w:tmpl w:val="89528A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8005E51"/>
    <w:multiLevelType w:val="hybridMultilevel"/>
    <w:tmpl w:val="8A3A70E0"/>
    <w:lvl w:ilvl="0" w:tplc="57B4313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8D0A78"/>
    <w:multiLevelType w:val="hybridMultilevel"/>
    <w:tmpl w:val="4CCA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E6117"/>
    <w:multiLevelType w:val="hybridMultilevel"/>
    <w:tmpl w:val="ECD8D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96DC1"/>
    <w:multiLevelType w:val="hybridMultilevel"/>
    <w:tmpl w:val="173A6880"/>
    <w:lvl w:ilvl="0" w:tplc="2304BA8A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0"/>
  </w:num>
  <w:num w:numId="3">
    <w:abstractNumId w:val="24"/>
  </w:num>
  <w:num w:numId="4">
    <w:abstractNumId w:val="1"/>
  </w:num>
  <w:num w:numId="5">
    <w:abstractNumId w:val="17"/>
  </w:num>
  <w:num w:numId="6">
    <w:abstractNumId w:val="14"/>
  </w:num>
  <w:num w:numId="7">
    <w:abstractNumId w:val="35"/>
  </w:num>
  <w:num w:numId="8">
    <w:abstractNumId w:val="7"/>
  </w:num>
  <w:num w:numId="9">
    <w:abstractNumId w:val="18"/>
  </w:num>
  <w:num w:numId="10">
    <w:abstractNumId w:val="36"/>
  </w:num>
  <w:num w:numId="11">
    <w:abstractNumId w:val="23"/>
  </w:num>
  <w:num w:numId="12">
    <w:abstractNumId w:val="34"/>
  </w:num>
  <w:num w:numId="13">
    <w:abstractNumId w:val="32"/>
  </w:num>
  <w:num w:numId="14">
    <w:abstractNumId w:val="38"/>
  </w:num>
  <w:num w:numId="15">
    <w:abstractNumId w:val="37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3"/>
  </w:num>
  <w:num w:numId="27">
    <w:abstractNumId w:val="19"/>
  </w:num>
  <w:num w:numId="28">
    <w:abstractNumId w:val="43"/>
  </w:num>
  <w:num w:numId="29">
    <w:abstractNumId w:val="9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E"/>
    <w:rsid w:val="0003671D"/>
    <w:rsid w:val="001551E8"/>
    <w:rsid w:val="001A721C"/>
    <w:rsid w:val="003A0387"/>
    <w:rsid w:val="004A57FE"/>
    <w:rsid w:val="006E0C30"/>
    <w:rsid w:val="009949DE"/>
    <w:rsid w:val="009E754C"/>
    <w:rsid w:val="00AC4B10"/>
    <w:rsid w:val="00C1613A"/>
    <w:rsid w:val="00DE2C54"/>
    <w:rsid w:val="00DF05F5"/>
    <w:rsid w:val="00E6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7546"/>
  <w15:chartTrackingRefBased/>
  <w15:docId w15:val="{B3E76636-3AF0-4B16-9BEF-E686328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613A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basedOn w:val="a"/>
    <w:uiPriority w:val="34"/>
    <w:qFormat/>
    <w:rsid w:val="00DF05F5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sz w:val="28"/>
    </w:rPr>
  </w:style>
  <w:style w:type="character" w:styleId="a4">
    <w:name w:val="Hyperlink"/>
    <w:basedOn w:val="a0"/>
    <w:uiPriority w:val="99"/>
    <w:semiHidden/>
    <w:unhideWhenUsed/>
    <w:rsid w:val="00DF05F5"/>
    <w:rPr>
      <w:color w:val="0000FF"/>
      <w:u w:val="single"/>
    </w:rPr>
  </w:style>
  <w:style w:type="character" w:customStyle="1" w:styleId="FontStyle27">
    <w:name w:val="Font Style27"/>
    <w:rsid w:val="003A038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3A0387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1584</Words>
  <Characters>9035</Characters>
  <Application>Microsoft Office Word</Application>
  <DocSecurity>0</DocSecurity>
  <Lines>75</Lines>
  <Paragraphs>21</Paragraphs>
  <ScaleCrop>false</ScaleCrop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13</cp:revision>
  <dcterms:created xsi:type="dcterms:W3CDTF">2025-02-26T18:34:00Z</dcterms:created>
  <dcterms:modified xsi:type="dcterms:W3CDTF">2025-12-03T20:11:00Z</dcterms:modified>
</cp:coreProperties>
</file>