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3E04" w14:textId="615A291D" w:rsidR="000451A4" w:rsidRDefault="000451A4" w:rsidP="00B237AF">
      <w:pPr>
        <w:pStyle w:val="a3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Учебный план </w:t>
      </w:r>
      <w:r>
        <w:rPr>
          <w:b/>
        </w:rPr>
        <w:br/>
      </w: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>повышения квалификации</w:t>
      </w:r>
    </w:p>
    <w:p w14:paraId="794E0033" w14:textId="21C0E21E" w:rsidR="00CA327D" w:rsidRPr="00CA327D" w:rsidRDefault="00EE10C6" w:rsidP="00B237AF">
      <w:pPr>
        <w:tabs>
          <w:tab w:val="center" w:pos="5102"/>
          <w:tab w:val="left" w:pos="6630"/>
        </w:tabs>
        <w:jc w:val="center"/>
        <w:rPr>
          <w:b/>
          <w:sz w:val="28"/>
          <w:szCs w:val="28"/>
        </w:rPr>
      </w:pPr>
      <w:r w:rsidRPr="00EE10C6">
        <w:rPr>
          <w:rFonts w:eastAsia="Calibri"/>
          <w:b/>
          <w:sz w:val="28"/>
          <w:szCs w:val="28"/>
          <w:lang w:eastAsia="en-US"/>
        </w:rPr>
        <w:t>«</w:t>
      </w:r>
      <w:r w:rsidR="00CA327D" w:rsidRPr="00CA327D">
        <w:rPr>
          <w:b/>
          <w:sz w:val="28"/>
          <w:szCs w:val="28"/>
        </w:rPr>
        <w:t>«Повышение квалификации работников,</w:t>
      </w:r>
      <w:r w:rsidR="00CA327D">
        <w:rPr>
          <w:b/>
          <w:sz w:val="28"/>
          <w:szCs w:val="28"/>
        </w:rPr>
        <w:t xml:space="preserve"> </w:t>
      </w:r>
      <w:r w:rsidR="00CA327D" w:rsidRPr="00CA327D">
        <w:rPr>
          <w:b/>
          <w:sz w:val="28"/>
          <w:szCs w:val="28"/>
        </w:rPr>
        <w:t>включенных в состав группы быстрого реагирования»</w:t>
      </w:r>
    </w:p>
    <w:p w14:paraId="3E9DD028" w14:textId="77777777" w:rsidR="000451A4" w:rsidRDefault="000451A4" w:rsidP="000451A4">
      <w:pPr>
        <w:spacing w:line="11" w:lineRule="exac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220"/>
        <w:gridCol w:w="956"/>
        <w:gridCol w:w="840"/>
        <w:gridCol w:w="856"/>
        <w:gridCol w:w="1281"/>
        <w:gridCol w:w="1180"/>
      </w:tblGrid>
      <w:tr w:rsidR="005349AC" w:rsidRPr="005474AB" w14:paraId="58AB4FC0" w14:textId="77777777" w:rsidTr="00A97144">
        <w:trPr>
          <w:cantSplit/>
          <w:trHeight w:val="20"/>
          <w:tblHeader/>
        </w:trPr>
        <w:tc>
          <w:tcPr>
            <w:tcW w:w="331" w:type="pct"/>
            <w:vMerge w:val="restart"/>
            <w:vAlign w:val="center"/>
          </w:tcPr>
          <w:p w14:paraId="6FF3ACC0" w14:textId="77777777" w:rsidR="005349AC" w:rsidRPr="005474AB" w:rsidRDefault="005349AC" w:rsidP="00A97144">
            <w:pPr>
              <w:spacing w:line="22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474A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474A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111" w:type="pct"/>
            <w:vMerge w:val="restart"/>
            <w:vAlign w:val="center"/>
          </w:tcPr>
          <w:p w14:paraId="723729E6" w14:textId="77777777" w:rsidR="005349AC" w:rsidRPr="005474AB" w:rsidRDefault="005349AC" w:rsidP="00A97144">
            <w:pPr>
              <w:spacing w:line="22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Наименование дисциплин</w:t>
            </w:r>
          </w:p>
        </w:tc>
        <w:tc>
          <w:tcPr>
            <w:tcW w:w="478" w:type="pct"/>
            <w:vMerge w:val="restart"/>
            <w:vAlign w:val="center"/>
          </w:tcPr>
          <w:p w14:paraId="494F48FA" w14:textId="77777777" w:rsidR="005349AC" w:rsidRPr="005474AB" w:rsidRDefault="005349AC" w:rsidP="00A97144">
            <w:pPr>
              <w:spacing w:line="22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Трудоемкость, час.</w:t>
            </w:r>
          </w:p>
        </w:tc>
        <w:tc>
          <w:tcPr>
            <w:tcW w:w="420" w:type="pct"/>
            <w:vMerge w:val="restart"/>
            <w:vAlign w:val="center"/>
          </w:tcPr>
          <w:p w14:paraId="01AF725F" w14:textId="77777777" w:rsidR="005349AC" w:rsidRPr="005474AB" w:rsidRDefault="005349AC" w:rsidP="00A97144">
            <w:pPr>
              <w:spacing w:line="228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Всего, ауд. часов</w:t>
            </w:r>
          </w:p>
        </w:tc>
        <w:tc>
          <w:tcPr>
            <w:tcW w:w="1659" w:type="pct"/>
            <w:gridSpan w:val="3"/>
          </w:tcPr>
          <w:p w14:paraId="42C347EE" w14:textId="77777777" w:rsidR="005349AC" w:rsidRPr="005474AB" w:rsidRDefault="005349AC" w:rsidP="00A97144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5349AC" w:rsidRPr="005474AB" w14:paraId="376F5E08" w14:textId="77777777" w:rsidTr="00A97144">
        <w:trPr>
          <w:cantSplit/>
          <w:trHeight w:val="20"/>
          <w:tblHeader/>
        </w:trPr>
        <w:tc>
          <w:tcPr>
            <w:tcW w:w="331" w:type="pct"/>
            <w:vMerge/>
            <w:vAlign w:val="center"/>
          </w:tcPr>
          <w:p w14:paraId="3F1F64DF" w14:textId="77777777" w:rsidR="005349AC" w:rsidRPr="005474AB" w:rsidRDefault="005349AC" w:rsidP="00A97144">
            <w:pPr>
              <w:spacing w:line="22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11" w:type="pct"/>
            <w:vMerge/>
            <w:vAlign w:val="center"/>
          </w:tcPr>
          <w:p w14:paraId="326D9CF9" w14:textId="77777777" w:rsidR="005349AC" w:rsidRPr="005474AB" w:rsidRDefault="005349AC" w:rsidP="00A97144">
            <w:pPr>
              <w:spacing w:line="22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8" w:type="pct"/>
            <w:vMerge/>
            <w:vAlign w:val="center"/>
          </w:tcPr>
          <w:p w14:paraId="322BCDC1" w14:textId="77777777" w:rsidR="005349AC" w:rsidRPr="005474AB" w:rsidRDefault="005349AC" w:rsidP="00A97144">
            <w:pPr>
              <w:spacing w:line="22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20" w:type="pct"/>
            <w:vMerge/>
          </w:tcPr>
          <w:p w14:paraId="55814206" w14:textId="77777777" w:rsidR="005349AC" w:rsidRPr="005474AB" w:rsidRDefault="005349AC" w:rsidP="00A97144">
            <w:pPr>
              <w:spacing w:line="228" w:lineRule="auto"/>
              <w:ind w:left="-60" w:right="-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5ACEC302" w14:textId="77777777" w:rsidR="005349AC" w:rsidRPr="005474AB" w:rsidRDefault="005349AC" w:rsidP="00A97144">
            <w:pPr>
              <w:spacing w:line="228" w:lineRule="auto"/>
              <w:ind w:left="-60" w:right="-9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91C13F8" w14:textId="77777777" w:rsidR="005349AC" w:rsidRPr="005474AB" w:rsidRDefault="005349AC" w:rsidP="00A97144">
            <w:pPr>
              <w:spacing w:line="228" w:lineRule="auto"/>
              <w:ind w:left="-90" w:right="-9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практические занятия, семинары</w:t>
            </w:r>
          </w:p>
        </w:tc>
        <w:tc>
          <w:tcPr>
            <w:tcW w:w="590" w:type="pct"/>
            <w:vAlign w:val="center"/>
          </w:tcPr>
          <w:p w14:paraId="5536EEAE" w14:textId="77777777" w:rsidR="005349AC" w:rsidRPr="005474AB" w:rsidRDefault="005349AC" w:rsidP="00A97144">
            <w:pPr>
              <w:spacing w:line="228" w:lineRule="auto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5349AC" w:rsidRPr="005474AB" w14:paraId="68DFE325" w14:textId="77777777" w:rsidTr="00A97144">
        <w:trPr>
          <w:cantSplit/>
        </w:trPr>
        <w:tc>
          <w:tcPr>
            <w:tcW w:w="331" w:type="pct"/>
            <w:vAlign w:val="center"/>
          </w:tcPr>
          <w:p w14:paraId="4677240F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11" w:type="pct"/>
            <w:vAlign w:val="center"/>
          </w:tcPr>
          <w:p w14:paraId="63AF3468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Введение в курс подготовки</w:t>
            </w:r>
          </w:p>
        </w:tc>
        <w:tc>
          <w:tcPr>
            <w:tcW w:w="478" w:type="pct"/>
            <w:vAlign w:val="center"/>
          </w:tcPr>
          <w:p w14:paraId="537A5545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14:paraId="17260997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294AB14F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3180FA2B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C0A0EA0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2 </w:t>
            </w:r>
          </w:p>
        </w:tc>
      </w:tr>
      <w:tr w:rsidR="005349AC" w:rsidRPr="005474AB" w14:paraId="77EB270C" w14:textId="77777777" w:rsidTr="00A97144">
        <w:trPr>
          <w:cantSplit/>
        </w:trPr>
        <w:tc>
          <w:tcPr>
            <w:tcW w:w="331" w:type="pct"/>
            <w:vAlign w:val="center"/>
          </w:tcPr>
          <w:p w14:paraId="7019E62B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1.1</w:t>
            </w:r>
          </w:p>
        </w:tc>
        <w:tc>
          <w:tcPr>
            <w:tcW w:w="2111" w:type="pct"/>
            <w:vAlign w:val="center"/>
          </w:tcPr>
          <w:p w14:paraId="2C9FF6C2" w14:textId="77777777" w:rsidR="005349AC" w:rsidRPr="005474AB" w:rsidRDefault="005349AC" w:rsidP="00A97144">
            <w:pPr>
              <w:jc w:val="both"/>
              <w:rPr>
                <w:color w:val="000000"/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Цель, задачи и программа курса подгото</w:t>
            </w:r>
            <w:r w:rsidRPr="005474AB">
              <w:rPr>
                <w:color w:val="000000"/>
                <w:sz w:val="24"/>
                <w:szCs w:val="24"/>
              </w:rPr>
              <w:t>в</w:t>
            </w:r>
            <w:r w:rsidRPr="005474AB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478" w:type="pct"/>
            <w:vAlign w:val="center"/>
          </w:tcPr>
          <w:p w14:paraId="0FCA4320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5D7DE383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418DFDF8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7F54E3B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6B0CE66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1 </w:t>
            </w:r>
          </w:p>
        </w:tc>
      </w:tr>
      <w:tr w:rsidR="005349AC" w:rsidRPr="005474AB" w14:paraId="41F1595B" w14:textId="77777777" w:rsidTr="00A97144">
        <w:trPr>
          <w:cantSplit/>
        </w:trPr>
        <w:tc>
          <w:tcPr>
            <w:tcW w:w="331" w:type="pct"/>
            <w:vAlign w:val="center"/>
          </w:tcPr>
          <w:p w14:paraId="1345EB47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1.2</w:t>
            </w:r>
          </w:p>
        </w:tc>
        <w:tc>
          <w:tcPr>
            <w:tcW w:w="2111" w:type="pct"/>
            <w:vAlign w:val="center"/>
          </w:tcPr>
          <w:p w14:paraId="7C5FB644" w14:textId="77777777" w:rsidR="005349AC" w:rsidRPr="005474AB" w:rsidRDefault="005349AC" w:rsidP="00A97144">
            <w:pPr>
              <w:rPr>
                <w:color w:val="000000"/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Обеспечение транспортной безопасности в Российской Федерации - история, опыт, прогноз</w:t>
            </w:r>
          </w:p>
        </w:tc>
        <w:tc>
          <w:tcPr>
            <w:tcW w:w="478" w:type="pct"/>
            <w:vAlign w:val="center"/>
          </w:tcPr>
          <w:p w14:paraId="7EE046BC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7D069A3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015672C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6C7D93C1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289A490E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1</w:t>
            </w:r>
          </w:p>
        </w:tc>
      </w:tr>
      <w:tr w:rsidR="005349AC" w:rsidRPr="005474AB" w14:paraId="37BA3B2A" w14:textId="77777777" w:rsidTr="00A97144">
        <w:trPr>
          <w:cantSplit/>
        </w:trPr>
        <w:tc>
          <w:tcPr>
            <w:tcW w:w="331" w:type="pct"/>
            <w:vAlign w:val="center"/>
          </w:tcPr>
          <w:p w14:paraId="62FDC588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11" w:type="pct"/>
          </w:tcPr>
          <w:p w14:paraId="3C8FEB91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478" w:type="pct"/>
            <w:vAlign w:val="center"/>
          </w:tcPr>
          <w:p w14:paraId="784CE87F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0" w:type="pct"/>
            <w:vAlign w:val="center"/>
          </w:tcPr>
          <w:p w14:paraId="398053A3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14:paraId="0B1565AA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1" w:type="pct"/>
            <w:vAlign w:val="center"/>
          </w:tcPr>
          <w:p w14:paraId="4EE9EF3E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F8BF81C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3 </w:t>
            </w:r>
          </w:p>
        </w:tc>
      </w:tr>
      <w:tr w:rsidR="005349AC" w:rsidRPr="005474AB" w14:paraId="6376D7A7" w14:textId="77777777" w:rsidTr="00A97144">
        <w:trPr>
          <w:cantSplit/>
        </w:trPr>
        <w:tc>
          <w:tcPr>
            <w:tcW w:w="331" w:type="pct"/>
            <w:vAlign w:val="center"/>
          </w:tcPr>
          <w:p w14:paraId="7E7C90CC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2.1</w:t>
            </w:r>
          </w:p>
        </w:tc>
        <w:tc>
          <w:tcPr>
            <w:tcW w:w="2111" w:type="pct"/>
          </w:tcPr>
          <w:p w14:paraId="0BCBDA73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Нормативные правовые акты Российской Федерации, регламентирующие вопросы обеспечении транспортной безопасности - общие сведения</w:t>
            </w:r>
          </w:p>
        </w:tc>
        <w:tc>
          <w:tcPr>
            <w:tcW w:w="478" w:type="pct"/>
            <w:vAlign w:val="center"/>
          </w:tcPr>
          <w:p w14:paraId="2688167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0" w:type="pct"/>
            <w:vAlign w:val="center"/>
          </w:tcPr>
          <w:p w14:paraId="4DD29EE8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14:paraId="242715A8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0A768CAD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0FF76A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1 </w:t>
            </w:r>
          </w:p>
        </w:tc>
      </w:tr>
      <w:tr w:rsidR="005349AC" w:rsidRPr="005474AB" w14:paraId="57A674B4" w14:textId="77777777" w:rsidTr="00A97144">
        <w:trPr>
          <w:cantSplit/>
        </w:trPr>
        <w:tc>
          <w:tcPr>
            <w:tcW w:w="331" w:type="pct"/>
            <w:vAlign w:val="center"/>
          </w:tcPr>
          <w:p w14:paraId="613C015A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2.2</w:t>
            </w:r>
          </w:p>
        </w:tc>
        <w:tc>
          <w:tcPr>
            <w:tcW w:w="2111" w:type="pct"/>
          </w:tcPr>
          <w:p w14:paraId="560CBD46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Требования по обеспечению транспортной безопасности - общие сведения</w:t>
            </w:r>
          </w:p>
        </w:tc>
        <w:tc>
          <w:tcPr>
            <w:tcW w:w="478" w:type="pct"/>
            <w:vAlign w:val="center"/>
          </w:tcPr>
          <w:p w14:paraId="41C60FA1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14:paraId="66526E39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14:paraId="035B7FA4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683C5E83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F02C0AC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2 </w:t>
            </w:r>
          </w:p>
        </w:tc>
      </w:tr>
      <w:tr w:rsidR="005349AC" w:rsidRPr="005474AB" w14:paraId="2692368F" w14:textId="77777777" w:rsidTr="00A97144">
        <w:trPr>
          <w:cantSplit/>
        </w:trPr>
        <w:tc>
          <w:tcPr>
            <w:tcW w:w="331" w:type="pct"/>
            <w:vAlign w:val="center"/>
          </w:tcPr>
          <w:p w14:paraId="27D7FEB9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11" w:type="pct"/>
          </w:tcPr>
          <w:p w14:paraId="2453D72D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Угрозы совершения актов незаконного вмешательства</w:t>
            </w:r>
          </w:p>
        </w:tc>
        <w:tc>
          <w:tcPr>
            <w:tcW w:w="478" w:type="pct"/>
            <w:vAlign w:val="center"/>
          </w:tcPr>
          <w:p w14:paraId="3F729644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0" w:type="pct"/>
            <w:vAlign w:val="center"/>
          </w:tcPr>
          <w:p w14:paraId="29FB7C08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14:paraId="2FD203C4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14:paraId="26E74D46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14:paraId="128C2C75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4 </w:t>
            </w:r>
          </w:p>
        </w:tc>
      </w:tr>
      <w:tr w:rsidR="005349AC" w:rsidRPr="005474AB" w14:paraId="09E01D04" w14:textId="77777777" w:rsidTr="00A97144">
        <w:trPr>
          <w:cantSplit/>
        </w:trPr>
        <w:tc>
          <w:tcPr>
            <w:tcW w:w="331" w:type="pct"/>
            <w:vAlign w:val="center"/>
          </w:tcPr>
          <w:p w14:paraId="5243CC50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11" w:type="pct"/>
          </w:tcPr>
          <w:p w14:paraId="0E01F407" w14:textId="77777777" w:rsidR="005349AC" w:rsidRPr="005474AB" w:rsidRDefault="005349AC" w:rsidP="00A97144">
            <w:pPr>
              <w:spacing w:line="228" w:lineRule="auto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Реализация мер по обеспечению тран</w:t>
            </w:r>
            <w:r w:rsidRPr="005474AB">
              <w:rPr>
                <w:b/>
                <w:sz w:val="24"/>
                <w:szCs w:val="24"/>
              </w:rPr>
              <w:t>с</w:t>
            </w:r>
            <w:r w:rsidRPr="005474AB">
              <w:rPr>
                <w:b/>
                <w:sz w:val="24"/>
                <w:szCs w:val="24"/>
              </w:rPr>
              <w:t>портной безопасности ОТИ и (или) ТС железнодорожного транспорта</w:t>
            </w:r>
          </w:p>
        </w:tc>
        <w:tc>
          <w:tcPr>
            <w:tcW w:w="478" w:type="pct"/>
            <w:vAlign w:val="center"/>
          </w:tcPr>
          <w:p w14:paraId="7BFB77A6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20" w:type="pct"/>
            <w:vAlign w:val="center"/>
          </w:tcPr>
          <w:p w14:paraId="792A039A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8" w:type="pct"/>
            <w:vAlign w:val="center"/>
          </w:tcPr>
          <w:p w14:paraId="5BD92527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41" w:type="pct"/>
            <w:vAlign w:val="center"/>
          </w:tcPr>
          <w:p w14:paraId="34732CE6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14:paraId="418E4454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24 </w:t>
            </w:r>
          </w:p>
        </w:tc>
      </w:tr>
      <w:tr w:rsidR="005349AC" w:rsidRPr="005474AB" w14:paraId="6027B45F" w14:textId="77777777" w:rsidTr="00A97144">
        <w:trPr>
          <w:cantSplit/>
        </w:trPr>
        <w:tc>
          <w:tcPr>
            <w:tcW w:w="331" w:type="pct"/>
            <w:vAlign w:val="center"/>
          </w:tcPr>
          <w:p w14:paraId="75C5D567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4.1</w:t>
            </w:r>
          </w:p>
        </w:tc>
        <w:tc>
          <w:tcPr>
            <w:tcW w:w="2111" w:type="pct"/>
            <w:vAlign w:val="center"/>
          </w:tcPr>
          <w:p w14:paraId="4198BE0A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Технические и технологические характ</w:t>
            </w:r>
            <w:r w:rsidRPr="005474AB">
              <w:rPr>
                <w:sz w:val="24"/>
                <w:szCs w:val="24"/>
              </w:rPr>
              <w:t>е</w:t>
            </w:r>
            <w:r w:rsidRPr="005474AB">
              <w:rPr>
                <w:sz w:val="24"/>
                <w:szCs w:val="24"/>
              </w:rPr>
              <w:t>ристики ОТИ и/или ТС</w:t>
            </w:r>
          </w:p>
        </w:tc>
        <w:tc>
          <w:tcPr>
            <w:tcW w:w="478" w:type="pct"/>
            <w:vAlign w:val="center"/>
          </w:tcPr>
          <w:p w14:paraId="1BBF559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164307B4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vAlign w:val="center"/>
          </w:tcPr>
          <w:p w14:paraId="248B3E50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14:paraId="0CE24634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FABE2C6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349AC" w:rsidRPr="005474AB" w14:paraId="680C51CB" w14:textId="77777777" w:rsidTr="00A97144">
        <w:trPr>
          <w:cantSplit/>
        </w:trPr>
        <w:tc>
          <w:tcPr>
            <w:tcW w:w="331" w:type="pct"/>
            <w:vAlign w:val="center"/>
          </w:tcPr>
          <w:p w14:paraId="6E3F96AC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4.2</w:t>
            </w:r>
          </w:p>
        </w:tc>
        <w:tc>
          <w:tcPr>
            <w:tcW w:w="2111" w:type="pct"/>
            <w:vAlign w:val="center"/>
          </w:tcPr>
          <w:p w14:paraId="18842F7C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Границы зоны транспортной безопасности и ее частей в отношении ОТИ и перечня критических элементов. Границы зоны транспортной безопасности ТС, критические элементы. Места размещения ко</w:t>
            </w:r>
            <w:r w:rsidRPr="005474AB">
              <w:rPr>
                <w:sz w:val="24"/>
                <w:szCs w:val="24"/>
              </w:rPr>
              <w:t>н</w:t>
            </w:r>
            <w:r w:rsidRPr="005474AB">
              <w:rPr>
                <w:sz w:val="24"/>
                <w:szCs w:val="24"/>
              </w:rPr>
              <w:t>трольно-пропускных пунктов (далее - КПП) и постов</w:t>
            </w:r>
          </w:p>
        </w:tc>
        <w:tc>
          <w:tcPr>
            <w:tcW w:w="478" w:type="pct"/>
            <w:vAlign w:val="center"/>
          </w:tcPr>
          <w:p w14:paraId="221E6A36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14:paraId="03DD5C0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14:paraId="5E1F69A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76251CF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08D4D56C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349AC" w:rsidRPr="005474AB" w14:paraId="2F61ABE1" w14:textId="77777777" w:rsidTr="00A97144">
        <w:trPr>
          <w:cantSplit/>
        </w:trPr>
        <w:tc>
          <w:tcPr>
            <w:tcW w:w="331" w:type="pct"/>
            <w:vAlign w:val="center"/>
          </w:tcPr>
          <w:p w14:paraId="3BAAD67A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4.3</w:t>
            </w:r>
          </w:p>
        </w:tc>
        <w:tc>
          <w:tcPr>
            <w:tcW w:w="2111" w:type="pct"/>
          </w:tcPr>
          <w:p w14:paraId="23F2D838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5474AB">
              <w:rPr>
                <w:sz w:val="24"/>
                <w:szCs w:val="24"/>
              </w:rPr>
              <w:t>пропускного</w:t>
            </w:r>
            <w:proofErr w:type="gramEnd"/>
            <w:r w:rsidRPr="005474AB">
              <w:rPr>
                <w:sz w:val="24"/>
                <w:szCs w:val="24"/>
              </w:rPr>
              <w:t xml:space="preserve"> и </w:t>
            </w:r>
            <w:proofErr w:type="spellStart"/>
            <w:r w:rsidRPr="005474AB">
              <w:rPr>
                <w:sz w:val="24"/>
                <w:szCs w:val="24"/>
              </w:rPr>
              <w:t>внутриобъектового</w:t>
            </w:r>
            <w:proofErr w:type="spellEnd"/>
            <w:r w:rsidRPr="005474AB">
              <w:rPr>
                <w:sz w:val="24"/>
                <w:szCs w:val="24"/>
              </w:rPr>
              <w:t xml:space="preserve"> режимов на ОТИ и (или) ТС. Контроль доступа в зону транспортной без</w:t>
            </w:r>
            <w:r w:rsidRPr="005474AB">
              <w:rPr>
                <w:sz w:val="24"/>
                <w:szCs w:val="24"/>
              </w:rPr>
              <w:t>о</w:t>
            </w:r>
            <w:r w:rsidRPr="005474AB">
              <w:rPr>
                <w:sz w:val="24"/>
                <w:szCs w:val="24"/>
              </w:rPr>
              <w:t>пасности и на критические элементы ОТИ и (или) ТС</w:t>
            </w:r>
          </w:p>
        </w:tc>
        <w:tc>
          <w:tcPr>
            <w:tcW w:w="478" w:type="pct"/>
            <w:vAlign w:val="center"/>
          </w:tcPr>
          <w:p w14:paraId="365DA44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14:paraId="4173F9A8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14:paraId="193D6EE9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64D4A20E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C59E2E1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2</w:t>
            </w:r>
          </w:p>
        </w:tc>
      </w:tr>
      <w:tr w:rsidR="005349AC" w:rsidRPr="005474AB" w14:paraId="1A7073E6" w14:textId="77777777" w:rsidTr="00A97144">
        <w:trPr>
          <w:cantSplit/>
          <w:trHeight w:val="736"/>
        </w:trPr>
        <w:tc>
          <w:tcPr>
            <w:tcW w:w="331" w:type="pct"/>
            <w:vAlign w:val="center"/>
          </w:tcPr>
          <w:p w14:paraId="510B9DEB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4.4</w:t>
            </w:r>
          </w:p>
        </w:tc>
        <w:tc>
          <w:tcPr>
            <w:tcW w:w="2111" w:type="pct"/>
          </w:tcPr>
          <w:p w14:paraId="45B62FA4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Реализация порядка функционирования постов (пунктов) управления обеспечен</w:t>
            </w:r>
            <w:r w:rsidRPr="005474AB">
              <w:rPr>
                <w:sz w:val="24"/>
                <w:szCs w:val="24"/>
              </w:rPr>
              <w:t>и</w:t>
            </w:r>
            <w:r w:rsidRPr="005474AB">
              <w:rPr>
                <w:sz w:val="24"/>
                <w:szCs w:val="24"/>
              </w:rPr>
              <w:t>ем транспортной безопасности на ОТИ и (или) ТС</w:t>
            </w:r>
          </w:p>
        </w:tc>
        <w:tc>
          <w:tcPr>
            <w:tcW w:w="478" w:type="pct"/>
            <w:vAlign w:val="center"/>
          </w:tcPr>
          <w:p w14:paraId="794E764C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3</w:t>
            </w:r>
          </w:p>
        </w:tc>
        <w:tc>
          <w:tcPr>
            <w:tcW w:w="420" w:type="pct"/>
            <w:vAlign w:val="center"/>
          </w:tcPr>
          <w:p w14:paraId="521D4C00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vAlign w:val="center"/>
          </w:tcPr>
          <w:p w14:paraId="48F988B9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14:paraId="27FEEA30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96B0A20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2 </w:t>
            </w:r>
          </w:p>
        </w:tc>
      </w:tr>
      <w:tr w:rsidR="005349AC" w:rsidRPr="005474AB" w14:paraId="7B836C60" w14:textId="77777777" w:rsidTr="00A97144">
        <w:trPr>
          <w:cantSplit/>
        </w:trPr>
        <w:tc>
          <w:tcPr>
            <w:tcW w:w="331" w:type="pct"/>
            <w:vAlign w:val="center"/>
          </w:tcPr>
          <w:p w14:paraId="671B0536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2111" w:type="pct"/>
            <w:vAlign w:val="center"/>
          </w:tcPr>
          <w:p w14:paraId="12A3CD79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Функционирование инженерных сооружений обеспечения транспортной безопасн</w:t>
            </w:r>
            <w:r w:rsidRPr="005474AB">
              <w:rPr>
                <w:sz w:val="24"/>
                <w:szCs w:val="24"/>
              </w:rPr>
              <w:t>о</w:t>
            </w:r>
            <w:r w:rsidRPr="005474AB">
              <w:rPr>
                <w:sz w:val="24"/>
                <w:szCs w:val="24"/>
              </w:rPr>
              <w:t>сти</w:t>
            </w:r>
          </w:p>
        </w:tc>
        <w:tc>
          <w:tcPr>
            <w:tcW w:w="478" w:type="pct"/>
            <w:vAlign w:val="center"/>
          </w:tcPr>
          <w:p w14:paraId="310E612B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0FB269AB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4A8C7DB1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0ABECE7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5035291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1 </w:t>
            </w:r>
          </w:p>
        </w:tc>
      </w:tr>
      <w:tr w:rsidR="005349AC" w:rsidRPr="005474AB" w14:paraId="183012FE" w14:textId="77777777" w:rsidTr="00A97144">
        <w:trPr>
          <w:cantSplit/>
        </w:trPr>
        <w:tc>
          <w:tcPr>
            <w:tcW w:w="331" w:type="pct"/>
            <w:vAlign w:val="center"/>
          </w:tcPr>
          <w:p w14:paraId="7BE187B2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4.6</w:t>
            </w:r>
          </w:p>
        </w:tc>
        <w:tc>
          <w:tcPr>
            <w:tcW w:w="2111" w:type="pct"/>
            <w:vAlign w:val="center"/>
          </w:tcPr>
          <w:p w14:paraId="161FBC5D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Функционирование инженерно-технических систем обеспечения тран</w:t>
            </w:r>
            <w:r w:rsidRPr="005474AB">
              <w:rPr>
                <w:sz w:val="24"/>
                <w:szCs w:val="24"/>
              </w:rPr>
              <w:t>с</w:t>
            </w:r>
            <w:r w:rsidRPr="005474AB">
              <w:rPr>
                <w:sz w:val="24"/>
                <w:szCs w:val="24"/>
              </w:rPr>
              <w:t>портной безопасности</w:t>
            </w:r>
          </w:p>
        </w:tc>
        <w:tc>
          <w:tcPr>
            <w:tcW w:w="478" w:type="pct"/>
            <w:vAlign w:val="center"/>
          </w:tcPr>
          <w:p w14:paraId="5A8A09A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7CA0817C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49478FE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3EF2875C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793F9B2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1</w:t>
            </w:r>
          </w:p>
        </w:tc>
      </w:tr>
      <w:tr w:rsidR="005349AC" w:rsidRPr="005474AB" w14:paraId="658F0A73" w14:textId="77777777" w:rsidTr="00A97144">
        <w:trPr>
          <w:cantSplit/>
        </w:trPr>
        <w:tc>
          <w:tcPr>
            <w:tcW w:w="331" w:type="pct"/>
            <w:vAlign w:val="center"/>
          </w:tcPr>
          <w:p w14:paraId="07555C70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4.7</w:t>
            </w:r>
          </w:p>
        </w:tc>
        <w:tc>
          <w:tcPr>
            <w:tcW w:w="2111" w:type="pct"/>
          </w:tcPr>
          <w:p w14:paraId="70C7F712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Технические средства обеспечения тран</w:t>
            </w:r>
            <w:r w:rsidRPr="005474AB">
              <w:rPr>
                <w:sz w:val="24"/>
                <w:szCs w:val="24"/>
              </w:rPr>
              <w:t>с</w:t>
            </w:r>
            <w:r w:rsidRPr="005474AB">
              <w:rPr>
                <w:sz w:val="24"/>
                <w:szCs w:val="24"/>
              </w:rPr>
              <w:t>портной безопасности</w:t>
            </w:r>
          </w:p>
        </w:tc>
        <w:tc>
          <w:tcPr>
            <w:tcW w:w="478" w:type="pct"/>
            <w:vAlign w:val="center"/>
          </w:tcPr>
          <w:p w14:paraId="425E6B3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8</w:t>
            </w:r>
          </w:p>
        </w:tc>
        <w:tc>
          <w:tcPr>
            <w:tcW w:w="420" w:type="pct"/>
            <w:vAlign w:val="center"/>
          </w:tcPr>
          <w:p w14:paraId="3B43282B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428" w:type="pct"/>
            <w:vAlign w:val="center"/>
          </w:tcPr>
          <w:p w14:paraId="1A68CCA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14:paraId="417F934F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6430E79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7 </w:t>
            </w:r>
          </w:p>
        </w:tc>
      </w:tr>
      <w:tr w:rsidR="005349AC" w:rsidRPr="005474AB" w14:paraId="14651D89" w14:textId="77777777" w:rsidTr="00A97144">
        <w:trPr>
          <w:cantSplit/>
        </w:trPr>
        <w:tc>
          <w:tcPr>
            <w:tcW w:w="331" w:type="pct"/>
            <w:vAlign w:val="center"/>
          </w:tcPr>
          <w:p w14:paraId="3B90DD75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4.8</w:t>
            </w:r>
          </w:p>
        </w:tc>
        <w:tc>
          <w:tcPr>
            <w:tcW w:w="2111" w:type="pct"/>
          </w:tcPr>
          <w:p w14:paraId="3F8C98C3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Мероприятия по выявлению и распознаванию на КПП (постах) физических лиц, не имеющих правовых оснований на проход/проезд в зону транспортной безопа</w:t>
            </w:r>
            <w:r w:rsidRPr="005474AB">
              <w:rPr>
                <w:sz w:val="24"/>
                <w:szCs w:val="24"/>
              </w:rPr>
              <w:t>с</w:t>
            </w:r>
            <w:r w:rsidRPr="005474AB">
              <w:rPr>
                <w:sz w:val="24"/>
                <w:szCs w:val="24"/>
              </w:rPr>
              <w:t>ности, на критические элементы ОТИ и (или) ТС</w:t>
            </w:r>
          </w:p>
        </w:tc>
        <w:tc>
          <w:tcPr>
            <w:tcW w:w="478" w:type="pct"/>
            <w:vAlign w:val="center"/>
          </w:tcPr>
          <w:p w14:paraId="0FCD40B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14:paraId="50387815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8" w:type="pct"/>
            <w:vAlign w:val="center"/>
          </w:tcPr>
          <w:p w14:paraId="2163A209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064BF609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590" w:type="pct"/>
            <w:vAlign w:val="center"/>
          </w:tcPr>
          <w:p w14:paraId="2B2A64AD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349AC" w:rsidRPr="005474AB" w14:paraId="486B79A2" w14:textId="77777777" w:rsidTr="00A97144">
        <w:trPr>
          <w:cantSplit/>
        </w:trPr>
        <w:tc>
          <w:tcPr>
            <w:tcW w:w="331" w:type="pct"/>
            <w:vAlign w:val="center"/>
          </w:tcPr>
          <w:p w14:paraId="062ADEB3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4.9</w:t>
            </w:r>
          </w:p>
        </w:tc>
        <w:tc>
          <w:tcPr>
            <w:tcW w:w="2111" w:type="pct"/>
          </w:tcPr>
          <w:p w14:paraId="35AE28E8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proofErr w:type="gramStart"/>
            <w:r w:rsidRPr="005474AB">
              <w:rPr>
                <w:sz w:val="24"/>
                <w:szCs w:val="24"/>
              </w:rPr>
      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</w:t>
            </w:r>
            <w:r w:rsidRPr="005474AB">
              <w:rPr>
                <w:sz w:val="24"/>
                <w:szCs w:val="24"/>
              </w:rPr>
              <w:t>в</w:t>
            </w:r>
            <w:r w:rsidRPr="005474AB">
              <w:rPr>
                <w:sz w:val="24"/>
                <w:szCs w:val="24"/>
              </w:rPr>
              <w:t>ки к совершению АНВ или совершения АНВ в деятельность ОТИ и (или) ТС</w:t>
            </w:r>
            <w:proofErr w:type="gramEnd"/>
          </w:p>
        </w:tc>
        <w:tc>
          <w:tcPr>
            <w:tcW w:w="478" w:type="pct"/>
            <w:vAlign w:val="center"/>
          </w:tcPr>
          <w:p w14:paraId="756428BD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0" w:type="pct"/>
            <w:vAlign w:val="center"/>
          </w:tcPr>
          <w:p w14:paraId="1E7BE069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8" w:type="pct"/>
            <w:vAlign w:val="center"/>
          </w:tcPr>
          <w:p w14:paraId="115CD87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41" w:type="pct"/>
            <w:vAlign w:val="center"/>
          </w:tcPr>
          <w:p w14:paraId="31E9092D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0" w:type="pct"/>
            <w:vAlign w:val="center"/>
          </w:tcPr>
          <w:p w14:paraId="5411C2D0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1 </w:t>
            </w:r>
          </w:p>
        </w:tc>
      </w:tr>
      <w:tr w:rsidR="005349AC" w:rsidRPr="005474AB" w14:paraId="23A38524" w14:textId="77777777" w:rsidTr="00A97144">
        <w:trPr>
          <w:cantSplit/>
        </w:trPr>
        <w:tc>
          <w:tcPr>
            <w:tcW w:w="331" w:type="pct"/>
            <w:vAlign w:val="center"/>
          </w:tcPr>
          <w:p w14:paraId="5E260E0C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4.10</w:t>
            </w:r>
          </w:p>
        </w:tc>
        <w:tc>
          <w:tcPr>
            <w:tcW w:w="2111" w:type="pct"/>
          </w:tcPr>
          <w:p w14:paraId="74F5C629" w14:textId="77777777" w:rsidR="005349AC" w:rsidRPr="005474AB" w:rsidRDefault="005349AC" w:rsidP="00A97144">
            <w:pPr>
              <w:spacing w:line="228" w:lineRule="auto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Организация досмотра, дополнительного досмотра и повторного досмотра в целях обеспечения транспортной безопасности. Порядок выявления и распознавания устройств, предметов и веществ, выявленных в ходе досмотра, а также обследования материально-технических объектов, пер</w:t>
            </w:r>
            <w:r w:rsidRPr="005474AB">
              <w:rPr>
                <w:sz w:val="24"/>
                <w:szCs w:val="24"/>
              </w:rPr>
              <w:t>е</w:t>
            </w:r>
            <w:r w:rsidRPr="005474AB">
              <w:rPr>
                <w:sz w:val="24"/>
                <w:szCs w:val="24"/>
              </w:rPr>
              <w:t>мещение которых в зону транспортной безопасности и на критические элементы ОТИ и (или) ТС может быть запрещено или ограничено</w:t>
            </w:r>
          </w:p>
        </w:tc>
        <w:tc>
          <w:tcPr>
            <w:tcW w:w="478" w:type="pct"/>
            <w:vAlign w:val="center"/>
          </w:tcPr>
          <w:p w14:paraId="13C01100" w14:textId="77777777" w:rsidR="005349AC" w:rsidRPr="005474AB" w:rsidRDefault="005349AC" w:rsidP="00A97144">
            <w:pPr>
              <w:jc w:val="center"/>
              <w:rPr>
                <w:bCs/>
                <w:sz w:val="24"/>
                <w:szCs w:val="24"/>
              </w:rPr>
            </w:pPr>
            <w:r w:rsidRPr="005474A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420" w:type="pct"/>
            <w:vAlign w:val="center"/>
          </w:tcPr>
          <w:p w14:paraId="4A58FB73" w14:textId="77777777" w:rsidR="005349AC" w:rsidRPr="005474AB" w:rsidRDefault="005349AC" w:rsidP="00A9714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474A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428" w:type="pct"/>
            <w:vAlign w:val="center"/>
          </w:tcPr>
          <w:p w14:paraId="52B34B6F" w14:textId="77777777" w:rsidR="005349AC" w:rsidRPr="005474AB" w:rsidRDefault="005349AC" w:rsidP="00A97144">
            <w:pPr>
              <w:jc w:val="center"/>
              <w:rPr>
                <w:bCs/>
                <w:sz w:val="24"/>
                <w:szCs w:val="24"/>
              </w:rPr>
            </w:pPr>
            <w:r w:rsidRPr="005474A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4361C74D" w14:textId="77777777" w:rsidR="005349AC" w:rsidRPr="005474AB" w:rsidRDefault="005349AC" w:rsidP="00A97144">
            <w:pPr>
              <w:jc w:val="center"/>
              <w:rPr>
                <w:bCs/>
                <w:sz w:val="24"/>
                <w:szCs w:val="24"/>
              </w:rPr>
            </w:pPr>
            <w:r w:rsidRPr="005474A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14:paraId="1927B6FB" w14:textId="77777777" w:rsidR="005349AC" w:rsidRPr="005474AB" w:rsidRDefault="005349AC" w:rsidP="00A97144">
            <w:pPr>
              <w:jc w:val="center"/>
              <w:rPr>
                <w:bCs/>
                <w:sz w:val="24"/>
                <w:szCs w:val="24"/>
              </w:rPr>
            </w:pPr>
            <w:r w:rsidRPr="005474AB">
              <w:rPr>
                <w:rFonts w:eastAsia="Calibri"/>
                <w:bCs/>
                <w:sz w:val="24"/>
                <w:szCs w:val="24"/>
              </w:rPr>
              <w:t> 2</w:t>
            </w:r>
          </w:p>
        </w:tc>
      </w:tr>
      <w:tr w:rsidR="005349AC" w:rsidRPr="005474AB" w14:paraId="39D0400F" w14:textId="77777777" w:rsidTr="00A97144">
        <w:trPr>
          <w:cantSplit/>
        </w:trPr>
        <w:tc>
          <w:tcPr>
            <w:tcW w:w="331" w:type="pct"/>
            <w:vAlign w:val="center"/>
          </w:tcPr>
          <w:p w14:paraId="53377445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4.11</w:t>
            </w:r>
          </w:p>
        </w:tc>
        <w:tc>
          <w:tcPr>
            <w:tcW w:w="2111" w:type="pct"/>
          </w:tcPr>
          <w:p w14:paraId="11744BC4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outlineLvl w:val="3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Организация связи, оповещения сил транспортной безопасности, взаимодейс</w:t>
            </w:r>
            <w:r w:rsidRPr="005474AB">
              <w:rPr>
                <w:rFonts w:eastAsia="Calibri"/>
                <w:sz w:val="24"/>
                <w:szCs w:val="24"/>
              </w:rPr>
              <w:t>т</w:t>
            </w:r>
            <w:r w:rsidRPr="005474AB">
              <w:rPr>
                <w:rFonts w:eastAsia="Calibri"/>
                <w:sz w:val="24"/>
                <w:szCs w:val="24"/>
              </w:rPr>
              <w:t>вия между лицами, ответственными за обеспечение транспортной безопасности в субъекте транспортной инфраструктуры (далее - СТИ), на ОТИ и (или) ТС, иным персоналом, непосредственно связанным с обеспечением транспортной безопасности</w:t>
            </w:r>
          </w:p>
        </w:tc>
        <w:tc>
          <w:tcPr>
            <w:tcW w:w="478" w:type="pct"/>
            <w:vAlign w:val="center"/>
          </w:tcPr>
          <w:p w14:paraId="358B69BB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14:paraId="4064085F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8" w:type="pct"/>
            <w:vAlign w:val="center"/>
          </w:tcPr>
          <w:p w14:paraId="58A1EB6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14:paraId="56D05516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1</w:t>
            </w:r>
          </w:p>
        </w:tc>
        <w:tc>
          <w:tcPr>
            <w:tcW w:w="590" w:type="pct"/>
            <w:vAlign w:val="center"/>
          </w:tcPr>
          <w:p w14:paraId="115D0D34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</w:t>
            </w:r>
          </w:p>
        </w:tc>
      </w:tr>
      <w:tr w:rsidR="005349AC" w:rsidRPr="005474AB" w14:paraId="247B0717" w14:textId="77777777" w:rsidTr="00A97144">
        <w:trPr>
          <w:cantSplit/>
        </w:trPr>
        <w:tc>
          <w:tcPr>
            <w:tcW w:w="331" w:type="pct"/>
            <w:vAlign w:val="center"/>
          </w:tcPr>
          <w:p w14:paraId="053653D3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lastRenderedPageBreak/>
              <w:t>4.12</w:t>
            </w:r>
          </w:p>
        </w:tc>
        <w:tc>
          <w:tcPr>
            <w:tcW w:w="2111" w:type="pct"/>
          </w:tcPr>
          <w:p w14:paraId="103A6700" w14:textId="77777777" w:rsidR="005349AC" w:rsidRPr="005474AB" w:rsidRDefault="005349AC" w:rsidP="00A97144">
            <w:pPr>
              <w:spacing w:line="228" w:lineRule="auto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Реагирование сил обеспечения транспортной безопасности на подготовку к совершению АНВ или совершение АНВ в о</w:t>
            </w:r>
            <w:r w:rsidRPr="005474AB">
              <w:rPr>
                <w:sz w:val="24"/>
                <w:szCs w:val="24"/>
              </w:rPr>
              <w:t>т</w:t>
            </w:r>
            <w:r w:rsidRPr="005474AB">
              <w:rPr>
                <w:sz w:val="24"/>
                <w:szCs w:val="24"/>
              </w:rPr>
              <w:t>ношении ОТИ и (или) ТС</w:t>
            </w:r>
          </w:p>
        </w:tc>
        <w:tc>
          <w:tcPr>
            <w:tcW w:w="478" w:type="pct"/>
            <w:vAlign w:val="center"/>
          </w:tcPr>
          <w:p w14:paraId="2B8E17F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0" w:type="pct"/>
            <w:vAlign w:val="center"/>
          </w:tcPr>
          <w:p w14:paraId="0539EB3F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1A02902E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6F61E25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9351533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5 </w:t>
            </w:r>
          </w:p>
        </w:tc>
      </w:tr>
      <w:tr w:rsidR="005349AC" w:rsidRPr="005474AB" w14:paraId="1298CBD4" w14:textId="77777777" w:rsidTr="00A97144">
        <w:trPr>
          <w:cantSplit/>
        </w:trPr>
        <w:tc>
          <w:tcPr>
            <w:tcW w:w="331" w:type="pct"/>
            <w:vAlign w:val="center"/>
          </w:tcPr>
          <w:p w14:paraId="1ECBD4B9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4.13</w:t>
            </w:r>
          </w:p>
        </w:tc>
        <w:tc>
          <w:tcPr>
            <w:tcW w:w="2111" w:type="pct"/>
            <w:vAlign w:val="center"/>
          </w:tcPr>
          <w:p w14:paraId="0CAC8F1B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Порядок действий при потенциальных у</w:t>
            </w:r>
            <w:r w:rsidRPr="005474AB">
              <w:rPr>
                <w:sz w:val="24"/>
                <w:szCs w:val="24"/>
              </w:rPr>
              <w:t>г</w:t>
            </w:r>
            <w:r w:rsidRPr="005474AB">
              <w:rPr>
                <w:sz w:val="24"/>
                <w:szCs w:val="24"/>
              </w:rPr>
              <w:t>розах совершения АНВ в деятельность ОТИ и ТС.</w:t>
            </w:r>
          </w:p>
        </w:tc>
        <w:tc>
          <w:tcPr>
            <w:tcW w:w="478" w:type="pct"/>
            <w:vAlign w:val="center"/>
          </w:tcPr>
          <w:p w14:paraId="52FAC6BD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0" w:type="pct"/>
            <w:vAlign w:val="center"/>
          </w:tcPr>
          <w:p w14:paraId="79A728E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6</w:t>
            </w:r>
          </w:p>
        </w:tc>
        <w:tc>
          <w:tcPr>
            <w:tcW w:w="428" w:type="pct"/>
            <w:vAlign w:val="center"/>
          </w:tcPr>
          <w:p w14:paraId="1CD85958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14:paraId="32E84688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</w:t>
            </w:r>
          </w:p>
        </w:tc>
        <w:tc>
          <w:tcPr>
            <w:tcW w:w="590" w:type="pct"/>
            <w:vAlign w:val="center"/>
          </w:tcPr>
          <w:p w14:paraId="13E6A6C7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2</w:t>
            </w:r>
          </w:p>
        </w:tc>
      </w:tr>
      <w:tr w:rsidR="005349AC" w:rsidRPr="005474AB" w14:paraId="428EAFEC" w14:textId="77777777" w:rsidTr="00A97144">
        <w:trPr>
          <w:cantSplit/>
        </w:trPr>
        <w:tc>
          <w:tcPr>
            <w:tcW w:w="331" w:type="pct"/>
            <w:vAlign w:val="center"/>
          </w:tcPr>
          <w:p w14:paraId="0AD04BF3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4.14</w:t>
            </w:r>
          </w:p>
        </w:tc>
        <w:tc>
          <w:tcPr>
            <w:tcW w:w="2111" w:type="pct"/>
            <w:vAlign w:val="center"/>
          </w:tcPr>
          <w:p w14:paraId="73FE6B23" w14:textId="77777777" w:rsidR="005349AC" w:rsidRPr="005474AB" w:rsidRDefault="005349AC" w:rsidP="00A97144">
            <w:pPr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Организация учений и тренировок в области обеспечения транспортной безопасн</w:t>
            </w:r>
            <w:r w:rsidRPr="005474AB">
              <w:rPr>
                <w:sz w:val="24"/>
                <w:szCs w:val="24"/>
              </w:rPr>
              <w:t>о</w:t>
            </w:r>
            <w:r w:rsidRPr="005474AB">
              <w:rPr>
                <w:sz w:val="24"/>
                <w:szCs w:val="24"/>
              </w:rPr>
              <w:t>сти.</w:t>
            </w:r>
          </w:p>
        </w:tc>
        <w:tc>
          <w:tcPr>
            <w:tcW w:w="478" w:type="pct"/>
            <w:vAlign w:val="center"/>
          </w:tcPr>
          <w:p w14:paraId="026110F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14:paraId="60D44891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8" w:type="pct"/>
            <w:vAlign w:val="center"/>
          </w:tcPr>
          <w:p w14:paraId="4AF0BA0B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41" w:type="pct"/>
            <w:vAlign w:val="center"/>
          </w:tcPr>
          <w:p w14:paraId="101E20E6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EE0D66B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1</w:t>
            </w:r>
          </w:p>
        </w:tc>
      </w:tr>
      <w:tr w:rsidR="005349AC" w:rsidRPr="005474AB" w14:paraId="03337F82" w14:textId="77777777" w:rsidTr="00A97144">
        <w:trPr>
          <w:cantSplit/>
        </w:trPr>
        <w:tc>
          <w:tcPr>
            <w:tcW w:w="331" w:type="pct"/>
            <w:vAlign w:val="center"/>
          </w:tcPr>
          <w:p w14:paraId="76FFBDAF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11" w:type="pct"/>
          </w:tcPr>
          <w:p w14:paraId="4C1CD151" w14:textId="77777777" w:rsidR="005349AC" w:rsidRPr="005474AB" w:rsidRDefault="005349AC" w:rsidP="00A97144">
            <w:pPr>
              <w:spacing w:line="228" w:lineRule="auto"/>
              <w:rPr>
                <w:rFonts w:eastAsia="Calibri"/>
                <w:b/>
                <w:sz w:val="24"/>
                <w:szCs w:val="24"/>
              </w:rPr>
            </w:pPr>
            <w:r w:rsidRPr="005474AB">
              <w:rPr>
                <w:rFonts w:eastAsia="Calibri"/>
                <w:b/>
                <w:sz w:val="24"/>
                <w:szCs w:val="24"/>
              </w:rPr>
              <w:t>Информационное обеспечение тран</w:t>
            </w:r>
            <w:r w:rsidRPr="005474AB">
              <w:rPr>
                <w:rFonts w:eastAsia="Calibri"/>
                <w:b/>
                <w:sz w:val="24"/>
                <w:szCs w:val="24"/>
              </w:rPr>
              <w:t>с</w:t>
            </w:r>
            <w:r w:rsidRPr="005474AB">
              <w:rPr>
                <w:rFonts w:eastAsia="Calibri"/>
                <w:b/>
                <w:sz w:val="24"/>
                <w:szCs w:val="24"/>
              </w:rPr>
              <w:t>портной безопасности</w:t>
            </w:r>
          </w:p>
        </w:tc>
        <w:tc>
          <w:tcPr>
            <w:tcW w:w="478" w:type="pct"/>
            <w:vAlign w:val="center"/>
          </w:tcPr>
          <w:p w14:paraId="0896FC40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pct"/>
            <w:vAlign w:val="center"/>
          </w:tcPr>
          <w:p w14:paraId="2357E557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7E05F605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45BC1F98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D14D4C5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3 </w:t>
            </w:r>
          </w:p>
        </w:tc>
      </w:tr>
      <w:tr w:rsidR="005349AC" w:rsidRPr="005474AB" w14:paraId="771AE34B" w14:textId="77777777" w:rsidTr="00A97144">
        <w:trPr>
          <w:cantSplit/>
        </w:trPr>
        <w:tc>
          <w:tcPr>
            <w:tcW w:w="331" w:type="pct"/>
            <w:vAlign w:val="center"/>
          </w:tcPr>
          <w:p w14:paraId="69AF4DF4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5.1</w:t>
            </w:r>
          </w:p>
        </w:tc>
        <w:tc>
          <w:tcPr>
            <w:tcW w:w="2111" w:type="pct"/>
            <w:vAlign w:val="center"/>
          </w:tcPr>
          <w:p w14:paraId="054E7E89" w14:textId="77777777" w:rsidR="005349AC" w:rsidRPr="005474AB" w:rsidRDefault="005349AC" w:rsidP="00A97144">
            <w:pPr>
              <w:rPr>
                <w:color w:val="000000"/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Порядок обращения с информацией ограниченного доступа, сведениями, соста</w:t>
            </w:r>
            <w:r w:rsidRPr="005474AB">
              <w:rPr>
                <w:color w:val="000000"/>
                <w:sz w:val="24"/>
                <w:szCs w:val="24"/>
              </w:rPr>
              <w:t>в</w:t>
            </w:r>
            <w:r w:rsidRPr="005474AB">
              <w:rPr>
                <w:color w:val="000000"/>
                <w:sz w:val="24"/>
                <w:szCs w:val="24"/>
              </w:rPr>
              <w:t>ляющими государственную тайну.</w:t>
            </w:r>
          </w:p>
        </w:tc>
        <w:tc>
          <w:tcPr>
            <w:tcW w:w="478" w:type="pct"/>
            <w:vAlign w:val="center"/>
          </w:tcPr>
          <w:p w14:paraId="2F58FFAC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04554247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55DC5AA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018DE594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3BAD016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1 </w:t>
            </w:r>
          </w:p>
        </w:tc>
      </w:tr>
      <w:tr w:rsidR="005349AC" w:rsidRPr="005474AB" w14:paraId="2CE36F5F" w14:textId="77777777" w:rsidTr="00A97144">
        <w:trPr>
          <w:cantSplit/>
        </w:trPr>
        <w:tc>
          <w:tcPr>
            <w:tcW w:w="331" w:type="pct"/>
            <w:vAlign w:val="center"/>
          </w:tcPr>
          <w:p w14:paraId="5D8E9F9E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5.2</w:t>
            </w:r>
          </w:p>
        </w:tc>
        <w:tc>
          <w:tcPr>
            <w:tcW w:w="2111" w:type="pct"/>
            <w:vAlign w:val="center"/>
          </w:tcPr>
          <w:p w14:paraId="438E557A" w14:textId="77777777" w:rsidR="005349AC" w:rsidRPr="005474AB" w:rsidRDefault="005349AC" w:rsidP="00A97144">
            <w:pPr>
              <w:rPr>
                <w:color w:val="000000"/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Порядок доведения до сил обеспечения транспортной безопасности информации об изменении уровня безопасности ОТИ и (или) ТС.</w:t>
            </w:r>
          </w:p>
        </w:tc>
        <w:tc>
          <w:tcPr>
            <w:tcW w:w="478" w:type="pct"/>
            <w:vAlign w:val="center"/>
          </w:tcPr>
          <w:p w14:paraId="4672046F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1F20EB5F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4CF25535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07BBA6DA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44FCAF7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1 </w:t>
            </w:r>
          </w:p>
        </w:tc>
      </w:tr>
      <w:tr w:rsidR="005349AC" w:rsidRPr="005474AB" w14:paraId="4B2D5240" w14:textId="77777777" w:rsidTr="00A97144">
        <w:trPr>
          <w:cantSplit/>
        </w:trPr>
        <w:tc>
          <w:tcPr>
            <w:tcW w:w="331" w:type="pct"/>
            <w:vAlign w:val="center"/>
          </w:tcPr>
          <w:p w14:paraId="2C3469E0" w14:textId="77777777" w:rsidR="005349AC" w:rsidRPr="005474AB" w:rsidRDefault="005349AC" w:rsidP="00A97144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5474AB">
              <w:rPr>
                <w:sz w:val="24"/>
                <w:szCs w:val="24"/>
              </w:rPr>
              <w:t>5.3</w:t>
            </w:r>
          </w:p>
        </w:tc>
        <w:tc>
          <w:tcPr>
            <w:tcW w:w="2111" w:type="pct"/>
            <w:vAlign w:val="center"/>
          </w:tcPr>
          <w:p w14:paraId="71CE9276" w14:textId="77777777" w:rsidR="005349AC" w:rsidRPr="005474AB" w:rsidRDefault="005349AC" w:rsidP="00A97144">
            <w:pPr>
              <w:rPr>
                <w:color w:val="000000"/>
                <w:sz w:val="24"/>
                <w:szCs w:val="24"/>
              </w:rPr>
            </w:pPr>
            <w:r w:rsidRPr="005474AB">
              <w:rPr>
                <w:color w:val="000000"/>
                <w:sz w:val="24"/>
                <w:szCs w:val="24"/>
              </w:rPr>
              <w:t>Порядок информирования компетентного органа в области обеспечения транспортной безопасности, уполномоченных подразделений Федеральной службы безопасности Российской Федерации и органов внутренних дел Российской Федерации о непосредственных и прямых угрозах с</w:t>
            </w:r>
            <w:r w:rsidRPr="005474AB">
              <w:rPr>
                <w:color w:val="000000"/>
                <w:sz w:val="24"/>
                <w:szCs w:val="24"/>
              </w:rPr>
              <w:t>о</w:t>
            </w:r>
            <w:r w:rsidRPr="005474AB">
              <w:rPr>
                <w:color w:val="000000"/>
                <w:sz w:val="24"/>
                <w:szCs w:val="24"/>
              </w:rPr>
              <w:t>вершения и о совершении АНВ.</w:t>
            </w:r>
          </w:p>
        </w:tc>
        <w:tc>
          <w:tcPr>
            <w:tcW w:w="478" w:type="pct"/>
            <w:vAlign w:val="center"/>
          </w:tcPr>
          <w:p w14:paraId="1CD59BC6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0" w:type="pct"/>
            <w:vAlign w:val="center"/>
          </w:tcPr>
          <w:p w14:paraId="49C5CBC7" w14:textId="77777777" w:rsidR="005349AC" w:rsidRPr="005474AB" w:rsidRDefault="005349AC" w:rsidP="00A9714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44276AC2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373769AC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3DDB31D" w14:textId="77777777" w:rsidR="005349AC" w:rsidRPr="005474AB" w:rsidRDefault="005349AC" w:rsidP="00A97144">
            <w:pPr>
              <w:jc w:val="center"/>
              <w:rPr>
                <w:sz w:val="24"/>
                <w:szCs w:val="24"/>
              </w:rPr>
            </w:pPr>
            <w:r w:rsidRPr="005474AB">
              <w:rPr>
                <w:rFonts w:eastAsia="Calibri"/>
                <w:sz w:val="24"/>
                <w:szCs w:val="24"/>
              </w:rPr>
              <w:t> 1</w:t>
            </w:r>
          </w:p>
        </w:tc>
      </w:tr>
      <w:tr w:rsidR="005349AC" w:rsidRPr="005474AB" w14:paraId="08C1BE8E" w14:textId="77777777" w:rsidTr="00A97144">
        <w:trPr>
          <w:cantSplit/>
          <w:trHeight w:val="267"/>
        </w:trPr>
        <w:tc>
          <w:tcPr>
            <w:tcW w:w="331" w:type="pct"/>
            <w:vAlign w:val="center"/>
          </w:tcPr>
          <w:p w14:paraId="24B93E9D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5474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11" w:type="pct"/>
          </w:tcPr>
          <w:p w14:paraId="71A3CCF2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/>
                <w:spacing w:val="-6"/>
                <w:sz w:val="24"/>
                <w:szCs w:val="24"/>
              </w:rPr>
            </w:pPr>
            <w:r w:rsidRPr="005474AB">
              <w:rPr>
                <w:rFonts w:eastAsia="Calibri"/>
                <w:b/>
                <w:spacing w:val="-6"/>
                <w:sz w:val="24"/>
                <w:szCs w:val="24"/>
              </w:rPr>
              <w:t>Ответственность за нарушение требований в области транспортной безопасности, у</w:t>
            </w:r>
            <w:r w:rsidRPr="005474AB">
              <w:rPr>
                <w:rFonts w:eastAsia="Calibri"/>
                <w:b/>
                <w:spacing w:val="-6"/>
                <w:sz w:val="24"/>
                <w:szCs w:val="24"/>
              </w:rPr>
              <w:t>с</w:t>
            </w:r>
            <w:r w:rsidRPr="005474AB">
              <w:rPr>
                <w:rFonts w:eastAsia="Calibri"/>
                <w:b/>
                <w:spacing w:val="-6"/>
                <w:sz w:val="24"/>
                <w:szCs w:val="24"/>
              </w:rPr>
              <w:t>тановленных в области обеспечения транспортной безопасности порядков и правил</w:t>
            </w:r>
          </w:p>
        </w:tc>
        <w:tc>
          <w:tcPr>
            <w:tcW w:w="478" w:type="pct"/>
            <w:vAlign w:val="center"/>
          </w:tcPr>
          <w:p w14:paraId="33FA5DCB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" w:type="pct"/>
            <w:vAlign w:val="center"/>
          </w:tcPr>
          <w:p w14:paraId="26ED1495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703B57D1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2FA4D5E7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61AEC4D3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4 </w:t>
            </w:r>
          </w:p>
        </w:tc>
      </w:tr>
      <w:tr w:rsidR="005349AC" w:rsidRPr="005474AB" w14:paraId="02A4E4F2" w14:textId="77777777" w:rsidTr="00A97144">
        <w:trPr>
          <w:cantSplit/>
          <w:trHeight w:val="267"/>
        </w:trPr>
        <w:tc>
          <w:tcPr>
            <w:tcW w:w="331" w:type="pct"/>
            <w:vAlign w:val="center"/>
          </w:tcPr>
          <w:p w14:paraId="0BB7F048" w14:textId="77777777" w:rsidR="005349AC" w:rsidRPr="005474AB" w:rsidRDefault="005349AC" w:rsidP="00A97144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1" w:type="pct"/>
          </w:tcPr>
          <w:p w14:paraId="2A89B174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/>
                <w:spacing w:val="-6"/>
                <w:sz w:val="24"/>
                <w:szCs w:val="24"/>
              </w:rPr>
            </w:pPr>
            <w:r w:rsidRPr="005474AB">
              <w:rPr>
                <w:rFonts w:eastAsia="Calibri"/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478" w:type="pct"/>
            <w:vAlign w:val="center"/>
          </w:tcPr>
          <w:p w14:paraId="7F698AED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20" w:type="pct"/>
            <w:vAlign w:val="center"/>
          </w:tcPr>
          <w:p w14:paraId="0F03937F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8" w:type="pct"/>
            <w:vAlign w:val="center"/>
          </w:tcPr>
          <w:p w14:paraId="173E2A1C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41" w:type="pct"/>
            <w:vAlign w:val="center"/>
          </w:tcPr>
          <w:p w14:paraId="46E225C6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0" w:type="pct"/>
            <w:vAlign w:val="center"/>
          </w:tcPr>
          <w:p w14:paraId="6CD00035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40</w:t>
            </w:r>
          </w:p>
        </w:tc>
      </w:tr>
      <w:tr w:rsidR="005349AC" w:rsidRPr="005474AB" w14:paraId="3D21328D" w14:textId="77777777" w:rsidTr="00A97144">
        <w:trPr>
          <w:cantSplit/>
          <w:trHeight w:val="63"/>
        </w:trPr>
        <w:tc>
          <w:tcPr>
            <w:tcW w:w="331" w:type="pct"/>
          </w:tcPr>
          <w:p w14:paraId="0AEFDCC7" w14:textId="77777777" w:rsidR="005349AC" w:rsidRPr="005474AB" w:rsidRDefault="005349AC" w:rsidP="00A97144">
            <w:pPr>
              <w:spacing w:line="228" w:lineRule="auto"/>
              <w:rPr>
                <w:b/>
                <w:sz w:val="24"/>
                <w:szCs w:val="24"/>
              </w:rPr>
            </w:pPr>
          </w:p>
        </w:tc>
        <w:tc>
          <w:tcPr>
            <w:tcW w:w="2111" w:type="pct"/>
          </w:tcPr>
          <w:p w14:paraId="2EF56F00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spacing w:val="-6"/>
                <w:sz w:val="24"/>
                <w:szCs w:val="24"/>
              </w:rPr>
            </w:pPr>
            <w:r w:rsidRPr="005474AB">
              <w:rPr>
                <w:rFonts w:eastAsia="Calibri"/>
                <w:bCs/>
                <w:spacing w:val="-6"/>
                <w:sz w:val="24"/>
                <w:szCs w:val="24"/>
              </w:rPr>
              <w:t>Итоговая аттестация: итоговый экзамен</w:t>
            </w:r>
          </w:p>
        </w:tc>
        <w:tc>
          <w:tcPr>
            <w:tcW w:w="478" w:type="pct"/>
            <w:vAlign w:val="center"/>
          </w:tcPr>
          <w:p w14:paraId="18B02005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0" w:type="pct"/>
            <w:vAlign w:val="center"/>
          </w:tcPr>
          <w:p w14:paraId="37C91FEB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39DA5021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14:paraId="0740C461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ABA6E2A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349AC" w:rsidRPr="005474AB" w14:paraId="0AFFDDDF" w14:textId="77777777" w:rsidTr="00A97144">
        <w:trPr>
          <w:cantSplit/>
        </w:trPr>
        <w:tc>
          <w:tcPr>
            <w:tcW w:w="331" w:type="pct"/>
          </w:tcPr>
          <w:p w14:paraId="3D9D1746" w14:textId="77777777" w:rsidR="005349AC" w:rsidRPr="005474AB" w:rsidRDefault="005349AC" w:rsidP="00A97144">
            <w:pPr>
              <w:spacing w:line="228" w:lineRule="auto"/>
              <w:rPr>
                <w:b/>
                <w:sz w:val="24"/>
                <w:szCs w:val="24"/>
              </w:rPr>
            </w:pPr>
          </w:p>
        </w:tc>
        <w:tc>
          <w:tcPr>
            <w:tcW w:w="2111" w:type="pct"/>
          </w:tcPr>
          <w:p w14:paraId="4E92C048" w14:textId="77777777" w:rsidR="005349AC" w:rsidRPr="005474AB" w:rsidRDefault="005349AC" w:rsidP="00A9714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/>
                <w:sz w:val="24"/>
                <w:szCs w:val="24"/>
              </w:rPr>
            </w:pPr>
            <w:r w:rsidRPr="005474AB"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  <w:tc>
          <w:tcPr>
            <w:tcW w:w="478" w:type="pct"/>
            <w:vAlign w:val="center"/>
          </w:tcPr>
          <w:p w14:paraId="6EE75A8D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20" w:type="pct"/>
            <w:vAlign w:val="center"/>
          </w:tcPr>
          <w:p w14:paraId="3C89CF9B" w14:textId="77777777" w:rsidR="005349AC" w:rsidRPr="005474AB" w:rsidRDefault="005349AC" w:rsidP="00A9714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8" w:type="pct"/>
            <w:vAlign w:val="center"/>
          </w:tcPr>
          <w:p w14:paraId="0DEE34DE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41" w:type="pct"/>
            <w:vAlign w:val="center"/>
          </w:tcPr>
          <w:p w14:paraId="066EEE09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rFonts w:eastAsia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90" w:type="pct"/>
            <w:vAlign w:val="center"/>
          </w:tcPr>
          <w:p w14:paraId="68AE8A63" w14:textId="77777777" w:rsidR="005349AC" w:rsidRPr="005474AB" w:rsidRDefault="005349AC" w:rsidP="00A97144">
            <w:pPr>
              <w:jc w:val="center"/>
              <w:rPr>
                <w:b/>
                <w:bCs/>
                <w:sz w:val="24"/>
                <w:szCs w:val="24"/>
              </w:rPr>
            </w:pPr>
            <w:r w:rsidRPr="005474AB">
              <w:rPr>
                <w:b/>
                <w:bCs/>
                <w:sz w:val="24"/>
                <w:szCs w:val="24"/>
              </w:rPr>
              <w:t> 40</w:t>
            </w:r>
          </w:p>
        </w:tc>
      </w:tr>
    </w:tbl>
    <w:p w14:paraId="19393437" w14:textId="77777777" w:rsidR="00B24A1F" w:rsidRDefault="00B24A1F" w:rsidP="000451A4">
      <w:bookmarkStart w:id="0" w:name="_GoBack"/>
      <w:bookmarkEnd w:id="0"/>
    </w:p>
    <w:sectPr w:rsidR="00B24A1F" w:rsidSect="00B237A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25"/>
    <w:rsid w:val="000451A4"/>
    <w:rsid w:val="005349AC"/>
    <w:rsid w:val="00946725"/>
    <w:rsid w:val="00972958"/>
    <w:rsid w:val="009D3E40"/>
    <w:rsid w:val="00B237AF"/>
    <w:rsid w:val="00B24A1F"/>
    <w:rsid w:val="00CA327D"/>
    <w:rsid w:val="00E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4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A4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A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1A4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Збрицкий</dc:creator>
  <cp:lastModifiedBy>дьлоль</cp:lastModifiedBy>
  <cp:revision>2</cp:revision>
  <dcterms:created xsi:type="dcterms:W3CDTF">2026-03-31T09:50:00Z</dcterms:created>
  <dcterms:modified xsi:type="dcterms:W3CDTF">2026-03-31T09:50:00Z</dcterms:modified>
</cp:coreProperties>
</file>