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BDE5D" w14:textId="77777777" w:rsidR="00B36EB0" w:rsidRPr="00B36EB0" w:rsidRDefault="00B36EB0" w:rsidP="00B36EB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36EB0">
        <w:rPr>
          <w:rFonts w:ascii="Times New Roman" w:eastAsia="Times New Roman" w:hAnsi="Times New Roman"/>
          <w:b/>
          <w:sz w:val="28"/>
          <w:szCs w:val="28"/>
        </w:rPr>
        <w:t>Календарный учебный график</w:t>
      </w:r>
    </w:p>
    <w:p w14:paraId="3EDE3867" w14:textId="77777777" w:rsidR="00B36EB0" w:rsidRPr="00B36EB0" w:rsidRDefault="00B36EB0" w:rsidP="00B36EB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170"/>
        <w:gridCol w:w="932"/>
        <w:gridCol w:w="425"/>
        <w:gridCol w:w="425"/>
        <w:gridCol w:w="425"/>
        <w:gridCol w:w="426"/>
        <w:gridCol w:w="425"/>
        <w:gridCol w:w="992"/>
        <w:gridCol w:w="992"/>
      </w:tblGrid>
      <w:tr w:rsidR="00B36EB0" w:rsidRPr="00B36EB0" w14:paraId="21CAC960" w14:textId="77777777" w:rsidTr="00761DF8">
        <w:trPr>
          <w:trHeight w:val="83"/>
        </w:trPr>
        <w:tc>
          <w:tcPr>
            <w:tcW w:w="569" w:type="dxa"/>
            <w:shd w:val="clear" w:color="auto" w:fill="auto"/>
          </w:tcPr>
          <w:p w14:paraId="6E269E1C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170" w:type="dxa"/>
            <w:vMerge w:val="restart"/>
            <w:shd w:val="clear" w:color="auto" w:fill="auto"/>
          </w:tcPr>
          <w:p w14:paraId="5A8C7814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B36EB0">
              <w:rPr>
                <w:rFonts w:ascii="Times New Roman" w:eastAsia="Times New Roman" w:hAnsi="Times New Roman"/>
                <w:bCs/>
              </w:rPr>
              <w:t>Наименование модуля</w:t>
            </w:r>
          </w:p>
        </w:tc>
        <w:tc>
          <w:tcPr>
            <w:tcW w:w="5042" w:type="dxa"/>
            <w:gridSpan w:val="8"/>
          </w:tcPr>
          <w:p w14:paraId="59E78449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36EB0">
              <w:rPr>
                <w:rFonts w:ascii="Times New Roman" w:eastAsia="Times New Roman" w:hAnsi="Times New Roman"/>
                <w:bCs/>
              </w:rPr>
              <w:t>Количество учебных часов по дням</w:t>
            </w:r>
          </w:p>
        </w:tc>
      </w:tr>
      <w:tr w:rsidR="00B36EB0" w:rsidRPr="00B36EB0" w14:paraId="0F5F5C99" w14:textId="77777777" w:rsidTr="00761DF8">
        <w:trPr>
          <w:trHeight w:val="171"/>
        </w:trPr>
        <w:tc>
          <w:tcPr>
            <w:tcW w:w="569" w:type="dxa"/>
            <w:shd w:val="clear" w:color="auto" w:fill="auto"/>
          </w:tcPr>
          <w:p w14:paraId="7B9C2E14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B36EB0">
              <w:rPr>
                <w:rFonts w:ascii="Times New Roman" w:eastAsia="Times New Roman" w:hAnsi="Times New Roman"/>
                <w:bCs/>
              </w:rPr>
              <w:t>№</w:t>
            </w:r>
          </w:p>
        </w:tc>
        <w:tc>
          <w:tcPr>
            <w:tcW w:w="4170" w:type="dxa"/>
            <w:vMerge/>
            <w:shd w:val="clear" w:color="auto" w:fill="auto"/>
          </w:tcPr>
          <w:p w14:paraId="31A0BD09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32" w:type="dxa"/>
          </w:tcPr>
          <w:p w14:paraId="7E80E133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B36EB0"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425" w:type="dxa"/>
          </w:tcPr>
          <w:p w14:paraId="314C670D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B36EB0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425" w:type="dxa"/>
          </w:tcPr>
          <w:p w14:paraId="5B1A2B92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B36EB0"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425" w:type="dxa"/>
          </w:tcPr>
          <w:p w14:paraId="160675AE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B36EB0"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426" w:type="dxa"/>
          </w:tcPr>
          <w:p w14:paraId="10DD4E6F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B36EB0"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425" w:type="dxa"/>
          </w:tcPr>
          <w:p w14:paraId="1516B0F9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B36EB0">
              <w:rPr>
                <w:rFonts w:ascii="Times New Roman" w:eastAsia="Times New Roman" w:hAnsi="Times New Roman"/>
                <w:bCs/>
              </w:rPr>
              <w:t>6</w:t>
            </w:r>
          </w:p>
        </w:tc>
        <w:tc>
          <w:tcPr>
            <w:tcW w:w="992" w:type="dxa"/>
          </w:tcPr>
          <w:p w14:paraId="22900039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B36EB0">
              <w:rPr>
                <w:rFonts w:ascii="Times New Roman" w:eastAsia="Times New Roman" w:hAnsi="Times New Roman"/>
                <w:bCs/>
              </w:rPr>
              <w:t>7</w:t>
            </w:r>
          </w:p>
        </w:tc>
        <w:tc>
          <w:tcPr>
            <w:tcW w:w="992" w:type="dxa"/>
          </w:tcPr>
          <w:p w14:paraId="0965544A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B36EB0">
              <w:rPr>
                <w:rFonts w:ascii="Times New Roman" w:eastAsia="Times New Roman" w:hAnsi="Times New Roman"/>
                <w:bCs/>
              </w:rPr>
              <w:t>8</w:t>
            </w:r>
          </w:p>
        </w:tc>
      </w:tr>
      <w:tr w:rsidR="00B36EB0" w:rsidRPr="00B36EB0" w14:paraId="64FCE506" w14:textId="77777777" w:rsidTr="00761DF8">
        <w:trPr>
          <w:trHeight w:val="121"/>
        </w:trPr>
        <w:tc>
          <w:tcPr>
            <w:tcW w:w="569" w:type="dxa"/>
            <w:shd w:val="clear" w:color="auto" w:fill="auto"/>
          </w:tcPr>
          <w:p w14:paraId="58701885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B36EB0"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4170" w:type="dxa"/>
            <w:shd w:val="clear" w:color="auto" w:fill="auto"/>
          </w:tcPr>
          <w:p w14:paraId="5F699655" w14:textId="77777777" w:rsidR="00B36EB0" w:rsidRPr="00B36EB0" w:rsidRDefault="00B36EB0" w:rsidP="00B36EB0">
            <w:pPr>
              <w:widowControl w:val="0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6EB0">
              <w:rPr>
                <w:rFonts w:ascii="Times New Roman" w:eastAsia="Times New Roman" w:hAnsi="Times New Roman"/>
                <w:bCs/>
                <w:sz w:val="24"/>
                <w:szCs w:val="24"/>
              </w:rPr>
              <w:t>Трудовой договор</w:t>
            </w:r>
          </w:p>
        </w:tc>
        <w:tc>
          <w:tcPr>
            <w:tcW w:w="932" w:type="dxa"/>
          </w:tcPr>
          <w:p w14:paraId="70B929EC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B36EB0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425" w:type="dxa"/>
          </w:tcPr>
          <w:p w14:paraId="0A8A23EC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B36EB0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425" w:type="dxa"/>
          </w:tcPr>
          <w:p w14:paraId="7090B879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7B01EC72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6" w:type="dxa"/>
          </w:tcPr>
          <w:p w14:paraId="13D8C03C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7D538A25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92" w:type="dxa"/>
          </w:tcPr>
          <w:p w14:paraId="08E7B12B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92" w:type="dxa"/>
          </w:tcPr>
          <w:p w14:paraId="3B847EAF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</w:tr>
      <w:tr w:rsidR="00B36EB0" w:rsidRPr="00B36EB0" w14:paraId="09A85689" w14:textId="77777777" w:rsidTr="00761DF8">
        <w:trPr>
          <w:trHeight w:val="121"/>
        </w:trPr>
        <w:tc>
          <w:tcPr>
            <w:tcW w:w="569" w:type="dxa"/>
            <w:shd w:val="clear" w:color="auto" w:fill="auto"/>
          </w:tcPr>
          <w:p w14:paraId="54EB1522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B36EB0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4170" w:type="dxa"/>
            <w:shd w:val="clear" w:color="auto" w:fill="auto"/>
          </w:tcPr>
          <w:p w14:paraId="5996A027" w14:textId="77777777" w:rsidR="00B36EB0" w:rsidRPr="00B36EB0" w:rsidRDefault="00B36EB0" w:rsidP="00B36EB0">
            <w:pPr>
              <w:widowControl w:val="0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6EB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Рабочее время и время отдыха</w:t>
            </w:r>
          </w:p>
        </w:tc>
        <w:tc>
          <w:tcPr>
            <w:tcW w:w="932" w:type="dxa"/>
          </w:tcPr>
          <w:p w14:paraId="028ADA1A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23DDDA6F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111196A4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B36EB0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425" w:type="dxa"/>
          </w:tcPr>
          <w:p w14:paraId="6ACCD28A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B36EB0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426" w:type="dxa"/>
          </w:tcPr>
          <w:p w14:paraId="4EB5E47B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330B0F56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92" w:type="dxa"/>
          </w:tcPr>
          <w:p w14:paraId="4A58291D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92" w:type="dxa"/>
          </w:tcPr>
          <w:p w14:paraId="332E1354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</w:tr>
      <w:tr w:rsidR="00B36EB0" w:rsidRPr="00B36EB0" w14:paraId="7ED03429" w14:textId="77777777" w:rsidTr="00761DF8">
        <w:trPr>
          <w:trHeight w:val="337"/>
        </w:trPr>
        <w:tc>
          <w:tcPr>
            <w:tcW w:w="569" w:type="dxa"/>
            <w:shd w:val="clear" w:color="auto" w:fill="auto"/>
          </w:tcPr>
          <w:p w14:paraId="1A0C7128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B36EB0"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4170" w:type="dxa"/>
          </w:tcPr>
          <w:p w14:paraId="6A5DC586" w14:textId="77777777" w:rsidR="00B36EB0" w:rsidRPr="00B36EB0" w:rsidRDefault="00B36EB0" w:rsidP="00B36EB0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6EB0">
              <w:rPr>
                <w:rFonts w:ascii="Times New Roman" w:eastAsia="Times New Roman" w:hAnsi="Times New Roman"/>
                <w:bCs/>
                <w:sz w:val="24"/>
                <w:szCs w:val="24"/>
              </w:rPr>
              <w:t>Трудовой распорядок. Дисциплина труда</w:t>
            </w:r>
          </w:p>
        </w:tc>
        <w:tc>
          <w:tcPr>
            <w:tcW w:w="932" w:type="dxa"/>
          </w:tcPr>
          <w:p w14:paraId="2A6F9626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15DFFBEF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4CD0C848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00A03E70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6" w:type="dxa"/>
          </w:tcPr>
          <w:p w14:paraId="1E87FEB8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B36EB0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425" w:type="dxa"/>
          </w:tcPr>
          <w:p w14:paraId="62439CE1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92" w:type="dxa"/>
          </w:tcPr>
          <w:p w14:paraId="56E64661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92" w:type="dxa"/>
          </w:tcPr>
          <w:p w14:paraId="5B26E947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</w:tr>
      <w:tr w:rsidR="00B36EB0" w:rsidRPr="00B36EB0" w14:paraId="4DC36660" w14:textId="77777777" w:rsidTr="00761DF8">
        <w:trPr>
          <w:trHeight w:val="337"/>
        </w:trPr>
        <w:tc>
          <w:tcPr>
            <w:tcW w:w="569" w:type="dxa"/>
            <w:shd w:val="clear" w:color="auto" w:fill="auto"/>
          </w:tcPr>
          <w:p w14:paraId="146E1444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B36EB0"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4170" w:type="dxa"/>
          </w:tcPr>
          <w:p w14:paraId="5E0C227C" w14:textId="77777777" w:rsidR="00B36EB0" w:rsidRPr="00B36EB0" w:rsidRDefault="00B36EB0" w:rsidP="00B36EB0">
            <w:pPr>
              <w:widowControl w:val="0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6EB0">
              <w:rPr>
                <w:rFonts w:ascii="Times New Roman" w:eastAsia="Times New Roman" w:hAnsi="Times New Roman"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932" w:type="dxa"/>
          </w:tcPr>
          <w:p w14:paraId="1293C837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4A749F4D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77102516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416BAE36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6" w:type="dxa"/>
          </w:tcPr>
          <w:p w14:paraId="5B0712C6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B36EB0"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425" w:type="dxa"/>
          </w:tcPr>
          <w:p w14:paraId="396828DF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92" w:type="dxa"/>
          </w:tcPr>
          <w:p w14:paraId="6BF4BEE9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92" w:type="dxa"/>
          </w:tcPr>
          <w:p w14:paraId="274CF0EC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</w:tr>
      <w:tr w:rsidR="00B36EB0" w:rsidRPr="00B36EB0" w14:paraId="4F522F43" w14:textId="77777777" w:rsidTr="00761DF8">
        <w:trPr>
          <w:trHeight w:val="337"/>
        </w:trPr>
        <w:tc>
          <w:tcPr>
            <w:tcW w:w="569" w:type="dxa"/>
            <w:shd w:val="clear" w:color="auto" w:fill="auto"/>
          </w:tcPr>
          <w:p w14:paraId="5C3B4624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B36EB0"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4170" w:type="dxa"/>
          </w:tcPr>
          <w:p w14:paraId="68FEC80A" w14:textId="77777777" w:rsidR="00B36EB0" w:rsidRPr="00B36EB0" w:rsidRDefault="00B36EB0" w:rsidP="00B36EB0">
            <w:pPr>
              <w:widowControl w:val="0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6EB0">
              <w:rPr>
                <w:rFonts w:ascii="Times New Roman" w:eastAsia="Times New Roman" w:hAnsi="Times New Roman"/>
                <w:bCs/>
                <w:sz w:val="24"/>
                <w:szCs w:val="24"/>
              </w:rPr>
              <w:t>Материальная ответственность сторон трудового договора</w:t>
            </w:r>
          </w:p>
        </w:tc>
        <w:tc>
          <w:tcPr>
            <w:tcW w:w="932" w:type="dxa"/>
          </w:tcPr>
          <w:p w14:paraId="114D163B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555A8CCE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0DD89D98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4A229321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6" w:type="dxa"/>
          </w:tcPr>
          <w:p w14:paraId="2B733AB2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7E9F931B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B36EB0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992" w:type="dxa"/>
          </w:tcPr>
          <w:p w14:paraId="4ADB67D9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92" w:type="dxa"/>
          </w:tcPr>
          <w:p w14:paraId="5E2BBF2E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</w:tr>
      <w:tr w:rsidR="00B36EB0" w:rsidRPr="00B36EB0" w14:paraId="547784FE" w14:textId="77777777" w:rsidTr="00761DF8">
        <w:trPr>
          <w:trHeight w:val="171"/>
        </w:trPr>
        <w:tc>
          <w:tcPr>
            <w:tcW w:w="569" w:type="dxa"/>
            <w:shd w:val="clear" w:color="auto" w:fill="auto"/>
          </w:tcPr>
          <w:p w14:paraId="1EEBF83B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B36EB0">
              <w:rPr>
                <w:rFonts w:ascii="Times New Roman" w:eastAsia="Times New Roman" w:hAnsi="Times New Roman"/>
                <w:bCs/>
              </w:rPr>
              <w:t>6</w:t>
            </w:r>
          </w:p>
        </w:tc>
        <w:tc>
          <w:tcPr>
            <w:tcW w:w="4170" w:type="dxa"/>
          </w:tcPr>
          <w:p w14:paraId="5D9EAF92" w14:textId="77777777" w:rsidR="00B36EB0" w:rsidRPr="00B36EB0" w:rsidRDefault="00B36EB0" w:rsidP="00B36EB0">
            <w:pPr>
              <w:widowControl w:val="0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6EB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Защита трудовых прав и свобод</w:t>
            </w:r>
          </w:p>
        </w:tc>
        <w:tc>
          <w:tcPr>
            <w:tcW w:w="932" w:type="dxa"/>
          </w:tcPr>
          <w:p w14:paraId="2BC26076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5AFB6256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78F8646A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6C313B47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6" w:type="dxa"/>
          </w:tcPr>
          <w:p w14:paraId="37BC0DE7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446E1B2D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92" w:type="dxa"/>
          </w:tcPr>
          <w:p w14:paraId="4F157965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B36EB0"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992" w:type="dxa"/>
          </w:tcPr>
          <w:p w14:paraId="05DEEEB0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</w:tr>
      <w:tr w:rsidR="00B36EB0" w:rsidRPr="00B36EB0" w14:paraId="4B088A3A" w14:textId="77777777" w:rsidTr="00761DF8">
        <w:trPr>
          <w:trHeight w:val="254"/>
        </w:trPr>
        <w:tc>
          <w:tcPr>
            <w:tcW w:w="569" w:type="dxa"/>
            <w:shd w:val="clear" w:color="auto" w:fill="auto"/>
          </w:tcPr>
          <w:p w14:paraId="0835E0D0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B36EB0">
              <w:rPr>
                <w:rFonts w:ascii="Times New Roman" w:eastAsia="Times New Roman" w:hAnsi="Times New Roman"/>
                <w:bCs/>
              </w:rPr>
              <w:t>7</w:t>
            </w:r>
          </w:p>
        </w:tc>
        <w:tc>
          <w:tcPr>
            <w:tcW w:w="4170" w:type="dxa"/>
          </w:tcPr>
          <w:p w14:paraId="15FE4B8E" w14:textId="77777777" w:rsidR="00B36EB0" w:rsidRPr="00B36EB0" w:rsidRDefault="00B36EB0" w:rsidP="00B36EB0">
            <w:pPr>
              <w:widowControl w:val="0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6EB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Трудовые споры, порядок их рассмотрения и разрешения</w:t>
            </w:r>
          </w:p>
        </w:tc>
        <w:tc>
          <w:tcPr>
            <w:tcW w:w="932" w:type="dxa"/>
          </w:tcPr>
          <w:p w14:paraId="57A53EB5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79638177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796A98A7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096F4A90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6" w:type="dxa"/>
          </w:tcPr>
          <w:p w14:paraId="0D8C2E96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55E3F3C7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92" w:type="dxa"/>
          </w:tcPr>
          <w:p w14:paraId="250BF77B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B36EB0"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992" w:type="dxa"/>
          </w:tcPr>
          <w:p w14:paraId="5721E985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</w:tr>
      <w:tr w:rsidR="00B36EB0" w:rsidRPr="00B36EB0" w14:paraId="06A010FA" w14:textId="77777777" w:rsidTr="00761DF8">
        <w:trPr>
          <w:trHeight w:val="166"/>
        </w:trPr>
        <w:tc>
          <w:tcPr>
            <w:tcW w:w="569" w:type="dxa"/>
            <w:shd w:val="clear" w:color="auto" w:fill="auto"/>
          </w:tcPr>
          <w:p w14:paraId="21ABB707" w14:textId="77777777" w:rsidR="00B36EB0" w:rsidRPr="00B36EB0" w:rsidRDefault="00B36EB0" w:rsidP="00B36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B36EB0">
              <w:rPr>
                <w:rFonts w:ascii="Times New Roman" w:eastAsia="Times New Roman" w:hAnsi="Times New Roman"/>
                <w:bCs/>
              </w:rPr>
              <w:t>8</w:t>
            </w:r>
          </w:p>
        </w:tc>
        <w:tc>
          <w:tcPr>
            <w:tcW w:w="4170" w:type="dxa"/>
            <w:shd w:val="clear" w:color="auto" w:fill="auto"/>
          </w:tcPr>
          <w:p w14:paraId="539946DB" w14:textId="77777777" w:rsidR="00B36EB0" w:rsidRPr="00B36EB0" w:rsidRDefault="00B36EB0" w:rsidP="00B36EB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</w:rPr>
            </w:pPr>
            <w:r w:rsidRPr="00B36EB0">
              <w:rPr>
                <w:rFonts w:ascii="Times New Roman" w:eastAsia="Times New Roman" w:hAnsi="Times New Roman"/>
                <w:bCs/>
              </w:rPr>
              <w:t>Итоговая аттестация: итоговый экзамен</w:t>
            </w:r>
          </w:p>
        </w:tc>
        <w:tc>
          <w:tcPr>
            <w:tcW w:w="932" w:type="dxa"/>
          </w:tcPr>
          <w:p w14:paraId="3A402C0E" w14:textId="77777777" w:rsidR="00B36EB0" w:rsidRPr="00B36EB0" w:rsidRDefault="00B36EB0" w:rsidP="00B36EB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4AE6EF86" w14:textId="77777777" w:rsidR="00B36EB0" w:rsidRPr="00B36EB0" w:rsidRDefault="00B36EB0" w:rsidP="00B36EB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187FCABD" w14:textId="77777777" w:rsidR="00B36EB0" w:rsidRPr="00B36EB0" w:rsidRDefault="00B36EB0" w:rsidP="00B36EB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79916D14" w14:textId="77777777" w:rsidR="00B36EB0" w:rsidRPr="00B36EB0" w:rsidRDefault="00B36EB0" w:rsidP="00B36EB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6" w:type="dxa"/>
          </w:tcPr>
          <w:p w14:paraId="5B128FDA" w14:textId="77777777" w:rsidR="00B36EB0" w:rsidRPr="00B36EB0" w:rsidRDefault="00B36EB0" w:rsidP="00B36EB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72257423" w14:textId="77777777" w:rsidR="00B36EB0" w:rsidRPr="00B36EB0" w:rsidRDefault="00B36EB0" w:rsidP="00B36EB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92" w:type="dxa"/>
          </w:tcPr>
          <w:p w14:paraId="21E549AB" w14:textId="77777777" w:rsidR="00B36EB0" w:rsidRPr="00B36EB0" w:rsidRDefault="00B36EB0" w:rsidP="00B36EB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92" w:type="dxa"/>
          </w:tcPr>
          <w:p w14:paraId="7447EEC6" w14:textId="77777777" w:rsidR="00B36EB0" w:rsidRPr="00B36EB0" w:rsidRDefault="00B36EB0" w:rsidP="00B36EB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</w:rPr>
            </w:pPr>
            <w:r w:rsidRPr="00B36EB0">
              <w:rPr>
                <w:rFonts w:ascii="Times New Roman" w:eastAsia="Times New Roman" w:hAnsi="Times New Roman"/>
                <w:bCs/>
              </w:rPr>
              <w:t>2</w:t>
            </w:r>
          </w:p>
        </w:tc>
      </w:tr>
    </w:tbl>
    <w:p w14:paraId="10F0299B" w14:textId="77777777" w:rsidR="007801A5" w:rsidRDefault="007801A5">
      <w:bookmarkStart w:id="0" w:name="_GoBack"/>
      <w:bookmarkEnd w:id="0"/>
    </w:p>
    <w:sectPr w:rsidR="00780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A5"/>
    <w:rsid w:val="002C0F66"/>
    <w:rsid w:val="00567599"/>
    <w:rsid w:val="007801A5"/>
    <w:rsid w:val="00B36EB0"/>
    <w:rsid w:val="00E4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4BD6"/>
  <w15:chartTrackingRefBased/>
  <w15:docId w15:val="{3CABAE04-C7D6-45C8-8DD3-0CCCDAF1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7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5</cp:revision>
  <dcterms:created xsi:type="dcterms:W3CDTF">2025-02-26T18:32:00Z</dcterms:created>
  <dcterms:modified xsi:type="dcterms:W3CDTF">2025-12-05T19:05:00Z</dcterms:modified>
</cp:coreProperties>
</file>