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31FC" w:rsidRDefault="00EC5D9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</w:p>
    <w:p w:rsidR="00A831FC" w:rsidRDefault="00EC5D9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 ООП-ППССЗ по специальностям</w:t>
      </w:r>
    </w:p>
    <w:p w:rsidR="00A831FC" w:rsidRDefault="00EC5D9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27.02.03 Автоматика и телемеханика на транспорте, </w:t>
      </w:r>
    </w:p>
    <w:p w:rsidR="00A831FC" w:rsidRDefault="00EC5D9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(железнодорожном транспорте)</w:t>
      </w:r>
    </w:p>
    <w:p w:rsidR="00A831FC" w:rsidRDefault="00A831F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1FC" w:rsidRDefault="00A831FC">
      <w:pPr>
        <w:spacing w:after="0" w:line="240" w:lineRule="auto"/>
        <w:jc w:val="right"/>
        <w:rPr>
          <w:rFonts w:ascii="Arial" w:eastAsia="Times New Roman" w:hAnsi="Arial" w:cs="Times New Roman"/>
          <w:sz w:val="24"/>
          <w:szCs w:val="24"/>
          <w:lang w:eastAsia="ru-RU"/>
        </w:rPr>
      </w:pPr>
    </w:p>
    <w:p w:rsidR="00A831FC" w:rsidRDefault="00A831F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1FC" w:rsidRDefault="00A831F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1FC" w:rsidRDefault="00A831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1FC" w:rsidRDefault="00A831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1FC" w:rsidRDefault="00A831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831FC" w:rsidRDefault="00A831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831FC" w:rsidRDefault="00A831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831FC" w:rsidRDefault="00A831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831FC" w:rsidRDefault="00A831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831FC" w:rsidRDefault="00EC5D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РАБОЧАЯ ПРОГРАММА УЧЕБНОГО ПРЕДМЕТА</w:t>
      </w:r>
    </w:p>
    <w:p w:rsidR="00A831FC" w:rsidRDefault="00A831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831FC" w:rsidRDefault="00EC5D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ОУД. 04 Обществознание </w:t>
      </w:r>
    </w:p>
    <w:p w:rsidR="00A831FC" w:rsidRDefault="00EC5D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специальности</w:t>
      </w:r>
    </w:p>
    <w:p w:rsidR="00A831FC" w:rsidRDefault="00A831FC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31FC" w:rsidRDefault="00EC5D9F">
      <w:pPr>
        <w:spacing w:after="0" w:line="240" w:lineRule="auto"/>
        <w:ind w:hanging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27.02.03 Автоматика и телемеханика на транспорте </w:t>
      </w:r>
    </w:p>
    <w:p w:rsidR="00A831FC" w:rsidRDefault="00EC5D9F">
      <w:pPr>
        <w:spacing w:after="0" w:line="240" w:lineRule="auto"/>
        <w:ind w:hanging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(железнодорожном транспорте)</w:t>
      </w:r>
    </w:p>
    <w:p w:rsidR="00A831FC" w:rsidRDefault="00A831F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A831FC" w:rsidRDefault="00A831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</w:pPr>
    </w:p>
    <w:p w:rsidR="00A831FC" w:rsidRDefault="00A831F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1FC" w:rsidRDefault="00A831FC">
      <w:pPr>
        <w:spacing w:after="0" w:line="240" w:lineRule="auto"/>
        <w:ind w:hanging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831FC" w:rsidRDefault="00EC5D9F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Базовая подготовка </w:t>
      </w:r>
    </w:p>
    <w:p w:rsidR="00A831FC" w:rsidRDefault="00EC5D9F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среднего профессионального образования</w:t>
      </w:r>
    </w:p>
    <w:p w:rsidR="00A831FC" w:rsidRDefault="00EC5D9F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(год начала подготовки: 2023) </w:t>
      </w:r>
    </w:p>
    <w:p w:rsidR="00A831FC" w:rsidRDefault="00A831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1FC" w:rsidRDefault="00A831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1FC" w:rsidRDefault="00A831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1FC" w:rsidRDefault="00A831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1FC" w:rsidRDefault="00A831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1FC" w:rsidRDefault="00A831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1FC" w:rsidRDefault="00A831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1FC" w:rsidRDefault="00A831FC">
      <w:pPr>
        <w:keepNext/>
        <w:tabs>
          <w:tab w:val="left" w:pos="0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zh-CN" w:eastAsia="zh-CN"/>
        </w:rPr>
      </w:pPr>
    </w:p>
    <w:p w:rsidR="00A831FC" w:rsidRDefault="00A831FC">
      <w:pPr>
        <w:keepNext/>
        <w:tabs>
          <w:tab w:val="left" w:pos="0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zh-CN" w:eastAsia="zh-CN"/>
        </w:rPr>
      </w:pPr>
    </w:p>
    <w:p w:rsidR="00A831FC" w:rsidRDefault="00A831FC">
      <w:pPr>
        <w:keepNext/>
        <w:tabs>
          <w:tab w:val="left" w:pos="0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A831FC" w:rsidRDefault="00A831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A831FC" w:rsidRDefault="00A831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A831FC" w:rsidRDefault="00A831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A831FC" w:rsidRDefault="00A831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A831FC" w:rsidRDefault="00A831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A831FC" w:rsidRDefault="00A831FC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831FC" w:rsidRDefault="00EC5D9F">
      <w:pPr>
        <w:widowControl w:val="0"/>
        <w:suppressAutoHyphens/>
        <w:spacing w:after="0" w:line="276" w:lineRule="exact"/>
        <w:ind w:right="143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 xml:space="preserve">СОДЕРЖАНИЕ                                                       </w:t>
      </w:r>
    </w:p>
    <w:tbl>
      <w:tblPr>
        <w:tblW w:w="9571" w:type="dxa"/>
        <w:tblInd w:w="675" w:type="dxa"/>
        <w:tblLook w:val="04A0" w:firstRow="1" w:lastRow="0" w:firstColumn="1" w:lastColumn="0" w:noHBand="0" w:noVBand="1"/>
      </w:tblPr>
      <w:tblGrid>
        <w:gridCol w:w="7668"/>
        <w:gridCol w:w="1903"/>
      </w:tblGrid>
      <w:tr w:rsidR="00A831FC">
        <w:tc>
          <w:tcPr>
            <w:tcW w:w="7668" w:type="dxa"/>
            <w:shd w:val="clear" w:color="auto" w:fill="auto"/>
          </w:tcPr>
          <w:p w:rsidR="00A831FC" w:rsidRDefault="00A831FC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A831FC" w:rsidRDefault="00A831FC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831FC">
        <w:tc>
          <w:tcPr>
            <w:tcW w:w="7668" w:type="dxa"/>
            <w:shd w:val="clear" w:color="auto" w:fill="auto"/>
          </w:tcPr>
          <w:p w:rsidR="00A831FC" w:rsidRDefault="00EC5D9F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84" w:hanging="284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ПАСПОРТ РАБОЧЕЙ ПРОГРАММЫ УЧЕБНОГО ПРЕДМЕТА</w:t>
            </w:r>
          </w:p>
          <w:p w:rsidR="00A831FC" w:rsidRDefault="00A831FC">
            <w:pPr>
              <w:suppressAutoHyphens/>
              <w:spacing w:after="0" w:line="240" w:lineRule="auto"/>
              <w:ind w:left="284" w:hanging="284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A831FC" w:rsidRDefault="00EC5D9F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A831FC">
        <w:tc>
          <w:tcPr>
            <w:tcW w:w="7668" w:type="dxa"/>
            <w:shd w:val="clear" w:color="auto" w:fill="auto"/>
          </w:tcPr>
          <w:p w:rsidR="00A831FC" w:rsidRDefault="00EC5D9F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84" w:hanging="284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СТРУКТУРА И СОДЕРЖАНИЕ УЧЕБНОГО ПРЕДМЕТА</w:t>
            </w:r>
          </w:p>
          <w:p w:rsidR="00A831FC" w:rsidRDefault="00A831FC">
            <w:pPr>
              <w:suppressAutoHyphens/>
              <w:spacing w:after="0" w:line="240" w:lineRule="auto"/>
              <w:ind w:left="284" w:hanging="284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A831FC" w:rsidRDefault="00EC5D9F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</w:tr>
      <w:tr w:rsidR="00A831FC">
        <w:trPr>
          <w:trHeight w:val="670"/>
        </w:trPr>
        <w:tc>
          <w:tcPr>
            <w:tcW w:w="7668" w:type="dxa"/>
            <w:shd w:val="clear" w:color="auto" w:fill="auto"/>
          </w:tcPr>
          <w:p w:rsidR="00A831FC" w:rsidRDefault="00EC5D9F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84" w:hanging="284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УСЛОВИЯ РЕАЛИЗАЦИИ ПРОГРАММЫ УЧЕБНОГО ПРЕДМЕТА</w:t>
            </w:r>
          </w:p>
          <w:p w:rsidR="00A831FC" w:rsidRDefault="00A831FC">
            <w:pPr>
              <w:suppressAutoHyphens/>
              <w:spacing w:after="0" w:line="240" w:lineRule="auto"/>
              <w:ind w:left="284" w:hanging="284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A831FC" w:rsidRDefault="00EC5D9F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</w:tr>
      <w:tr w:rsidR="00A831FC">
        <w:tc>
          <w:tcPr>
            <w:tcW w:w="7668" w:type="dxa"/>
            <w:shd w:val="clear" w:color="auto" w:fill="auto"/>
          </w:tcPr>
          <w:p w:rsidR="00A831FC" w:rsidRDefault="00EC5D9F">
            <w:pPr>
              <w:numPr>
                <w:ilvl w:val="0"/>
                <w:numId w:val="1"/>
              </w:numPr>
              <w:tabs>
                <w:tab w:val="left" w:pos="644"/>
              </w:tabs>
              <w:suppressAutoHyphens/>
              <w:spacing w:after="0" w:line="240" w:lineRule="auto"/>
              <w:ind w:left="284" w:hanging="284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КОНТРОЛЬ И ОЦЕНКА РЕЗУЛЬТАТОВ ОСВОЕНИЯ УЧЕБНОГО ПРЕДМЕТА</w:t>
            </w:r>
          </w:p>
          <w:p w:rsidR="00A831FC" w:rsidRDefault="00A831FC">
            <w:pPr>
              <w:tabs>
                <w:tab w:val="left" w:pos="644"/>
              </w:tabs>
              <w:suppressAutoHyphens/>
              <w:spacing w:after="0" w:line="240" w:lineRule="auto"/>
              <w:ind w:left="284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A831FC" w:rsidRDefault="00EC5D9F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</w:tr>
      <w:tr w:rsidR="00A831FC">
        <w:tc>
          <w:tcPr>
            <w:tcW w:w="7668" w:type="dxa"/>
            <w:shd w:val="clear" w:color="auto" w:fill="auto"/>
          </w:tcPr>
          <w:p w:rsidR="00A831FC" w:rsidRDefault="00EC5D9F">
            <w:pPr>
              <w:numPr>
                <w:ilvl w:val="0"/>
                <w:numId w:val="1"/>
              </w:numPr>
              <w:tabs>
                <w:tab w:val="left" w:pos="644"/>
              </w:tabs>
              <w:suppressAutoHyphens/>
              <w:spacing w:after="0" w:line="240" w:lineRule="auto"/>
              <w:ind w:left="284" w:hanging="284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ПЕРЕЧЕНЬ ИСПОЛЬЗУЕМЫХ МЕТОДОВ ОБУЧЕНИЯ</w:t>
            </w:r>
          </w:p>
        </w:tc>
        <w:tc>
          <w:tcPr>
            <w:tcW w:w="1903" w:type="dxa"/>
            <w:shd w:val="clear" w:color="auto" w:fill="auto"/>
          </w:tcPr>
          <w:p w:rsidR="00A831FC" w:rsidRDefault="00EC5D9F">
            <w:pPr>
              <w:tabs>
                <w:tab w:val="left" w:pos="644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         37</w:t>
            </w:r>
          </w:p>
        </w:tc>
      </w:tr>
    </w:tbl>
    <w:p w:rsidR="00A831FC" w:rsidRDefault="00A831FC">
      <w:pPr>
        <w:tabs>
          <w:tab w:val="left" w:pos="644"/>
        </w:tabs>
        <w:suppressAutoHyphens/>
        <w:spacing w:after="0" w:line="240" w:lineRule="auto"/>
        <w:ind w:left="284"/>
        <w:jc w:val="both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A831FC" w:rsidRDefault="00A831F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:rsidR="00A831FC" w:rsidRDefault="00A831F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:rsidR="00A831FC" w:rsidRDefault="00A831F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:rsidR="00A831FC" w:rsidRDefault="00A831F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:rsidR="00A831FC" w:rsidRDefault="00A831F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:rsidR="00A831FC" w:rsidRDefault="00A831F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:rsidR="00A831FC" w:rsidRDefault="00A831F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:rsidR="00A831FC" w:rsidRDefault="00A831F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:rsidR="00A831FC" w:rsidRDefault="00A831F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:rsidR="00A831FC" w:rsidRDefault="00A831F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:rsidR="00A831FC" w:rsidRDefault="00A831F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:rsidR="00A831FC" w:rsidRDefault="00A831F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:rsidR="00A831FC" w:rsidRDefault="00A831F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:rsidR="00A831FC" w:rsidRDefault="00A831F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:rsidR="00A831FC" w:rsidRDefault="00A831F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:rsidR="00A831FC" w:rsidRDefault="00A831F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:rsidR="00A831FC" w:rsidRDefault="00A831F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:rsidR="00A831FC" w:rsidRDefault="00A831F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:rsidR="00A831FC" w:rsidRDefault="00A831F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:rsidR="00A831FC" w:rsidRDefault="00A831F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:rsidR="00A831FC" w:rsidRDefault="00A831F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:rsidR="00A831FC" w:rsidRDefault="00A831F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:rsidR="00A831FC" w:rsidRDefault="00A831F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:rsidR="00A831FC" w:rsidRDefault="00A831F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:rsidR="00A831FC" w:rsidRDefault="00A831F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:rsidR="00A831FC" w:rsidRDefault="00A831F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:rsidR="00A831FC" w:rsidRDefault="00A831F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:rsidR="00A831FC" w:rsidRDefault="00A831F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:rsidR="00A831FC" w:rsidRDefault="00A831F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:rsidR="00A831FC" w:rsidRDefault="00A831F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:rsidR="00A831FC" w:rsidRDefault="00A831F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:rsidR="00A831FC" w:rsidRDefault="00A831F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:rsidR="00A831FC" w:rsidRDefault="00A831FC">
      <w:pPr>
        <w:suppressAutoHyphens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A831FC" w:rsidRDefault="00EC5D9F" w:rsidP="00EC5D9F">
      <w:pPr>
        <w:suppressAutoHyphens/>
        <w:spacing w:after="0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1 ПАСПОРТ РАБОЧЕЙ ПРОГРАММЫ УЧЕБНОГО ПРЕДМЕТА</w:t>
      </w:r>
    </w:p>
    <w:p w:rsidR="00A831FC" w:rsidRDefault="00EC5D9F" w:rsidP="00EC5D9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ОУД. 04 Обществознание</w:t>
      </w:r>
    </w:p>
    <w:p w:rsidR="00A831FC" w:rsidRDefault="00A831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31FC" w:rsidRDefault="00EC5D9F">
      <w:pPr>
        <w:numPr>
          <w:ilvl w:val="1"/>
          <w:numId w:val="2"/>
        </w:numPr>
        <w:tabs>
          <w:tab w:val="left" w:pos="851"/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Область применения рабочей программы</w:t>
      </w:r>
    </w:p>
    <w:p w:rsidR="00A831FC" w:rsidRDefault="00EC5D9F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 xml:space="preserve">Рабочая программа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учебного предмета </w:t>
      </w:r>
      <w:r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 xml:space="preserve">является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частью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 среднего (полного) общего образования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 </w:t>
      </w:r>
      <w:r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 xml:space="preserve">специальности 27.02.03 Автоматика и телемеханика на </w:t>
      </w:r>
      <w:proofErr w:type="gramStart"/>
      <w:r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транспорте  (</w:t>
      </w:r>
      <w:proofErr w:type="gramEnd"/>
      <w:r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железнодорожном транспорте).</w:t>
      </w:r>
    </w:p>
    <w:p w:rsidR="00A831FC" w:rsidRDefault="00EC5D9F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 </w:t>
      </w:r>
    </w:p>
    <w:p w:rsidR="00A831FC" w:rsidRDefault="00EC5D9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учебного предмета может 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быть использована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профессиональной подготовке, переподготовке и повышении квалификации 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рабочих по профессиям:</w:t>
      </w:r>
    </w:p>
    <w:p w:rsidR="00A831FC" w:rsidRDefault="00EC5D9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- электромонтер по обслуживанию и ремонту устройств </w:t>
      </w:r>
      <w:proofErr w:type="gramStart"/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сигнализации,  централизации</w:t>
      </w:r>
      <w:proofErr w:type="gramEnd"/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и блокировки;</w:t>
      </w:r>
    </w:p>
    <w:p w:rsidR="00A831FC" w:rsidRDefault="00EC5D9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- электромонтажник по сигнализации, централизации и блокировке.</w:t>
      </w:r>
    </w:p>
    <w:p w:rsidR="00A831FC" w:rsidRDefault="00A831F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</w:p>
    <w:p w:rsidR="00A831FC" w:rsidRDefault="00EC5D9F">
      <w:pPr>
        <w:numPr>
          <w:ilvl w:val="1"/>
          <w:numId w:val="2"/>
        </w:numPr>
        <w:tabs>
          <w:tab w:val="left" w:pos="1134"/>
        </w:tabs>
        <w:suppressAutoHyphens/>
        <w:spacing w:after="0" w:line="247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Место учебного предмета в структуре ООП-ППССЗ: </w:t>
      </w:r>
    </w:p>
    <w:p w:rsidR="00A831FC" w:rsidRDefault="00EC5D9F">
      <w:pPr>
        <w:tabs>
          <w:tab w:val="left" w:pos="142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 учебных планах ООП-ППССЗ учебный предмет «Обществознание» входит в состав общих учебных предметов, формируемых из обязательных предметных областей ФГОС среднего общего образования, для специальностей СПО. С учётом профиля осваиваемой специальности данный учебный предмет реализуется на 1 курсе.</w:t>
      </w:r>
    </w:p>
    <w:p w:rsidR="00A831FC" w:rsidRDefault="00A831FC">
      <w:pPr>
        <w:tabs>
          <w:tab w:val="left" w:pos="142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831FC" w:rsidRDefault="00EC5D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1.3 Планируемые результаты освоения учебного предмета:</w:t>
      </w:r>
    </w:p>
    <w:p w:rsidR="00A831FC" w:rsidRDefault="00EC5D9F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1.3.1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Цели учебного предмета: </w:t>
      </w:r>
    </w:p>
    <w:p w:rsidR="00A831FC" w:rsidRDefault="00EC5D9F">
      <w:pPr>
        <w:shd w:val="clear" w:color="auto" w:fill="FFFFFF"/>
        <w:tabs>
          <w:tab w:val="left" w:pos="1276"/>
        </w:tabs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личности в период ранней юности, ее духовно-нравственной, политической и правовой культуры, экономического образа мышления, социального поведения, основанного на уважении закона и правопорядка; способности к личному самоопределению и самореализации; интереса к изучению социальных и гуманитарных дисциплин;</w:t>
      </w:r>
    </w:p>
    <w:p w:rsidR="00A831FC" w:rsidRDefault="00EC5D9F">
      <w:pPr>
        <w:shd w:val="clear" w:color="auto" w:fill="FFFFFF"/>
        <w:tabs>
          <w:tab w:val="left" w:pos="1276"/>
        </w:tabs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воспитание общероссийской идентичности, гражданской ответственности, правового самосознания, толерантности, приверженности к гуманистическим и демократическим ценностям, закрепленным в Конституции Российской Федерации;</w:t>
      </w:r>
    </w:p>
    <w:p w:rsidR="00A831FC" w:rsidRDefault="00EC5D9F">
      <w:pPr>
        <w:shd w:val="clear" w:color="auto" w:fill="FFFFFF"/>
        <w:tabs>
          <w:tab w:val="left" w:pos="1276"/>
        </w:tabs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освоение системы знаний об экономической и иных видах деятельности людей, об обществе, его сферах, правовом регулировании общественных отношений, необходимых для взаимодействия с социальной средой и выполнения типичных социальных ролей человека и гражданина, для последующего изучения социально-экономических и гуманитарных дисциплин в учреждениях системы среднего и высшего профессионального образования или самообразования;</w:t>
      </w:r>
    </w:p>
    <w:p w:rsidR="00A831FC" w:rsidRDefault="00EC5D9F">
      <w:pPr>
        <w:shd w:val="clear" w:color="auto" w:fill="FFFFFF"/>
        <w:tabs>
          <w:tab w:val="left" w:pos="1276"/>
        </w:tabs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овладение умениями получать и критически осмысливать социальную (в том числе экономическую и правовую) информацию, анализировать, систематизировать полученные данные; освоение способов познавательной, коммуникативной,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практической деятельности, необходимых для участия в жизни гражданского общества и государства;</w:t>
      </w:r>
    </w:p>
    <w:p w:rsidR="00A831FC" w:rsidRDefault="00EC5D9F">
      <w:pPr>
        <w:shd w:val="clear" w:color="auto" w:fill="FFFFFF"/>
        <w:tabs>
          <w:tab w:val="left" w:pos="1276"/>
        </w:tabs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опыта применения полученных знаний и умений для решения типичных задач в области социальных отношений; гражданской и общественной деятельности, межличностных отношений, включая отношения между людьми различных национальностей и вероисповеданий, в семейно-бытовой сфере; для соотнесения своих действий и действий других людей с нормами поведения, установленными законом; содействия правовыми способами и средствами защите правопорядка в обществе.</w:t>
      </w:r>
    </w:p>
    <w:p w:rsidR="00A831FC" w:rsidRDefault="00A831FC">
      <w:pPr>
        <w:shd w:val="clear" w:color="auto" w:fill="FFFFFF"/>
        <w:tabs>
          <w:tab w:val="left" w:pos="1276"/>
        </w:tabs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</w:pPr>
    </w:p>
    <w:p w:rsidR="00A831FC" w:rsidRDefault="00EC5D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1.3.2 В результате освоения учебного предмета обучающийся должен</w:t>
      </w:r>
    </w:p>
    <w:p w:rsidR="00A831FC" w:rsidRDefault="00EC5D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уметь: </w:t>
      </w:r>
    </w:p>
    <w:p w:rsidR="00A831FC" w:rsidRDefault="00EC5D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характеризовать основные социальные объекты, выделяя их существенные признаки, закономерности развития;</w:t>
      </w:r>
    </w:p>
    <w:p w:rsidR="00A831FC" w:rsidRDefault="00EC5D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анализировать актуальную информацию о социальных объектах, выявляя их общие черты и различия; устанавливать соответствия между существенными чертами и признаками изученных социальных явлений, и обществоведческими терминами, и понятиями;</w:t>
      </w:r>
    </w:p>
    <w:p w:rsidR="00A831FC" w:rsidRDefault="00EC5D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объяснять причинно-следственные и функциональные связи изученных социальных объектов (включая взаимодействия человека и общества, важнейших социальных институтов, общества и природной среды, общества и культуры, взаимосвязи подсистем и элементов общества);</w:t>
      </w:r>
    </w:p>
    <w:p w:rsidR="00A831FC" w:rsidRDefault="00EC5D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раскрывать на примерах изученные теоретические положения и понятия социально-экономических и гуманитарных наук;</w:t>
      </w:r>
    </w:p>
    <w:p w:rsidR="00A831FC" w:rsidRDefault="00EC5D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осуществлять поиск социальной информации, представленной в различных знаковых системах (текст, схема, таблица, диаграмма, аудиовизуальный ряд); извлекать из неадаптированных оригинальных текстов (правовых, научно-популярных, публицистических и др.) знания по заданным темам; систематизировать, анализировать и обобщать неупорядоченную социальную информацию; различать в ней факты и мнения, аргументы и выводы;</w:t>
      </w:r>
    </w:p>
    <w:p w:rsidR="00A831FC" w:rsidRDefault="00EC5D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оценивать действия субъектов социальной жизни, включая личность, группы, организации, с точки зрения социальных норм, экономической рациональности;</w:t>
      </w:r>
    </w:p>
    <w:p w:rsidR="00A831FC" w:rsidRDefault="00EC5D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формулировать на основе приобретенных обществоведческих знаний собственные суждения и аргументы по определенным проблемам;</w:t>
      </w:r>
    </w:p>
    <w:p w:rsidR="00A831FC" w:rsidRDefault="00EC5D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подготавливать устное выступление, творческую работу по социальной проблематике;</w:t>
      </w:r>
    </w:p>
    <w:p w:rsidR="00A831FC" w:rsidRDefault="00EC5D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применять социально-экономические и гуманитарные знания в процессе решения познавательных задач по актуальным социальным проблемам;</w:t>
      </w:r>
    </w:p>
    <w:p w:rsidR="00A831FC" w:rsidRDefault="00EC5D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использовать приобретенные знания и умения в практической деятельности и повседневной жизни для:</w:t>
      </w:r>
    </w:p>
    <w:p w:rsidR="00A831FC" w:rsidRDefault="00EC5D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успешного выполнения типичных социальных ролей; сознательного взаимодействия с различными социальными институтами;</w:t>
      </w:r>
    </w:p>
    <w:p w:rsidR="00A831FC" w:rsidRDefault="00EC5D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совершенствования собственной познавательной деятельности;</w:t>
      </w:r>
    </w:p>
    <w:p w:rsidR="00A831FC" w:rsidRDefault="00EC5D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критического восприятия информации, получаемой в межличностном общении и массовой коммуникации; осуществления самостоятельного поиска, анализа и использования собранной социальной информации;</w:t>
      </w:r>
    </w:p>
    <w:p w:rsidR="00A831FC" w:rsidRDefault="00EC5D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решения практических жизненных проблем, возникающих в социальной деятельности;</w:t>
      </w:r>
    </w:p>
    <w:p w:rsidR="00A831FC" w:rsidRDefault="00EC5D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ориентировки в актуальных общественных событиях, определения личной гражданской позиции;</w:t>
      </w:r>
    </w:p>
    <w:p w:rsidR="00A831FC" w:rsidRDefault="00EC5D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предвидения возможных последствий определенных социальных действий;</w:t>
      </w:r>
    </w:p>
    <w:p w:rsidR="00A831FC" w:rsidRDefault="00EC5D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оценки происходящих событий и поведения людей с точки зрения морали и права;</w:t>
      </w:r>
    </w:p>
    <w:p w:rsidR="00A831FC" w:rsidRDefault="00EC5D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реализации и защиты прав человека и гражданина, осознанного выполнения гражданских обязанностей;</w:t>
      </w:r>
    </w:p>
    <w:p w:rsidR="00A831FC" w:rsidRDefault="00EC5D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осуществления конструктивного взаимодействия людей с разными убеждениями, культурными ценностями и социальным положением;</w:t>
      </w:r>
    </w:p>
    <w:p w:rsidR="00A831FC" w:rsidRDefault="00EC5D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:rsidR="00A831FC" w:rsidRDefault="00EC5D9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Знать: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831FC" w:rsidRDefault="00EC5D9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биосоциальную сущность человека, основные этапы и факторы социализации личности, место и роль человека в системе общественных отношений;</w:t>
      </w:r>
    </w:p>
    <w:p w:rsidR="00A831FC" w:rsidRDefault="00EC5D9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тенденции развития общества в целом как сложной динамичной системы, а также важнейших социальных институтов;</w:t>
      </w:r>
    </w:p>
    <w:p w:rsidR="00A831FC" w:rsidRDefault="00EC5D9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необходимость регулирования общественных отношений, сущность социальных норм, механизмы правового регулирования;</w:t>
      </w:r>
    </w:p>
    <w:p w:rsidR="00A831FC" w:rsidRDefault="00EC5D9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особенности социально-гуманитарного познания.</w:t>
      </w:r>
    </w:p>
    <w:p w:rsidR="00A831FC" w:rsidRDefault="00A831FC">
      <w:pPr>
        <w:shd w:val="clear" w:color="auto" w:fill="FFFFFF"/>
        <w:tabs>
          <w:tab w:val="left" w:pos="1276"/>
        </w:tabs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31FC" w:rsidRDefault="00EC5D9F">
      <w:pPr>
        <w:shd w:val="clear" w:color="auto" w:fill="FFFFFF"/>
        <w:tabs>
          <w:tab w:val="left" w:pos="1276"/>
        </w:tabs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1.3.3 Планируемые результаты освоения учебного предмета: </w:t>
      </w:r>
    </w:p>
    <w:p w:rsidR="00A831FC" w:rsidRDefault="00EC5D9F">
      <w:pPr>
        <w:shd w:val="clear" w:color="auto" w:fill="FFFFFF"/>
        <w:tabs>
          <w:tab w:val="left" w:pos="1276"/>
        </w:tabs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Особое значение учебный предмет имеет при формировании и развитии ОК 01, ОК 02, ОК 03, ОК 04, ОК 05, ОК 06, ОК 07, ОК 09.</w:t>
      </w:r>
    </w:p>
    <w:p w:rsidR="00A831FC" w:rsidRDefault="00A831FC">
      <w:pPr>
        <w:shd w:val="clear" w:color="auto" w:fill="FFFFFF"/>
        <w:tabs>
          <w:tab w:val="left" w:pos="1276"/>
        </w:tabs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ff0"/>
        <w:tblW w:w="10206" w:type="dxa"/>
        <w:jc w:val="center"/>
        <w:tblLook w:val="04A0" w:firstRow="1" w:lastRow="0" w:firstColumn="1" w:lastColumn="0" w:noHBand="0" w:noVBand="1"/>
      </w:tblPr>
      <w:tblGrid>
        <w:gridCol w:w="2552"/>
        <w:gridCol w:w="3969"/>
        <w:gridCol w:w="3685"/>
      </w:tblGrid>
      <w:tr w:rsidR="00A831FC">
        <w:trPr>
          <w:jc w:val="center"/>
        </w:trPr>
        <w:tc>
          <w:tcPr>
            <w:tcW w:w="2552" w:type="dxa"/>
            <w:vMerge w:val="restart"/>
          </w:tcPr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Общие компетенции</w:t>
            </w:r>
          </w:p>
        </w:tc>
        <w:tc>
          <w:tcPr>
            <w:tcW w:w="7654" w:type="dxa"/>
            <w:gridSpan w:val="2"/>
          </w:tcPr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Планируемые результаты обучения</w:t>
            </w:r>
          </w:p>
        </w:tc>
      </w:tr>
      <w:tr w:rsidR="00A831FC">
        <w:trPr>
          <w:jc w:val="center"/>
        </w:trPr>
        <w:tc>
          <w:tcPr>
            <w:tcW w:w="2552" w:type="dxa"/>
            <w:vMerge/>
          </w:tcPr>
          <w:p w:rsidR="00A831FC" w:rsidRDefault="00A831FC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Общие</w:t>
            </w:r>
          </w:p>
        </w:tc>
        <w:tc>
          <w:tcPr>
            <w:tcW w:w="3685" w:type="dxa"/>
          </w:tcPr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Дисциплинарные</w:t>
            </w:r>
          </w:p>
        </w:tc>
      </w:tr>
      <w:tr w:rsidR="00A831FC">
        <w:trPr>
          <w:jc w:val="center"/>
        </w:trPr>
        <w:tc>
          <w:tcPr>
            <w:tcW w:w="2552" w:type="dxa"/>
          </w:tcPr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01. 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Выбирать способы решения задач профессиональной деятельности применительно 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различным контекстам</w:t>
            </w:r>
          </w:p>
        </w:tc>
        <w:tc>
          <w:tcPr>
            <w:tcW w:w="3969" w:type="dxa"/>
          </w:tcPr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части трудового воспитания: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готовность к труду, осознание ценности мастерства, трудолюбие; 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интерес к различным сферам профессиональной деятельности, 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универсальными учебными познавательными действиями: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базовые логические действия: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самостоятельно формулировать и актуализировать проблему, рассматривать ее всесторонне;  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устанавливать существенный признак или основания для сравнения, классификации и обобщения;  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определять цели деятельности, задавать параметры и критерии их достижения;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выявлять закономерности и противоречия в рассматриваемых явлениях;  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вносить коррективы в деятельность, оценивать соответствие результатов целям, оценивать риски последствий деятельности; 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развивать креативное мышление при решении жизненных проблем 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базовые исследовательские действия: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владеть навыками учебно-исследовательской и проектной деятельности, навыками разрешения проблем; 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 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анализировать полученные в ходе решения задачи результаты, критически оценивать их достоверность, прогнозировать изменение в новых условиях; 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 уметь переносить знания в познавательную и практическую области жизнедеятельности;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уметь интегрировать знания из разных предметных областей; 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выдвигать новые идеи, предлагать оригинальные подходы и решения; 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способность их использования в познавательной и социальной практике</w:t>
            </w:r>
          </w:p>
        </w:tc>
        <w:tc>
          <w:tcPr>
            <w:tcW w:w="3685" w:type="dxa"/>
          </w:tcPr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Сформировать знания об (о):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обществе как целостной развивающейся системе в единстве и взаимодействии основных сфер и институтов; основах социальной динамики; глобальных проблемах и вызовах современности; перспективах развития современного общества, в том числе тенденций развития Российской Федерации;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человеке как субъекте общественных отношений и сознательной деятельности; особенностях социализации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личности в современных условиях, сознании, познании и самосознании человека; особенностях профессиональной деятельности в области науки, культуры, экономической и финансовой сферах;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экономике как науке и хозяйстве, роли государства в экономике, в том числе государственной политики поддержки конкуренции и импортозамещения, особенностях рыночных отношений в современной экономике;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системе права и законодательства Российской Федерации;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владеть базовым понятийным аппаратом социальных наук, уметь различать существенные и несущественные признаки понятий, определять различные смыслы многозначных понятий, классифицировать используемые в социальных науках понятия и термины; использовать понятийный аппарат при анализе и оценке социальных явлений, для ориентации в социальных науках и при изложении собственных суждений и построении устных и письменных высказываний;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владеть умениями формулировать на основе приобретенных социально-гуманитарных знаний собственные суждения и аргументы по определенным проблемам с точки зрения социальных ценностей и использовать ключевые понятия, теоретические положения социальных наук для объяснения явлений социальной действительности; 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конкретизировать теоретические положения фактами социальной действительности, модельными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ситуациями, примерами из личного социального опыта и фактами социальной действительности, в том числе по соблюдению правил здорового образа жизни; умение создавать типологии социальных процессов и явлений на основе предложенных критериев;</w:t>
            </w:r>
          </w:p>
        </w:tc>
      </w:tr>
      <w:tr w:rsidR="00A831FC">
        <w:trPr>
          <w:jc w:val="center"/>
        </w:trPr>
        <w:tc>
          <w:tcPr>
            <w:tcW w:w="2552" w:type="dxa"/>
          </w:tcPr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деятельности.</w:t>
            </w:r>
          </w:p>
        </w:tc>
        <w:tc>
          <w:tcPr>
            <w:tcW w:w="3969" w:type="dxa"/>
          </w:tcPr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области ценности научного познания: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универсальными учебными познавательными действиями: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работа с информацией: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использовать средства информационных и коммуникационных технологий в решении когнитивных, коммуникативных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навыками распознавания и защиты информации, информационной безопасности личности;</w:t>
            </w:r>
          </w:p>
        </w:tc>
        <w:tc>
          <w:tcPr>
            <w:tcW w:w="3685" w:type="dxa"/>
          </w:tcPr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Сформировать знания об (о):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особенностях процесса цифровизации и влиянии массовых коммуникаций на все сферы жизни общества;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владеть умениями применять полученные знания при анализе социальной информации, полученной из источников разного типа, включая официальные публикации на Интернет-ресурсах государственных органов, нормативные правовые акты, государственные документы стратегического характера, публикации в средствах массовой информации; 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сведений,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мнения;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сформированность навыков оценивания социальной информации, в том числе поступающей по каналам сетевых коммуникаций, владение умением определять степень достоверности информации; владение умением соотносить различные оценки социальных явлений, содержащиеся в источниках информации, давать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основе полученных знаний правовую оценку действиям людей в модельных ситуациях;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уметь определять связи социальных объектов и явлений с помощью различных знаковых систем; сформированность представлений о методах изучения социальных явлений и процессов,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прогнозирование.</w:t>
            </w:r>
          </w:p>
        </w:tc>
      </w:tr>
      <w:tr w:rsidR="00A831FC">
        <w:trPr>
          <w:jc w:val="center"/>
        </w:trPr>
        <w:tc>
          <w:tcPr>
            <w:tcW w:w="2552" w:type="dxa"/>
          </w:tcPr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  <w:tc>
          <w:tcPr>
            <w:tcW w:w="3969" w:type="dxa"/>
          </w:tcPr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области духовно-нравственного воспитания: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сформированность нравственного сознания, этического поведения;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осознание личного вклада в построение устойчивого будущего;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универсальными регулятивными действиями: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самоорганизация: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давать оценку новым ситуациям;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самоконтроль: использовать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приемы рефлексии для оценки ситуации, выбора верного решения;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уметь оценивать риски и своевременно принимать решения по их снижению;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эмоциональный интеллект, предполагающий сформированность: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социальных навыков, включающих способность выстраивать отношения с другими людьми, заботиться, проявлять интерес и разрешать конфликты.</w:t>
            </w:r>
          </w:p>
        </w:tc>
        <w:tc>
          <w:tcPr>
            <w:tcW w:w="3685" w:type="dxa"/>
          </w:tcPr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Сформировать знания об (о):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особенностях социализации личности в современных условиях, сознании, познании и самосознании человека; особенностях профессиональной деятельности в области науки, культуры, экономической и финансовой сферах;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отношениях, направлениях социальной политики в Российской Федерации, в том числе поддержки семьи, государственной политики в сфере межнациональных отношений; структуре и функциях политической системы общества, направлениях государственной политики Российской Федерации;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владеть умениями проводить с опорой на полученные знания учебно-исследовательскую и проектную деятельность,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социальной проблематике, составлять сложный и тезисный план развернутых ответов,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анализировать неадаптированные тексты на социальную тематику;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готовность применять знания о финансах и бюджетном регулировании при пользовании финансовыми услугами и инструментами; использовать финансовую информацию для достижения личных финансовых целей, обеспечивать финансовую безопасность с учетом рисков и способов их снижения; сформированность гражданской ответственности в части уплаты налогов для развития общества и государства.</w:t>
            </w:r>
          </w:p>
        </w:tc>
      </w:tr>
      <w:tr w:rsidR="00A831FC">
        <w:trPr>
          <w:jc w:val="center"/>
        </w:trPr>
        <w:tc>
          <w:tcPr>
            <w:tcW w:w="2552" w:type="dxa"/>
          </w:tcPr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 04. Эффективно взаимодействовать и работать в коллективе и команде.</w:t>
            </w:r>
          </w:p>
        </w:tc>
        <w:tc>
          <w:tcPr>
            <w:tcW w:w="3969" w:type="dxa"/>
          </w:tcPr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готовность к саморазвитию, самостоятельности и самоопределению;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-овладение навыками учебно-исследовательской, проектной и социальной деятельности;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универсальными коммуникативными действиями: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совместная деятельность: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понимать и использовать преимущества командной и индивидуальной работы;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осуществлять позитивное стратегическое поведение в различных ситуациях, проявлять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творчество и воображение, быть инициативным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универсальными регулятивными действиями: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принятие себя и других людей: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принимать мотивы и аргументы других людей при анализе результатов деятельности;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признавать свое право и право других людей на ошибки;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развивать способность понимать мир с позиции другого человека.</w:t>
            </w:r>
          </w:p>
        </w:tc>
        <w:tc>
          <w:tcPr>
            <w:tcW w:w="3685" w:type="dxa"/>
          </w:tcPr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ролей, реализации прав и осознанного выполнения обязанностей гражданина Российской Федерации, в том числе правомерного налогового поведения; ориентации в актуальных общественных событиях, определения личной гражданской позиции; 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осознание значимости здорового образа жизни; роли непрерывного образования; 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использовать средства информационно-коммуникационных технологий в решении различных задач.</w:t>
            </w:r>
          </w:p>
        </w:tc>
      </w:tr>
      <w:tr w:rsidR="00A831FC">
        <w:trPr>
          <w:jc w:val="center"/>
        </w:trPr>
        <w:tc>
          <w:tcPr>
            <w:tcW w:w="2552" w:type="dxa"/>
          </w:tcPr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  <w:tc>
          <w:tcPr>
            <w:tcW w:w="3969" w:type="dxa"/>
          </w:tcPr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области эстетического воспитания: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универсальными коммуникативными действиями: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общение: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осуществлять коммуникации во всех сферах жизни;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развернуто и логично излагать свою точку зрения с использованием языковых средств.</w:t>
            </w:r>
          </w:p>
        </w:tc>
        <w:tc>
          <w:tcPr>
            <w:tcW w:w="3685" w:type="dxa"/>
          </w:tcPr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владеть умениями проводить с опорой на полученные знания учебно-исследовательскую и проектную деятельность,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социальной проблематике, составлять сложный и тезисный план развернутых ответов, анализировать неадаптированные тексты на социальную тематику;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владеть умениями формулировать на основе приобретенных социально-гуманитарных знаний собственные суждения и аргументы по определенным проблемам с точки зрения социальных ценностей и использовать ключевые понятия, теоретические положения социальных наук для объяснения явлений социальной действительности; конкретизировать теоретические положения фактами социальной действительности, модельными ситуациями, примерами из личного социального опыта и фактами социальной действительности, в том числе по соблюдению правил здорового образа жизни; умение создавать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типологии социальных процессов и явлений на основе предложенных критериев.</w:t>
            </w:r>
          </w:p>
        </w:tc>
      </w:tr>
      <w:tr w:rsidR="00A831FC">
        <w:trPr>
          <w:jc w:val="center"/>
        </w:trPr>
        <w:tc>
          <w:tcPr>
            <w:tcW w:w="2552" w:type="dxa"/>
          </w:tcPr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3969" w:type="dxa"/>
          </w:tcPr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осознание обучающимися российской гражданской идентичности;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планы;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части гражданского воспитания: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осознание своих конституционных прав и обязанностей, уважение закона и правопорядка;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готовность к гуманитарной и волонтерской деятельности; 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патриотического воспитания: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культуру, прошлое и настоящее многонационального народа России;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идейная убежденность, готовность к служению и защите Отечества, ответственность за его судьбу;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освоенные обучающимися межпредметные понятия и универсальные учебные действия (регулятивные, познавательные, коммуникативные);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овладение навыками учебно-исследовательской, проектной и социальной деятельности.</w:t>
            </w:r>
          </w:p>
        </w:tc>
        <w:tc>
          <w:tcPr>
            <w:tcW w:w="3685" w:type="dxa"/>
          </w:tcPr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1) сформировать знания об (о):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 как целостной развивающейся системе в единстве и взаимодействии основных сфер и институтов;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основах социальной динамики;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особенностях процесса цифровизации и влиянии массовых коммуникаций на все сферы жизни общества; глобальных проблемах и вызовах современности;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перспективах развития современного общества, в том числе тенденций развития Российской Федерации;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человеке как субъекте общественных отношений и сознательной деятельности;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особенностях социализации личности в современных условиях, сознании, познании и самосознании человека; особенностях профессиональной деятельности в области науки, культуры, экономической и финансовой сферах;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значении духовной культуры общества и разнообразии ее видов и форм; экономике как науке и хозяйстве, роли государства в экономике, в том числе государственной политики поддержки конкуренции и импортозамещения, особенностях рыночных отношений в современной экономике;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роли государственного бюджета в реализации полномочий органов государственной власти, этапах бюджетного процесса, механизмах принятия бюджетных решений;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социальных отношениях, направлениях социальной политики в Российской Федерации, в том числе поддержки семьи,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государственной политики в сфере межнациональных отношений; структуре и функциях политической системы общества, направлениях государственной политики Российской Федерации;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конституционном статусе и полномочиях органов государственной власти;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системе прав человека и гражданина в Российской Федерации, правах ребенка и механизмах защиты прав в Российской Федерации;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правовом регулирования гражданских, семейных, трудовых, налоговых, образовательных, административных, уголовных общественных отношений;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системе права и законодательства Российской Федерации;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уметь 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целостности государства;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владеть базовым понятийным аппаратом социальных наук, уметь различать существенные и несущественные признаки понятий, определять различные смыслы многозначных понятий, классифицировать используемые в социальных науках понятия и термины; использовать понятийный аппарат при анализе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оценке социальных явлений, для ориентации в социальных науках и при изложении собственных суждений и построении устных и письменных высказываний;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владеть умениями устанавливать, выявлять, объяснять причинно-следственные, функциональные, иерархические и другие связи социальных объектов и процессов, включая умения характеризовать взаимовлияние природы и общества, приводить примеры взаимосвязи всех сфер жизни общества; выявлять причины и последствия преобразований в различных сферах жизни российского общества; характеризовать функции социальных институтов; обосновывать иерархию нормативных правовых актов в системе российского законодательства;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связи социальных объектов и явлений с помощью различных знаковых систем; сформированность представлений о методах изучения социальных явлений и процессов,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прогнозирование;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6) владеть умениями применять полученные знания при анализе социальной информации, полученной из источников разного типа, включая официальные публикации на интернет-ресурсах государственных органов, нормативные правовые акты, государственные документы стратегического характера, публикации в средствах массовой информации;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сведений,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мнения;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 владеть умениями проводить с опорой на полученные знания учебно-исследовательскую и проектную деятельность,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социальной проблематике, составлять сложный и тезисный план развернутых ответов, анализировать неадаптированные тексты на социальную тематику;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8)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ролей, реализации прав и осознанного выполнения обязанностей гражданина Российской Федерации, в том числе правомерного налогового поведения; ориентации в актуальных общественных событиях, определения личной гражданской позиции; осознание значимости здорового образа жизни; роли непрерывного образования; использовать средства информационно-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коммуникационных технологий в решении различных задач;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9) владеть умениями формулировать на основе приобретенных социально-гуманитарных знаний собственные суждения и аргументы по определенным проблемам с точки зрения социальных ценностей и использовать ключевые понятия, теоретические положения социальных наук для объяснения явлений социальной действительности; конкретизировать теоретические положения фактами социальной действительности, модельными ситуациями, примерами из личного социального опыта и фактами социальной действительности, в том числе по соблюдению правил здорового образа жизни; умение создавать типологии социальных процессов и явлений на основе предложенных критериев;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 готовность применять знания о финансах и бюджетном регулировании при пользовании финансовыми услугами и инструментами; использовать финансовую информацию для достижения личных финансовых целей, обеспечивать финансовую безопасность с учетом рисков и способов их снижения; сформированность гражданской ответственности в части уплаты налогов для развития общества и государства;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11) сформировать навыки оценивания социальной информации, в том числе поступающей по каналам сетевых коммуникаций, владение умением определять степень достоверности информации; владение умением соотносить различные оценки социальных явлений, содержащиеся в источниках информации, давать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основе полученных знаний правовую оценку действиям людей в модельных ситуациях;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12) владеть умением самостоятельно оценивать и принимать решения, выявлять с помощью полученных знаний наиболее эффективные способы противодействия коррупции; определять стратегии разрешения социальных и межличностных конфликтов; оценивать поведение людей и собственное поведение с точки зрения социальных норм, ценностей, экономической рациональности и финансовой грамотности; осознавать неприемлемость антиобщественного поведения, осознавать опасность алкоголизма и наркомании, необходимость мер юридической ответственности, в том числе для несовершеннолетних граждан. </w:t>
            </w:r>
          </w:p>
        </w:tc>
      </w:tr>
      <w:tr w:rsidR="00A831FC">
        <w:trPr>
          <w:jc w:val="center"/>
        </w:trPr>
        <w:tc>
          <w:tcPr>
            <w:tcW w:w="2552" w:type="dxa"/>
          </w:tcPr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3969" w:type="dxa"/>
          </w:tcPr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области экологического воспитания: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планирование и осуществление действий в окружающей среде на основе знания целей устойчивого развития человечества; 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активное неприятие действий, приносящих вред окружающей среде; 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умение прогнозировать неблагоприятные экологические последствия предпринимаемых действий, предотвращать их; 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расширение опыта деятельности экологической направленности; 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овладение навыками учебно-исследовательской, проектной и социальной деятельности.</w:t>
            </w:r>
          </w:p>
        </w:tc>
        <w:tc>
          <w:tcPr>
            <w:tcW w:w="3685" w:type="dxa"/>
          </w:tcPr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конкретизировать теоретические положения фактами социальной действительности, модельными ситуациями, примерами из личного социального опыта и фактами социальной действительности, в том числе по соблюдению правил здорового образа жизни; умение создавать типологии социальных процессов и явлений на основе предложенных критериев;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владеть умениями устанавливать, выявлять, объяснять причинно-следственные, функциональные, иерархические и другие связи социальных объектов и процессов, включая умения характеризовать взаимовлияние природы и общества, приводить примеры взаимосвязи всех сфер жизни общества; выявлять причины и последствия преобразований в различных сферах жизни российского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обществ</w:t>
            </w:r>
          </w:p>
        </w:tc>
      </w:tr>
      <w:tr w:rsidR="00A831FC">
        <w:trPr>
          <w:jc w:val="center"/>
        </w:trPr>
        <w:tc>
          <w:tcPr>
            <w:tcW w:w="2552" w:type="dxa"/>
          </w:tcPr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3969" w:type="dxa"/>
          </w:tcPr>
          <w:p w:rsidR="00A831FC" w:rsidRDefault="00EC5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Toc118236748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мотивации к обучению и личностному развитию;</w:t>
            </w:r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831FC" w:rsidRDefault="00EC5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_Toc118236749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области ценности научного познания:</w:t>
            </w:r>
            <w:bookmarkEnd w:id="1"/>
          </w:p>
          <w:p w:rsidR="00A831FC" w:rsidRDefault="00EC5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_Toc11823675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  <w:bookmarkEnd w:id="2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831FC" w:rsidRDefault="00EC5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_Toc11823675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  <w:bookmarkEnd w:id="3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831FC" w:rsidRDefault="00EC5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_Toc118236752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  <w:bookmarkEnd w:id="4"/>
          </w:p>
          <w:p w:rsidR="00A831FC" w:rsidRDefault="00EC5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_Toc118236753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универсальными учебными познавательными действиями:</w:t>
            </w:r>
            <w:bookmarkEnd w:id="5"/>
          </w:p>
          <w:p w:rsidR="00A831FC" w:rsidRDefault="00EC5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_Toc118236754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базовые исследовательские действия:</w:t>
            </w:r>
            <w:bookmarkEnd w:id="6"/>
          </w:p>
          <w:p w:rsidR="00A831FC" w:rsidRDefault="00EC5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_Toc1182367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владеть навыками учебно-исследовательской и проектной деятельности, навыками разрешения проблем;</w:t>
            </w:r>
            <w:bookmarkEnd w:id="7"/>
          </w:p>
          <w:p w:rsidR="00A831FC" w:rsidRDefault="00EC5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_Toc118236756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способность и готовность к самостоятельному поиску методов решения практических задач, применению различных методов познания;</w:t>
            </w:r>
            <w:bookmarkEnd w:id="8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831FC" w:rsidRDefault="00EC5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" w:name="_Toc118236757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  <w:bookmarkEnd w:id="9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831FC" w:rsidRDefault="00EC5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" w:name="_Toc118236758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научного типа мышления, владение научной терминологией, ключевыми понятиями и методами;</w:t>
            </w:r>
            <w:bookmarkEnd w:id="1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" w:name="_Toc118236759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-осуществлять целенаправленный поиск переноса средств и способов действия в профессиональную среду</w:t>
            </w:r>
            <w:bookmarkEnd w:id="11"/>
          </w:p>
        </w:tc>
        <w:tc>
          <w:tcPr>
            <w:tcW w:w="3685" w:type="dxa"/>
          </w:tcPr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владеть умениями применять полученные знания при анализе социальной информации, полученной из источников разного типа, включая официальные публикации на интернет-ресурсах государственных органов, нормативные правовые акты, государственные документы стратегического характера, публикации в средствах массовой информации;</w:t>
            </w:r>
          </w:p>
        </w:tc>
      </w:tr>
      <w:tr w:rsidR="00A831FC">
        <w:trPr>
          <w:jc w:val="center"/>
        </w:trPr>
        <w:tc>
          <w:tcPr>
            <w:tcW w:w="10206" w:type="dxa"/>
            <w:gridSpan w:val="3"/>
          </w:tcPr>
          <w:p w:rsidR="00A831FC" w:rsidRDefault="00EC5D9F">
            <w:pPr>
              <w:tabs>
                <w:tab w:val="left" w:pos="127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  <w:t>ПК 1.1. Анализировать работу станционных, перегонных, микропроцессорных и диагностических систем автоматики по принципиальным схемам</w:t>
            </w:r>
          </w:p>
        </w:tc>
      </w:tr>
    </w:tbl>
    <w:p w:rsidR="00A831FC" w:rsidRDefault="00A831FC">
      <w:pPr>
        <w:shd w:val="clear" w:color="auto" w:fill="FFFFFF"/>
        <w:tabs>
          <w:tab w:val="left" w:pos="1276"/>
        </w:tabs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1FC" w:rsidRDefault="00EC5D9F">
      <w:pPr>
        <w:shd w:val="clear" w:color="auto" w:fill="FFFFFF"/>
        <w:tabs>
          <w:tab w:val="left" w:pos="1276"/>
        </w:tabs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освоения программы учебного предмета реализуется программа воспитания, направленная на формирование следующих личностных результатов (ЛР):</w:t>
      </w:r>
    </w:p>
    <w:p w:rsidR="00A831FC" w:rsidRDefault="00EC5D9F">
      <w:pPr>
        <w:shd w:val="clear" w:color="auto" w:fill="FFFFFF"/>
        <w:tabs>
          <w:tab w:val="left" w:pos="1276"/>
        </w:tabs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ЛР 3 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окружающих; </w:t>
      </w:r>
    </w:p>
    <w:p w:rsidR="00A831FC" w:rsidRDefault="00EC5D9F">
      <w:pPr>
        <w:shd w:val="clear" w:color="auto" w:fill="FFFFFF"/>
        <w:tabs>
          <w:tab w:val="left" w:pos="1276"/>
        </w:tabs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ЛР 15 Приобретение обучающимися социально значимых знаний о нормах и традициях поведения человека как гражданина и патриота своего Отечества; </w:t>
      </w:r>
    </w:p>
    <w:p w:rsidR="00A831FC" w:rsidRDefault="00EC5D9F">
      <w:pPr>
        <w:shd w:val="clear" w:color="auto" w:fill="FFFFFF"/>
        <w:tabs>
          <w:tab w:val="left" w:pos="1276"/>
        </w:tabs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ЛР 16 Приобретение обучающимися социально значимых знаний о правилах ведения экологического образа жизни о нормах и традициях трудовой деятельности человека о нормах и традициях поведения человека в многонациональном, многокультурном обществе;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A831FC" w:rsidRDefault="00EC5D9F">
      <w:pPr>
        <w:shd w:val="clear" w:color="auto" w:fill="FFFFFF"/>
        <w:tabs>
          <w:tab w:val="left" w:pos="1276"/>
        </w:tabs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ЛР 18 Ценностное отношение обучающихся к людям иной национальности, веры, культуры; уважительного отношения к их взглядам; </w:t>
      </w:r>
    </w:p>
    <w:p w:rsidR="00A831FC" w:rsidRDefault="00EC5D9F">
      <w:pPr>
        <w:shd w:val="clear" w:color="auto" w:fill="FFFFFF"/>
        <w:tabs>
          <w:tab w:val="left" w:pos="1276"/>
        </w:tabs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ЛР 23 Получение обучающимися возможности самораскрытия и самореализация личности.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A831FC" w:rsidRDefault="00A831FC">
      <w:pPr>
        <w:shd w:val="clear" w:color="auto" w:fill="FFFFFF"/>
        <w:tabs>
          <w:tab w:val="left" w:pos="1276"/>
        </w:tabs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1FC" w:rsidRDefault="00A831FC">
      <w:pPr>
        <w:shd w:val="clear" w:color="auto" w:fill="FFFFFF"/>
        <w:tabs>
          <w:tab w:val="left" w:pos="1276"/>
        </w:tabs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1FC" w:rsidRDefault="00A831FC">
      <w:pPr>
        <w:shd w:val="clear" w:color="auto" w:fill="FFFFFF"/>
        <w:tabs>
          <w:tab w:val="left" w:pos="1276"/>
        </w:tabs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1FC" w:rsidRDefault="00A831FC">
      <w:pPr>
        <w:shd w:val="clear" w:color="auto" w:fill="FFFFFF"/>
        <w:tabs>
          <w:tab w:val="left" w:pos="1276"/>
        </w:tabs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1FC" w:rsidRDefault="00A831FC">
      <w:pPr>
        <w:shd w:val="clear" w:color="auto" w:fill="FFFFFF"/>
        <w:tabs>
          <w:tab w:val="left" w:pos="1276"/>
        </w:tabs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1FC" w:rsidRDefault="00A831FC">
      <w:pPr>
        <w:shd w:val="clear" w:color="auto" w:fill="FFFFFF"/>
        <w:tabs>
          <w:tab w:val="left" w:pos="1276"/>
        </w:tabs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1FC" w:rsidRDefault="00A831FC">
      <w:pPr>
        <w:shd w:val="clear" w:color="auto" w:fill="FFFFFF"/>
        <w:tabs>
          <w:tab w:val="left" w:pos="1276"/>
        </w:tabs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1FC" w:rsidRDefault="00A831FC">
      <w:pPr>
        <w:shd w:val="clear" w:color="auto" w:fill="FFFFFF"/>
        <w:tabs>
          <w:tab w:val="left" w:pos="1276"/>
        </w:tabs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1FC" w:rsidRDefault="00A831FC">
      <w:pPr>
        <w:shd w:val="clear" w:color="auto" w:fill="FFFFFF"/>
        <w:tabs>
          <w:tab w:val="left" w:pos="1276"/>
        </w:tabs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1FC" w:rsidRDefault="00A831FC">
      <w:pPr>
        <w:shd w:val="clear" w:color="auto" w:fill="FFFFFF"/>
        <w:tabs>
          <w:tab w:val="left" w:pos="1276"/>
        </w:tabs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1FC" w:rsidRDefault="00A831FC">
      <w:pPr>
        <w:shd w:val="clear" w:color="auto" w:fill="FFFFFF"/>
        <w:tabs>
          <w:tab w:val="left" w:pos="1276"/>
        </w:tabs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1FC" w:rsidRDefault="00A831FC">
      <w:pPr>
        <w:shd w:val="clear" w:color="auto" w:fill="FFFFFF"/>
        <w:tabs>
          <w:tab w:val="left" w:pos="1276"/>
        </w:tabs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1FC" w:rsidRDefault="00A831FC">
      <w:pPr>
        <w:shd w:val="clear" w:color="auto" w:fill="FFFFFF"/>
        <w:tabs>
          <w:tab w:val="left" w:pos="1276"/>
        </w:tabs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1FC" w:rsidRDefault="00A831FC">
      <w:pPr>
        <w:shd w:val="clear" w:color="auto" w:fill="FFFFFF"/>
        <w:tabs>
          <w:tab w:val="left" w:pos="1276"/>
        </w:tabs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1FC" w:rsidRDefault="00A831FC">
      <w:pPr>
        <w:shd w:val="clear" w:color="auto" w:fill="FFFFFF"/>
        <w:tabs>
          <w:tab w:val="left" w:pos="1276"/>
        </w:tabs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1FC" w:rsidRDefault="00A831FC">
      <w:pPr>
        <w:shd w:val="clear" w:color="auto" w:fill="FFFFFF"/>
        <w:tabs>
          <w:tab w:val="left" w:pos="1276"/>
        </w:tabs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1FC" w:rsidRDefault="00A831FC">
      <w:pPr>
        <w:shd w:val="clear" w:color="auto" w:fill="FFFFFF"/>
        <w:tabs>
          <w:tab w:val="left" w:pos="1276"/>
        </w:tabs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1FC" w:rsidRDefault="00A831FC">
      <w:pPr>
        <w:shd w:val="clear" w:color="auto" w:fill="FFFFFF"/>
        <w:tabs>
          <w:tab w:val="left" w:pos="1276"/>
        </w:tabs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1FC" w:rsidRDefault="00A831FC">
      <w:pPr>
        <w:shd w:val="clear" w:color="auto" w:fill="FFFFFF"/>
        <w:tabs>
          <w:tab w:val="left" w:pos="1276"/>
        </w:tabs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1FC" w:rsidRDefault="00A831FC">
      <w:pPr>
        <w:shd w:val="clear" w:color="auto" w:fill="FFFFFF"/>
        <w:tabs>
          <w:tab w:val="left" w:pos="1276"/>
        </w:tabs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1FC" w:rsidRDefault="00A831FC">
      <w:pPr>
        <w:shd w:val="clear" w:color="auto" w:fill="FFFFFF"/>
        <w:tabs>
          <w:tab w:val="left" w:pos="1276"/>
        </w:tabs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1FC" w:rsidRDefault="00A831FC">
      <w:pPr>
        <w:shd w:val="clear" w:color="auto" w:fill="FFFFFF"/>
        <w:tabs>
          <w:tab w:val="left" w:pos="1276"/>
        </w:tabs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1FC" w:rsidRDefault="00A831FC">
      <w:pPr>
        <w:shd w:val="clear" w:color="auto" w:fill="FFFFFF"/>
        <w:tabs>
          <w:tab w:val="left" w:pos="1276"/>
        </w:tabs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1FC" w:rsidRDefault="00A831FC">
      <w:pPr>
        <w:shd w:val="clear" w:color="auto" w:fill="FFFFFF"/>
        <w:tabs>
          <w:tab w:val="left" w:pos="1276"/>
        </w:tabs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1FC" w:rsidRDefault="00A831FC">
      <w:pPr>
        <w:shd w:val="clear" w:color="auto" w:fill="FFFFFF"/>
        <w:tabs>
          <w:tab w:val="left" w:pos="1276"/>
        </w:tabs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1FC" w:rsidRDefault="00A831FC">
      <w:pPr>
        <w:shd w:val="clear" w:color="auto" w:fill="FFFFFF"/>
        <w:tabs>
          <w:tab w:val="left" w:pos="1276"/>
        </w:tabs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1FC" w:rsidRDefault="00EC5D9F">
      <w:pPr>
        <w:suppressAutoHyphens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2 СТРУКТУРА И СОДЕРЖАНИЕ УЧЕБНОГО ПРЕДМЕТА</w:t>
      </w:r>
    </w:p>
    <w:p w:rsidR="00A831FC" w:rsidRDefault="00EC5D9F">
      <w:pPr>
        <w:suppressAutoHyphens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2.1 Объем учебного предмета и виды учебной работы</w:t>
      </w:r>
    </w:p>
    <w:p w:rsidR="00A831FC" w:rsidRDefault="00A831FC">
      <w:pPr>
        <w:suppressAutoHyphens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41"/>
        <w:gridCol w:w="1844"/>
      </w:tblGrid>
      <w:tr w:rsidR="00A831FC">
        <w:trPr>
          <w:trHeight w:val="567"/>
        </w:trPr>
        <w:tc>
          <w:tcPr>
            <w:tcW w:w="7941" w:type="dxa"/>
            <w:shd w:val="clear" w:color="auto" w:fill="auto"/>
          </w:tcPr>
          <w:p w:rsidR="00A831FC" w:rsidRDefault="00EC5D9F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844" w:type="dxa"/>
            <w:shd w:val="clear" w:color="auto" w:fill="auto"/>
          </w:tcPr>
          <w:p w:rsidR="00A831FC" w:rsidRDefault="00EC5D9F">
            <w:pPr>
              <w:widowControl w:val="0"/>
              <w:autoSpaceDE w:val="0"/>
              <w:autoSpaceDN w:val="0"/>
              <w:spacing w:after="0" w:line="240" w:lineRule="auto"/>
              <w:ind w:left="24"/>
              <w:jc w:val="center"/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ru-RU"/>
              </w:rPr>
              <w:t>Объём в часах</w:t>
            </w:r>
          </w:p>
        </w:tc>
      </w:tr>
      <w:tr w:rsidR="00A831FC">
        <w:trPr>
          <w:trHeight w:val="340"/>
        </w:trPr>
        <w:tc>
          <w:tcPr>
            <w:tcW w:w="7941" w:type="dxa"/>
            <w:shd w:val="clear" w:color="auto" w:fill="auto"/>
          </w:tcPr>
          <w:p w:rsidR="00A831FC" w:rsidRDefault="00EC5D9F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ru-RU"/>
              </w:rPr>
              <w:t>Объём образовательной программы учебного предмета</w:t>
            </w:r>
          </w:p>
        </w:tc>
        <w:tc>
          <w:tcPr>
            <w:tcW w:w="1844" w:type="dxa"/>
            <w:shd w:val="clear" w:color="auto" w:fill="auto"/>
          </w:tcPr>
          <w:p w:rsidR="00A831FC" w:rsidRDefault="00EC5D9F">
            <w:pPr>
              <w:widowControl w:val="0"/>
              <w:autoSpaceDE w:val="0"/>
              <w:autoSpaceDN w:val="0"/>
              <w:spacing w:after="0" w:line="311" w:lineRule="exact"/>
              <w:ind w:left="698"/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ru-RU"/>
              </w:rPr>
              <w:t>72</w:t>
            </w:r>
          </w:p>
        </w:tc>
      </w:tr>
      <w:tr w:rsidR="00A831FC">
        <w:trPr>
          <w:trHeight w:val="340"/>
        </w:trPr>
        <w:tc>
          <w:tcPr>
            <w:tcW w:w="7941" w:type="dxa"/>
            <w:shd w:val="clear" w:color="auto" w:fill="auto"/>
          </w:tcPr>
          <w:p w:rsidR="00A831FC" w:rsidRDefault="00EC5D9F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Lucida Sans Unicode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  <w:lang w:val="en-US" w:eastAsia="ru-RU"/>
              </w:rPr>
              <w:t xml:space="preserve">в </w:t>
            </w:r>
            <w:proofErr w:type="spellStart"/>
            <w:r>
              <w:rPr>
                <w:rFonts w:ascii="Times New Roman" w:eastAsia="Lucida Sans Unicode" w:hAnsi="Times New Roman" w:cs="Times New Roman"/>
                <w:sz w:val="24"/>
                <w:szCs w:val="24"/>
                <w:lang w:val="en-US" w:eastAsia="ru-RU"/>
              </w:rPr>
              <w:t>том</w:t>
            </w:r>
            <w:proofErr w:type="spellEnd"/>
            <w:r>
              <w:rPr>
                <w:rFonts w:ascii="Times New Roman" w:eastAsia="Lucida Sans Unicode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sz w:val="24"/>
                <w:szCs w:val="24"/>
                <w:lang w:val="en-US" w:eastAsia="ru-RU"/>
              </w:rPr>
              <w:t>числе</w:t>
            </w:r>
            <w:proofErr w:type="spellEnd"/>
            <w:r>
              <w:rPr>
                <w:rFonts w:ascii="Times New Roman" w:eastAsia="Lucida Sans Unicode" w:hAnsi="Times New Roman" w:cs="Times New Roman"/>
                <w:sz w:val="24"/>
                <w:szCs w:val="24"/>
                <w:lang w:val="en-US" w:eastAsia="ru-RU"/>
              </w:rPr>
              <w:t>:</w:t>
            </w:r>
          </w:p>
        </w:tc>
        <w:tc>
          <w:tcPr>
            <w:tcW w:w="1844" w:type="dxa"/>
            <w:shd w:val="clear" w:color="auto" w:fill="auto"/>
          </w:tcPr>
          <w:p w:rsidR="00A831FC" w:rsidRDefault="00A831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A831FC">
        <w:trPr>
          <w:trHeight w:val="340"/>
        </w:trPr>
        <w:tc>
          <w:tcPr>
            <w:tcW w:w="7941" w:type="dxa"/>
            <w:shd w:val="clear" w:color="auto" w:fill="auto"/>
          </w:tcPr>
          <w:p w:rsidR="00A831FC" w:rsidRDefault="00EC5D9F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ru-RU"/>
              </w:rPr>
              <w:t>Основное содержание</w:t>
            </w:r>
          </w:p>
        </w:tc>
        <w:tc>
          <w:tcPr>
            <w:tcW w:w="1844" w:type="dxa"/>
            <w:shd w:val="clear" w:color="auto" w:fill="auto"/>
          </w:tcPr>
          <w:p w:rsidR="00A831FC" w:rsidRDefault="00EC5D9F">
            <w:pPr>
              <w:widowControl w:val="0"/>
              <w:autoSpaceDE w:val="0"/>
              <w:autoSpaceDN w:val="0"/>
              <w:spacing w:after="0" w:line="311" w:lineRule="exact"/>
              <w:ind w:left="698"/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ru-RU"/>
              </w:rPr>
              <w:t>54</w:t>
            </w:r>
          </w:p>
        </w:tc>
      </w:tr>
      <w:tr w:rsidR="00A831FC">
        <w:trPr>
          <w:trHeight w:val="340"/>
        </w:trPr>
        <w:tc>
          <w:tcPr>
            <w:tcW w:w="9785" w:type="dxa"/>
            <w:gridSpan w:val="2"/>
            <w:shd w:val="clear" w:color="auto" w:fill="auto"/>
          </w:tcPr>
          <w:p w:rsidR="00A831FC" w:rsidRDefault="00EC5D9F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  <w:lang w:val="en-US" w:eastAsia="ru-RU"/>
              </w:rPr>
              <w:t xml:space="preserve">в </w:t>
            </w:r>
            <w:proofErr w:type="spellStart"/>
            <w:r>
              <w:rPr>
                <w:rFonts w:ascii="Times New Roman" w:eastAsia="Lucida Sans Unicode" w:hAnsi="Times New Roman" w:cs="Times New Roman"/>
                <w:sz w:val="24"/>
                <w:szCs w:val="24"/>
                <w:lang w:val="en-US" w:eastAsia="ru-RU"/>
              </w:rPr>
              <w:t>том</w:t>
            </w:r>
            <w:proofErr w:type="spellEnd"/>
            <w:r>
              <w:rPr>
                <w:rFonts w:ascii="Times New Roman" w:eastAsia="Lucida Sans Unicode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sz w:val="24"/>
                <w:szCs w:val="24"/>
                <w:lang w:val="en-US" w:eastAsia="ru-RU"/>
              </w:rPr>
              <w:t>числе</w:t>
            </w:r>
            <w:proofErr w:type="spellEnd"/>
            <w:r>
              <w:rPr>
                <w:rFonts w:ascii="Times New Roman" w:eastAsia="Lucida Sans Unicode" w:hAnsi="Times New Roman" w:cs="Times New Roman"/>
                <w:sz w:val="24"/>
                <w:szCs w:val="24"/>
                <w:lang w:val="en-US" w:eastAsia="ru-RU"/>
              </w:rPr>
              <w:t>:</w:t>
            </w:r>
          </w:p>
        </w:tc>
      </w:tr>
      <w:tr w:rsidR="00A831FC">
        <w:trPr>
          <w:trHeight w:val="340"/>
        </w:trPr>
        <w:tc>
          <w:tcPr>
            <w:tcW w:w="7941" w:type="dxa"/>
            <w:shd w:val="clear" w:color="auto" w:fill="auto"/>
          </w:tcPr>
          <w:p w:rsidR="00A831FC" w:rsidRDefault="00EC5D9F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лекции, уроки</w:t>
            </w:r>
          </w:p>
        </w:tc>
        <w:tc>
          <w:tcPr>
            <w:tcW w:w="1844" w:type="dxa"/>
            <w:shd w:val="clear" w:color="auto" w:fill="auto"/>
          </w:tcPr>
          <w:p w:rsidR="00A831FC" w:rsidRDefault="00EC5D9F">
            <w:pPr>
              <w:widowControl w:val="0"/>
              <w:autoSpaceDE w:val="0"/>
              <w:autoSpaceDN w:val="0"/>
              <w:spacing w:before="22" w:after="0" w:line="240" w:lineRule="auto"/>
              <w:ind w:left="706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 xml:space="preserve"> 32</w:t>
            </w:r>
          </w:p>
        </w:tc>
      </w:tr>
      <w:tr w:rsidR="00A831FC">
        <w:trPr>
          <w:trHeight w:val="340"/>
        </w:trPr>
        <w:tc>
          <w:tcPr>
            <w:tcW w:w="7941" w:type="dxa"/>
            <w:shd w:val="clear" w:color="auto" w:fill="auto"/>
          </w:tcPr>
          <w:p w:rsidR="00A831FC" w:rsidRDefault="00EC5D9F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 xml:space="preserve">практические занятия </w:t>
            </w:r>
          </w:p>
        </w:tc>
        <w:tc>
          <w:tcPr>
            <w:tcW w:w="1844" w:type="dxa"/>
            <w:shd w:val="clear" w:color="auto" w:fill="auto"/>
          </w:tcPr>
          <w:p w:rsidR="00A831FC" w:rsidRDefault="00EC5D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bookmarkStart w:id="12" w:name="_GoBack"/>
            <w:bookmarkEnd w:id="12"/>
            <w:r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A831FC">
        <w:trPr>
          <w:trHeight w:val="340"/>
        </w:trPr>
        <w:tc>
          <w:tcPr>
            <w:tcW w:w="7941" w:type="dxa"/>
            <w:shd w:val="clear" w:color="auto" w:fill="auto"/>
          </w:tcPr>
          <w:p w:rsidR="00A831FC" w:rsidRDefault="00EC5D9F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лабораторные занятия</w:t>
            </w:r>
          </w:p>
        </w:tc>
        <w:tc>
          <w:tcPr>
            <w:tcW w:w="1844" w:type="dxa"/>
            <w:shd w:val="clear" w:color="auto" w:fill="auto"/>
          </w:tcPr>
          <w:p w:rsidR="00A831FC" w:rsidRDefault="00EC5D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831FC">
        <w:trPr>
          <w:trHeight w:val="340"/>
        </w:trPr>
        <w:tc>
          <w:tcPr>
            <w:tcW w:w="7941" w:type="dxa"/>
            <w:shd w:val="clear" w:color="auto" w:fill="auto"/>
          </w:tcPr>
          <w:p w:rsidR="00A831FC" w:rsidRDefault="00EC5D9F">
            <w:pPr>
              <w:widowControl w:val="0"/>
              <w:autoSpaceDE w:val="0"/>
              <w:autoSpaceDN w:val="0"/>
              <w:spacing w:after="0" w:line="309" w:lineRule="exact"/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ru-RU"/>
              </w:rPr>
              <w:t>Профессионально-ориентированное содержание</w:t>
            </w:r>
          </w:p>
        </w:tc>
        <w:tc>
          <w:tcPr>
            <w:tcW w:w="1844" w:type="dxa"/>
            <w:shd w:val="clear" w:color="auto" w:fill="auto"/>
          </w:tcPr>
          <w:p w:rsidR="00A831FC" w:rsidRDefault="00EC5D9F">
            <w:pPr>
              <w:widowControl w:val="0"/>
              <w:autoSpaceDE w:val="0"/>
              <w:autoSpaceDN w:val="0"/>
              <w:spacing w:before="140" w:after="0" w:line="240" w:lineRule="auto"/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ru-RU"/>
              </w:rPr>
              <w:t xml:space="preserve">            18</w:t>
            </w:r>
          </w:p>
        </w:tc>
      </w:tr>
      <w:tr w:rsidR="00A831FC">
        <w:trPr>
          <w:trHeight w:val="340"/>
        </w:trPr>
        <w:tc>
          <w:tcPr>
            <w:tcW w:w="7941" w:type="dxa"/>
            <w:shd w:val="clear" w:color="auto" w:fill="auto"/>
          </w:tcPr>
          <w:p w:rsidR="00A831FC" w:rsidRDefault="00EC5D9F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в  т.ч.</w:t>
            </w:r>
            <w:proofErr w:type="gramEnd"/>
            <w:r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844" w:type="dxa"/>
            <w:shd w:val="clear" w:color="auto" w:fill="auto"/>
          </w:tcPr>
          <w:p w:rsidR="00A831FC" w:rsidRDefault="00A831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1FC">
        <w:trPr>
          <w:trHeight w:val="340"/>
        </w:trPr>
        <w:tc>
          <w:tcPr>
            <w:tcW w:w="7941" w:type="dxa"/>
            <w:shd w:val="clear" w:color="auto" w:fill="auto"/>
          </w:tcPr>
          <w:p w:rsidR="00A831FC" w:rsidRDefault="00EC5D9F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теоретическое  обучение</w:t>
            </w:r>
            <w:proofErr w:type="gramEnd"/>
            <w:r>
              <w:rPr>
                <w:rFonts w:ascii="Times New Roman" w:eastAsia="Lucida Sans Unicode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844" w:type="dxa"/>
            <w:shd w:val="clear" w:color="auto" w:fill="auto"/>
          </w:tcPr>
          <w:p w:rsidR="00A831FC" w:rsidRDefault="00EC5D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831FC">
        <w:trPr>
          <w:trHeight w:val="340"/>
        </w:trPr>
        <w:tc>
          <w:tcPr>
            <w:tcW w:w="7941" w:type="dxa"/>
            <w:shd w:val="clear" w:color="auto" w:fill="auto"/>
          </w:tcPr>
          <w:p w:rsidR="00A831FC" w:rsidRDefault="00EC5D9F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 xml:space="preserve">практические занятия </w:t>
            </w:r>
          </w:p>
        </w:tc>
        <w:tc>
          <w:tcPr>
            <w:tcW w:w="1844" w:type="dxa"/>
            <w:shd w:val="clear" w:color="auto" w:fill="auto"/>
          </w:tcPr>
          <w:p w:rsidR="00A831FC" w:rsidRDefault="00EC5D9F">
            <w:pPr>
              <w:widowControl w:val="0"/>
              <w:autoSpaceDE w:val="0"/>
              <w:autoSpaceDN w:val="0"/>
              <w:spacing w:after="0" w:line="370" w:lineRule="exact"/>
              <w:ind w:left="775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A831FC">
        <w:trPr>
          <w:trHeight w:val="340"/>
        </w:trPr>
        <w:tc>
          <w:tcPr>
            <w:tcW w:w="7941" w:type="dxa"/>
            <w:shd w:val="clear" w:color="auto" w:fill="auto"/>
          </w:tcPr>
          <w:p w:rsidR="00A831FC" w:rsidRDefault="00EC5D9F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Lucida Sans Unicode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лабораторные занятия</w:t>
            </w:r>
          </w:p>
        </w:tc>
        <w:tc>
          <w:tcPr>
            <w:tcW w:w="1844" w:type="dxa"/>
            <w:shd w:val="clear" w:color="auto" w:fill="auto"/>
          </w:tcPr>
          <w:p w:rsidR="00A831FC" w:rsidRDefault="00EC5D9F">
            <w:pPr>
              <w:widowControl w:val="0"/>
              <w:autoSpaceDE w:val="0"/>
              <w:autoSpaceDN w:val="0"/>
              <w:spacing w:after="0" w:line="370" w:lineRule="exact"/>
              <w:ind w:left="775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831FC">
        <w:trPr>
          <w:trHeight w:val="340"/>
        </w:trPr>
        <w:tc>
          <w:tcPr>
            <w:tcW w:w="7941" w:type="dxa"/>
            <w:shd w:val="clear" w:color="auto" w:fill="auto"/>
          </w:tcPr>
          <w:p w:rsidR="00A831FC" w:rsidRDefault="00EC5D9F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1844" w:type="dxa"/>
            <w:shd w:val="clear" w:color="auto" w:fill="auto"/>
          </w:tcPr>
          <w:p w:rsidR="00A831FC" w:rsidRDefault="00EC5D9F">
            <w:pPr>
              <w:widowControl w:val="0"/>
              <w:autoSpaceDE w:val="0"/>
              <w:autoSpaceDN w:val="0"/>
              <w:spacing w:after="0" w:line="370" w:lineRule="exact"/>
              <w:ind w:left="775"/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A831FC">
        <w:trPr>
          <w:trHeight w:val="525"/>
        </w:trPr>
        <w:tc>
          <w:tcPr>
            <w:tcW w:w="7941" w:type="dxa"/>
            <w:shd w:val="clear" w:color="auto" w:fill="auto"/>
          </w:tcPr>
          <w:p w:rsidR="00A831FC" w:rsidRDefault="00EC5D9F">
            <w:pPr>
              <w:widowControl w:val="0"/>
              <w:autoSpaceDE w:val="0"/>
              <w:autoSpaceDN w:val="0"/>
              <w:spacing w:before="14" w:after="0" w:line="240" w:lineRule="auto"/>
              <w:ind w:left="27" w:right="118"/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Промежуточная аттестация в форме дифференцированного зачёта (2 семестр) и других форм промежуточной аттестации (1 семестр)</w:t>
            </w:r>
          </w:p>
        </w:tc>
        <w:tc>
          <w:tcPr>
            <w:tcW w:w="1844" w:type="dxa"/>
            <w:shd w:val="clear" w:color="auto" w:fill="auto"/>
          </w:tcPr>
          <w:p w:rsidR="00A831FC" w:rsidRDefault="00EC5D9F">
            <w:pPr>
              <w:widowControl w:val="0"/>
              <w:autoSpaceDE w:val="0"/>
              <w:autoSpaceDN w:val="0"/>
              <w:spacing w:after="0" w:line="240" w:lineRule="auto"/>
              <w:ind w:left="27" w:right="118"/>
              <w:jc w:val="center"/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</w:tbl>
    <w:p w:rsidR="00A831FC" w:rsidRDefault="00A831FC">
      <w:pPr>
        <w:shd w:val="clear" w:color="auto" w:fill="FFFFFF"/>
        <w:tabs>
          <w:tab w:val="left" w:pos="1276"/>
        </w:tabs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1FC" w:rsidRDefault="00A831FC">
      <w:pPr>
        <w:spacing w:after="0" w:line="240" w:lineRule="auto"/>
        <w:ind w:firstLine="5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1FC" w:rsidRDefault="00A831FC">
      <w:pPr>
        <w:spacing w:after="0" w:line="240" w:lineRule="auto"/>
        <w:ind w:firstLine="5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1FC" w:rsidRDefault="00A831FC">
      <w:pPr>
        <w:spacing w:after="0" w:line="240" w:lineRule="auto"/>
        <w:ind w:firstLine="5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1FC" w:rsidRDefault="00A831FC">
      <w:pPr>
        <w:spacing w:after="0" w:line="240" w:lineRule="auto"/>
        <w:ind w:firstLine="5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1FC" w:rsidRDefault="00A831FC">
      <w:pPr>
        <w:widowControl w:val="0"/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1FC" w:rsidRDefault="00A831FC">
      <w:pPr>
        <w:widowControl w:val="0"/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1FC" w:rsidRDefault="00A831FC">
      <w:pPr>
        <w:widowControl w:val="0"/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1FC" w:rsidRDefault="00A831FC">
      <w:pPr>
        <w:widowControl w:val="0"/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1FC" w:rsidRDefault="00A831FC">
      <w:pPr>
        <w:widowControl w:val="0"/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1FC" w:rsidRDefault="00A831FC">
      <w:pPr>
        <w:widowControl w:val="0"/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1FC" w:rsidRDefault="00A831FC">
      <w:pPr>
        <w:widowControl w:val="0"/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1FC" w:rsidRDefault="00A831FC">
      <w:pPr>
        <w:widowControl w:val="0"/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1FC" w:rsidRDefault="00A831FC">
      <w:pPr>
        <w:widowControl w:val="0"/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1FC" w:rsidRDefault="00A831FC">
      <w:pPr>
        <w:widowControl w:val="0"/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1FC" w:rsidRDefault="00A831FC">
      <w:pPr>
        <w:widowControl w:val="0"/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1FC" w:rsidRDefault="00A831FC">
      <w:pPr>
        <w:widowControl w:val="0"/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1FC" w:rsidRDefault="00A831FC">
      <w:pPr>
        <w:widowControl w:val="0"/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A831FC">
          <w:footerReference w:type="default" r:id="rId7"/>
          <w:footerReference w:type="first" r:id="rId8"/>
          <w:pgSz w:w="11906" w:h="16838"/>
          <w:pgMar w:top="1134" w:right="567" w:bottom="1134" w:left="1134" w:header="708" w:footer="708" w:gutter="0"/>
          <w:cols w:space="708"/>
          <w:titlePg/>
          <w:docGrid w:linePitch="360"/>
        </w:sectPr>
      </w:pPr>
    </w:p>
    <w:tbl>
      <w:tblPr>
        <w:tblpPr w:leftFromText="180" w:rightFromText="180" w:horzAnchor="margin" w:tblpY="210"/>
        <w:tblW w:w="153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284"/>
        <w:gridCol w:w="9497"/>
        <w:gridCol w:w="851"/>
        <w:gridCol w:w="2367"/>
      </w:tblGrid>
      <w:tr w:rsidR="00A831FC" w:rsidTr="00EC5D9F">
        <w:trPr>
          <w:trHeight w:val="725"/>
        </w:trPr>
        <w:tc>
          <w:tcPr>
            <w:tcW w:w="2660" w:type="dxa"/>
            <w:gridSpan w:val="2"/>
            <w:shd w:val="clear" w:color="auto" w:fill="auto"/>
          </w:tcPr>
          <w:p w:rsidR="00A831FC" w:rsidRDefault="00EC5D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Наименование разделов и тем</w:t>
            </w:r>
          </w:p>
        </w:tc>
        <w:tc>
          <w:tcPr>
            <w:tcW w:w="9497" w:type="dxa"/>
            <w:shd w:val="clear" w:color="auto" w:fill="auto"/>
          </w:tcPr>
          <w:p w:rsidR="00A831FC" w:rsidRDefault="00EC5D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материала, лабораторные и практические занятия, самостоятельная работа обучающихся</w:t>
            </w:r>
          </w:p>
        </w:tc>
        <w:tc>
          <w:tcPr>
            <w:tcW w:w="851" w:type="dxa"/>
            <w:shd w:val="clear" w:color="auto" w:fill="auto"/>
          </w:tcPr>
          <w:p w:rsidR="00A831FC" w:rsidRDefault="00EC5D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2367" w:type="dxa"/>
            <w:shd w:val="clear" w:color="auto" w:fill="auto"/>
          </w:tcPr>
          <w:p w:rsidR="00A831FC" w:rsidRDefault="00EC5D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Формируемые компетенции </w:t>
            </w:r>
          </w:p>
        </w:tc>
      </w:tr>
      <w:tr w:rsidR="00A831FC" w:rsidTr="00EC5D9F">
        <w:trPr>
          <w:trHeight w:val="240"/>
        </w:trPr>
        <w:tc>
          <w:tcPr>
            <w:tcW w:w="2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31FC" w:rsidRDefault="00EC5D9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31FC" w:rsidRDefault="00EC5D9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1FC" w:rsidRDefault="00EC5D9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31FC" w:rsidRDefault="00EC5D9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A831FC" w:rsidTr="00EC5D9F">
        <w:trPr>
          <w:trHeight w:val="240"/>
        </w:trPr>
        <w:tc>
          <w:tcPr>
            <w:tcW w:w="121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31FC" w:rsidRDefault="00EC5D9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1. Человек в обществе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1FC" w:rsidRDefault="00EC5D9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31FC" w:rsidRDefault="00A831F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831FC" w:rsidTr="00EC5D9F">
        <w:trPr>
          <w:trHeight w:val="347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31FC" w:rsidRDefault="00EC5D9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1.1.</w:t>
            </w:r>
          </w:p>
          <w:p w:rsidR="00A831FC" w:rsidRDefault="00EC5D9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Общество и общественные отношения. Развитие общества</w:t>
            </w:r>
          </w:p>
        </w:tc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1FC" w:rsidRDefault="00EC5D9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1FC" w:rsidRDefault="00EC5D9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831FC" w:rsidRDefault="00A831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831FC" w:rsidRDefault="00A831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1FC" w:rsidTr="00EC5D9F">
        <w:trPr>
          <w:trHeight w:val="389"/>
        </w:trPr>
        <w:tc>
          <w:tcPr>
            <w:tcW w:w="23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31FC" w:rsidRDefault="00A831F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1FC" w:rsidRDefault="00EC5D9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как система. Общественные отношения. Связи между подсистемами и элементами общества. Общественные потребности и социальные институты. Признаки и функции социальных институтов.</w:t>
            </w:r>
          </w:p>
          <w:p w:rsidR="00A831FC" w:rsidRDefault="00EC5D9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Типы обществ. Постиндустриальное (информационное) общество и его особенности. Роль массовой коммуникации в современном обществе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1FC" w:rsidRDefault="00EC5D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831FC" w:rsidRDefault="00EC5D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01, ОК 02, ОК 03, ОК 04, ОК 05, ОК 06, ОК 07, ОК 09, ЛР 3, ЛР 15, ЛР 16, ЛР 18, ЛР 23</w:t>
            </w:r>
          </w:p>
        </w:tc>
      </w:tr>
      <w:tr w:rsidR="00A831FC" w:rsidTr="00EC5D9F">
        <w:trPr>
          <w:trHeight w:val="226"/>
        </w:trPr>
        <w:tc>
          <w:tcPr>
            <w:tcW w:w="23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31FC" w:rsidRDefault="00A831F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31FC" w:rsidRDefault="00EC5D9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</w:t>
            </w:r>
          </w:p>
          <w:p w:rsidR="00A831FC" w:rsidRDefault="00EC5D9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Многообразие путей и форм общественного развития. Эволюция, социальная революция. Реформа. Российское общество и человек перед лицом угроз и вызовов XXI в.</w:t>
            </w:r>
          </w:p>
          <w:p w:rsidR="00A831FC" w:rsidRDefault="00EC5D9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Общественный прогресс, его критерии. Противоречивый характер прогресса. Глобализация и ее противоречивые последствия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831FC" w:rsidRDefault="00EC5D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31FC" w:rsidRDefault="00EC5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01, ОК 02, ОК 03, ОК 04, ОК 05, ОК 06, ОК 07, ОК 09, ЛР 3, ЛР 15, ЛР 16, ЛР 18, ЛР 23</w:t>
            </w:r>
          </w:p>
        </w:tc>
      </w:tr>
      <w:tr w:rsidR="00A831FC" w:rsidTr="00EC5D9F">
        <w:trPr>
          <w:trHeight w:val="1520"/>
        </w:trPr>
        <w:tc>
          <w:tcPr>
            <w:tcW w:w="23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31FC" w:rsidRDefault="00A831F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31FC" w:rsidRDefault="00EC5D9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  <w:p w:rsidR="00A831FC" w:rsidRDefault="00EC5D9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и гуманитарные аспекты глобальных проблем. Воздействие глобальных проблем на профессиональную деятельность (название специальности). Направления цифровизации в профессиональной деятельности (название специальности)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31FC" w:rsidRDefault="00EC5D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831FC" w:rsidRDefault="00EC5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01, ОК 02, ОК 03, ОК 04, ОК 05, ОК 06, ОК 07, ОК 09, ЛР 3, ЛР 15, ЛР 16, ЛР 18, ЛР 23</w:t>
            </w:r>
          </w:p>
        </w:tc>
      </w:tr>
      <w:tr w:rsidR="00A831FC" w:rsidTr="00EC5D9F">
        <w:trPr>
          <w:trHeight w:val="407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31FC" w:rsidRDefault="00EC5D9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1.2. </w:t>
            </w:r>
          </w:p>
          <w:p w:rsidR="00A831FC" w:rsidRDefault="00EC5D9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Биосоциальная природа человека и его деятельность </w:t>
            </w:r>
          </w:p>
        </w:tc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1FC" w:rsidRDefault="00EC5D9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1FC" w:rsidRDefault="00EC5D9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831FC" w:rsidRDefault="00A831FC">
            <w:pPr>
              <w:spacing w:after="0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ru-RU"/>
              </w:rPr>
            </w:pPr>
          </w:p>
        </w:tc>
      </w:tr>
      <w:tr w:rsidR="00A831FC" w:rsidTr="00EC5D9F">
        <w:trPr>
          <w:trHeight w:val="416"/>
        </w:trPr>
        <w:tc>
          <w:tcPr>
            <w:tcW w:w="23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31FC" w:rsidRDefault="00A831FC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31FC" w:rsidRDefault="00EC5D9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как результат биологической и социокультурной эволюции. Влияние социокультурных факторов на формирование личности. Личность в современном обществе. Коммуникативные качества личности. Мировоззрение, его роль в жизнедеятельности человека. Социализация личности и ее этапы. Агенты (институты) социализации. Общественное и индивидуальное сознание. Самосознание и социальное поведение.</w:t>
            </w:r>
          </w:p>
          <w:p w:rsidR="00A831FC" w:rsidRDefault="00EC5D9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Деятельность и ее структура. Мотивация деятельности. Потребности и интересы.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Многообразие видов деятельности. Свобода и необходимость в деятельности человека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1FC" w:rsidRDefault="00EC5D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31FC" w:rsidRDefault="00EC5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01, ОК 02, ОК 03, ОК 04, ОК 05, ОК 06, ОК 07, ОК 09, ЛР 3, ЛР 15, ЛР 16, ЛР 18, ЛР 23</w:t>
            </w:r>
          </w:p>
        </w:tc>
      </w:tr>
      <w:tr w:rsidR="00A831FC" w:rsidTr="00EC5D9F">
        <w:trPr>
          <w:trHeight w:val="255"/>
        </w:trPr>
        <w:tc>
          <w:tcPr>
            <w:tcW w:w="23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31FC" w:rsidRDefault="00A831FC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31FC" w:rsidRDefault="00EC5D9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</w:t>
            </w:r>
          </w:p>
          <w:p w:rsidR="00A831FC" w:rsidRDefault="00EC5D9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Мировоззрение, его структура и типы мировоззрения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831FC" w:rsidRDefault="00EC5D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31FC" w:rsidRDefault="00EC5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01, ОК 02, ОК 03, ОК 04, ОК 05, ОК 06, ОК 07, ОК 09, ЛР 3, ЛР 15, ЛР 16, ЛР 18, ЛР 23</w:t>
            </w:r>
          </w:p>
        </w:tc>
      </w:tr>
      <w:tr w:rsidR="00A831FC" w:rsidTr="00EC5D9F">
        <w:trPr>
          <w:trHeight w:val="1718"/>
        </w:trPr>
        <w:tc>
          <w:tcPr>
            <w:tcW w:w="23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31FC" w:rsidRDefault="00A831FC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831FC" w:rsidRDefault="00EC5D9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  <w:p w:rsidR="00A831FC" w:rsidRDefault="00EC5D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 профессии. Профессиональное самоопределение. </w:t>
            </w:r>
          </w:p>
          <w:p w:rsidR="00A831FC" w:rsidRDefault="00EC5D9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особенностей характера в профессиональной деятельности (название специальности). Межличностное общение и взаимодействие в профессиональном сообществе, его особенности в сфере (название специальности)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1FC" w:rsidRDefault="00EC5D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831FC" w:rsidRDefault="00EC5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01, ОК 02, ОК 03, ОК 04, ОК 05, ОК 06, ОК 07, ОК 09, ЛР 3, ЛР 15, ЛР 16, ЛР 18, ЛР 23</w:t>
            </w:r>
          </w:p>
        </w:tc>
      </w:tr>
      <w:tr w:rsidR="00A831FC" w:rsidTr="00EC5D9F">
        <w:trPr>
          <w:trHeight w:val="240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31FC" w:rsidRDefault="00EC5D9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1.3. </w:t>
            </w:r>
          </w:p>
          <w:p w:rsidR="00A831FC" w:rsidRDefault="00EC5D9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Познавательная деятельность человека. Научное познание</w:t>
            </w:r>
          </w:p>
        </w:tc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1FC" w:rsidRDefault="00EC5D9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1FC" w:rsidRDefault="00EC5D9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831FC" w:rsidRDefault="00A831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1FC" w:rsidTr="00EC5D9F">
        <w:trPr>
          <w:trHeight w:val="240"/>
        </w:trPr>
        <w:tc>
          <w:tcPr>
            <w:tcW w:w="23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31FC" w:rsidRDefault="00A831F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1FC" w:rsidRDefault="00EC5D9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831FC" w:rsidRDefault="00EC5D9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Познание мира. Чувственное и рациональное познание. Мышление, его формы и методы. Знание как результат познавательной деятельности, его виды. Понятие истины, ее критерии. Абсолютная, относительная истина. Естественные, технические, точные и социально-гуманитарные науки. Особенности, уровни и методы научного познания. Особенности научного познания в социально-гуманитарных науках. Российское общество и человек перед лицом угроз и вызовов XXI 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1FC" w:rsidRDefault="00EC5D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831FC" w:rsidRDefault="00EC5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01, ОК 02, ОК 03, ОК 04, ОК 05, ОК 06, ОК 07, ОК 09, ЛР 3, ЛР 15, ЛР 16, ЛР 18, ЛР 23</w:t>
            </w:r>
          </w:p>
        </w:tc>
      </w:tr>
      <w:tr w:rsidR="00A831FC" w:rsidTr="00EC5D9F">
        <w:trPr>
          <w:trHeight w:val="1538"/>
        </w:trPr>
        <w:tc>
          <w:tcPr>
            <w:tcW w:w="23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31FC" w:rsidRDefault="00A831F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31FC" w:rsidRDefault="00EC5D9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  <w:p w:rsidR="00A831FC" w:rsidRDefault="00EC5D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Естественные, технические, точные и социально-гуманитарные науки в профессиональной деятельности (название специальности)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831FC" w:rsidRDefault="00EC5D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831FC" w:rsidRDefault="00EC5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01, ОК 02, ОК 03, ОК 04, ОК 05, ОК 06, ОК 07, ОК 09, ЛР 3, ЛР 15, ЛР 16, ЛР 18, ЛР 23</w:t>
            </w:r>
          </w:p>
        </w:tc>
      </w:tr>
      <w:tr w:rsidR="00A831FC" w:rsidTr="00EC5D9F">
        <w:trPr>
          <w:trHeight w:val="280"/>
        </w:trPr>
        <w:tc>
          <w:tcPr>
            <w:tcW w:w="121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31FC" w:rsidRDefault="00EC5D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2. Духовная культура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1FC" w:rsidRDefault="00EC5D9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831FC" w:rsidRDefault="00A831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1FC" w:rsidTr="00EC5D9F">
        <w:trPr>
          <w:trHeight w:val="330"/>
        </w:trPr>
        <w:tc>
          <w:tcPr>
            <w:tcW w:w="26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31FC" w:rsidRDefault="00EC5D9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2.1. </w:t>
            </w:r>
          </w:p>
          <w:p w:rsidR="00A831FC" w:rsidRDefault="00EC5D9F">
            <w:pPr>
              <w:spacing w:after="0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Духовная культура личности и общества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1FC" w:rsidRDefault="00EC5D9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1FC" w:rsidRDefault="00EC5D9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831FC" w:rsidRDefault="00A831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1FC" w:rsidTr="00EC5D9F">
        <w:trPr>
          <w:trHeight w:val="418"/>
        </w:trPr>
        <w:tc>
          <w:tcPr>
            <w:tcW w:w="266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31FC" w:rsidRDefault="00A831FC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1FC" w:rsidRDefault="00EC5D9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Духовная деятельность человека. Духовные ценности российского общества. Материальная и духовная культура. Формы культуры. Народная, массовая и элитарная культура. Молодежная субкультура. Контркультура. Функции культуры. Культурное многообразие современного общества. Диалог культур. Вклад российской культуры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формирование ценностей современного общества. Мораль как общечеловеческая ценность и социальный регулятор. Категории морали. Гражданственность. Патриотизм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1FC" w:rsidRDefault="00EC5D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31FC" w:rsidRDefault="00EC5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01, ОК 02, ОК 03, ОК 04, ОК 05, ОК 06, ОК 07, ОК 09, ЛР 3, ЛР 15, ЛР 16, ЛР 18, ЛР 23</w:t>
            </w:r>
          </w:p>
        </w:tc>
      </w:tr>
      <w:tr w:rsidR="00A831FC" w:rsidTr="00EC5D9F">
        <w:trPr>
          <w:trHeight w:val="315"/>
        </w:trPr>
        <w:tc>
          <w:tcPr>
            <w:tcW w:w="266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31FC" w:rsidRDefault="00A831FC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31FC" w:rsidRDefault="00EC5D9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  <w:p w:rsidR="00A831FC" w:rsidRDefault="00EC5D9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общения, труда, учебы, поведения в обществе. Этикет в профессиональной деятельности (название специальности)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1FC" w:rsidRDefault="00EC5D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1FC" w:rsidRDefault="00EC5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01, ОК 02, ОК 03, ОК 04, ОК 05, ОК 06, ОК 07, ОК 09, ЛР 3, ЛР 15, ЛР 16, ЛР 18, ЛР 23</w:t>
            </w:r>
          </w:p>
        </w:tc>
      </w:tr>
      <w:tr w:rsidR="00A831FC" w:rsidTr="00EC5D9F">
        <w:trPr>
          <w:trHeight w:val="345"/>
        </w:trPr>
        <w:tc>
          <w:tcPr>
            <w:tcW w:w="26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31FC" w:rsidRDefault="00EC5D9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2.2. </w:t>
            </w:r>
          </w:p>
          <w:p w:rsidR="00A831FC" w:rsidRDefault="00EC5D9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Наука и образование в современном мире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1FC" w:rsidRDefault="00EC5D9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1FC" w:rsidRDefault="00EC5D9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831FC" w:rsidRDefault="00A831FC">
            <w:pPr>
              <w:spacing w:after="0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ru-RU"/>
              </w:rPr>
            </w:pPr>
          </w:p>
        </w:tc>
      </w:tr>
      <w:tr w:rsidR="00A831FC" w:rsidTr="00EC5D9F">
        <w:trPr>
          <w:trHeight w:val="3605"/>
        </w:trPr>
        <w:tc>
          <w:tcPr>
            <w:tcW w:w="26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1FC" w:rsidRDefault="00A831FC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1FC" w:rsidRDefault="00EC5D9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831FC" w:rsidRDefault="00EC5D9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Наука. Функции науки. Возрастание роли науки в современном обществе. Направления научно-технологического развития и научные достижения Российской Федерации.</w:t>
            </w:r>
          </w:p>
          <w:p w:rsidR="00A831FC" w:rsidRDefault="00EC5D9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Образование в современном обществе. Российская система образования. Основные направления развития образования в Российской Федерации. </w:t>
            </w:r>
          </w:p>
          <w:p w:rsidR="00A831FC" w:rsidRDefault="00EC5D9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Непрерывность образования в информационном обществе. Значение самообразования. Цифровые образовательные ресурсы</w:t>
            </w:r>
          </w:p>
          <w:p w:rsidR="00A831FC" w:rsidRDefault="00EC5D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отдельных специальностей гуманитарного профиля – Особенности профессиональной деятельности в сфере науки, образования</w:t>
            </w:r>
          </w:p>
          <w:p w:rsidR="00A831FC" w:rsidRDefault="00EC5D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других профилей – Профессиональное образование в сфере (название специальности). Роль и значение непрерывности образования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1FC" w:rsidRDefault="00EC5D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31FC" w:rsidRDefault="00EC5D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01, ОК 02, ОК 03, ОК 04, ОК 05, ОК 06, ОК 07, ОК 09, ЛР 3, ЛР 15, ЛР 16, ЛР 18, ЛР 23</w:t>
            </w:r>
          </w:p>
        </w:tc>
      </w:tr>
      <w:tr w:rsidR="00A831FC" w:rsidTr="00EC5D9F">
        <w:trPr>
          <w:trHeight w:val="285"/>
        </w:trPr>
        <w:tc>
          <w:tcPr>
            <w:tcW w:w="26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31FC" w:rsidRDefault="00EC5D9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2.3. </w:t>
            </w:r>
          </w:p>
          <w:p w:rsidR="00A831FC" w:rsidRDefault="00EC5D9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Религия 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1FC" w:rsidRDefault="00EC5D9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1FC" w:rsidRDefault="00EC5D9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831FC" w:rsidRDefault="00A831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1FC" w:rsidTr="00EC5D9F">
        <w:trPr>
          <w:trHeight w:val="642"/>
        </w:trPr>
        <w:tc>
          <w:tcPr>
            <w:tcW w:w="266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31FC" w:rsidRDefault="00A831FC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31FC" w:rsidRDefault="00EC5D9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Религия, её роль в жизни общества и человека. Мировые и национальные религии. Значение поддержания межконфессионального мира в Российской Федерации. Свобода совести. </w:t>
            </w:r>
          </w:p>
          <w:p w:rsidR="00A831FC" w:rsidRDefault="00A831F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831FC" w:rsidRDefault="00A831F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1FC" w:rsidRDefault="00EC5D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A831FC" w:rsidRDefault="00EC5D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01, ОК 02, ОК 03, ОК 04, ОК 05, ОК 06, ОК 07, ОК 09, ЛР 3, ЛР 15, ЛР 16, ЛР 18, ЛР 23</w:t>
            </w:r>
          </w:p>
        </w:tc>
      </w:tr>
      <w:tr w:rsidR="00A831FC" w:rsidTr="00EC5D9F">
        <w:trPr>
          <w:trHeight w:val="345"/>
        </w:trPr>
        <w:tc>
          <w:tcPr>
            <w:tcW w:w="26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31FC" w:rsidRDefault="00EC5D9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2.4. </w:t>
            </w:r>
          </w:p>
          <w:p w:rsidR="00A831FC" w:rsidRDefault="00EC5D9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1FC" w:rsidRDefault="00EC5D9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1FC" w:rsidRDefault="00EC5D9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831FC" w:rsidRDefault="00A831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1FC" w:rsidTr="00EC5D9F">
        <w:trPr>
          <w:trHeight w:val="338"/>
        </w:trPr>
        <w:tc>
          <w:tcPr>
            <w:tcW w:w="266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31FC" w:rsidRDefault="00A831FC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1FC" w:rsidRDefault="00EC5D9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</w:t>
            </w:r>
          </w:p>
          <w:p w:rsidR="00A831FC" w:rsidRDefault="00EC5D9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Искусство, его основные функции. Особенности искусства как формы духовной культуры. Достижения современного российского искусства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1FC" w:rsidRDefault="00EC5D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31FC" w:rsidRDefault="00EC5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01, ОК 02, ОК 03, ОК 04, ОК 05, ОК 06, ОК 07, ОК 09, ЛР 3, ЛР 15, ЛР 16, ЛР 18, ЛР 23</w:t>
            </w:r>
          </w:p>
        </w:tc>
      </w:tr>
      <w:tr w:rsidR="00A831FC" w:rsidTr="00EC5D9F">
        <w:trPr>
          <w:trHeight w:val="399"/>
        </w:trPr>
        <w:tc>
          <w:tcPr>
            <w:tcW w:w="266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31FC" w:rsidRDefault="00A831FC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31FC" w:rsidRDefault="00EC5D9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  <w:p w:rsidR="00A831FC" w:rsidRDefault="00EC5D9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профессии/ специальности (название специальности) в искусстве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1FC" w:rsidRDefault="00EC5D9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1FC" w:rsidRDefault="00EC5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01, ОК 02, ОК 03, ОК 04, ОК 05, ОК 06, ОК 07, ОК 09, ЛР 3, ЛР 15, ЛР 16, ЛР 18, ЛР 23</w:t>
            </w:r>
          </w:p>
        </w:tc>
      </w:tr>
      <w:tr w:rsidR="00A831FC" w:rsidTr="00EC5D9F">
        <w:trPr>
          <w:trHeight w:val="315"/>
        </w:trPr>
        <w:tc>
          <w:tcPr>
            <w:tcW w:w="1215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31FC" w:rsidRDefault="00EC5D9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3. Экономическая жизнь общества 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1FC" w:rsidRDefault="00EC5D9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3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31FC" w:rsidRDefault="00A831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1FC" w:rsidTr="00EC5D9F">
        <w:trPr>
          <w:trHeight w:val="240"/>
        </w:trPr>
        <w:tc>
          <w:tcPr>
            <w:tcW w:w="26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31FC" w:rsidRDefault="00EC5D9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3.1. </w:t>
            </w:r>
          </w:p>
          <w:p w:rsidR="00A831FC" w:rsidRDefault="00EC5D9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Экономика- основа жизнедеятельности общества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1FC" w:rsidRDefault="00EC5D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1FC" w:rsidRDefault="00EC5D9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831FC" w:rsidRDefault="00A831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1FC" w:rsidTr="00EC5D9F">
        <w:trPr>
          <w:trHeight w:val="240"/>
        </w:trPr>
        <w:tc>
          <w:tcPr>
            <w:tcW w:w="266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31FC" w:rsidRDefault="00A831FC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1FC" w:rsidRDefault="00EC5D9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экономики в жизни общества. Макроэкономические показатели и качество жизни. Предмет и методы экономической науки. Ограниченность ресурсов. Кривая производственных возможностей. Типы экономических систем. Экономический рост и пути его достижения. Факторы долгосрочного экономического роста. Понятие экономического цикла. Фазы экономического цикла. Причины экономических циклов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1FC" w:rsidRDefault="00EC5D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31FC" w:rsidRDefault="00EC5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01, ОК 02, ОК 03, ОК 04, ОК 05, ОК 06, ОК 07, ОК 09, ЛР 3, ЛР 15, ЛР 16, ЛР 18, ЛР 23</w:t>
            </w:r>
          </w:p>
        </w:tc>
      </w:tr>
      <w:tr w:rsidR="00A831FC" w:rsidTr="00EC5D9F">
        <w:trPr>
          <w:trHeight w:val="240"/>
        </w:trPr>
        <w:tc>
          <w:tcPr>
            <w:tcW w:w="266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31FC" w:rsidRDefault="00A831FC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1FC" w:rsidRDefault="00EC5D9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  <w:p w:rsidR="00A831FC" w:rsidRDefault="00EC5D9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разделения труда и специализации в сфере (название специальности)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1FC" w:rsidRDefault="00EC5D9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1FC" w:rsidRDefault="00EC5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01, ОК 02, ОК 03, ОК 04, ОК 05, ОК 06, ОК 07, ОК 09, ЛР 3, ЛР 15, ЛР 16, ЛР 18, ЛР 23</w:t>
            </w:r>
          </w:p>
        </w:tc>
      </w:tr>
      <w:tr w:rsidR="00A831FC" w:rsidTr="00EC5D9F">
        <w:trPr>
          <w:trHeight w:val="276"/>
        </w:trPr>
        <w:tc>
          <w:tcPr>
            <w:tcW w:w="26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31FC" w:rsidRDefault="00EC5D9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3.2. </w:t>
            </w:r>
          </w:p>
          <w:p w:rsidR="00A831FC" w:rsidRDefault="00EC5D9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Рыночные отношения в экономике. Финансовые институты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1FC" w:rsidRDefault="00EC5D9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1FC" w:rsidRDefault="00EC5D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831FC" w:rsidRDefault="00A831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1FC" w:rsidTr="00EC5D9F">
        <w:trPr>
          <w:trHeight w:val="701"/>
        </w:trPr>
        <w:tc>
          <w:tcPr>
            <w:tcW w:w="266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31FC" w:rsidRDefault="00A831FC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31FC" w:rsidRDefault="00EC5D9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рынков. Рынки труда, капитала, земли, информации. Государственное регулирование рынков. Конкуренция и монополия. Государственная политика по развитию конкуренции. Антимонопольное регулирование в Российской Федерации</w:t>
            </w:r>
          </w:p>
          <w:p w:rsidR="00A831FC" w:rsidRDefault="00EC5D9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Финансовый рынок. Финансовые институты. Банки. Банковская система. Центральный банк Российской Федерации: задачи и функции. Монетарная политика Банка России. Инфляция: причины, виды, последствия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31FC" w:rsidRDefault="00EC5D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31FC" w:rsidRDefault="00EC5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01, ОК 02, ОК 03, ОК 04, ОК 05, ОК 06, ОК 07, ОК 09, ЛР 3, ЛР 15, ЛР 16, ЛР 18, ЛР 23</w:t>
            </w:r>
          </w:p>
        </w:tc>
      </w:tr>
      <w:tr w:rsidR="00A831FC" w:rsidTr="00EC5D9F">
        <w:trPr>
          <w:trHeight w:val="240"/>
        </w:trPr>
        <w:tc>
          <w:tcPr>
            <w:tcW w:w="266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31FC" w:rsidRDefault="00A831FC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1FC" w:rsidRDefault="00EC5D9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831FC" w:rsidRDefault="00EC5D9F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Рыночный спрос. Закон спроса. Эластичность спроса. Рыночное предложение. Закон предложения. Эластичность предложения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. </w:t>
            </w:r>
          </w:p>
          <w:p w:rsidR="00A831FC" w:rsidRDefault="00EC5D9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Цифровые финансовые услуги. Финансовые технологии и финансовая безопасность. Денежные агрегаты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1FC" w:rsidRDefault="00EC5D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1FC" w:rsidRDefault="00EC5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01, ОК 02, ОК 03, ОК 04, ОК 05, ОК 06, ОК 07, ОК 09, ЛР 3, ЛР 15, ЛР 16, ЛР 18, ЛР 23</w:t>
            </w:r>
          </w:p>
        </w:tc>
      </w:tr>
      <w:tr w:rsidR="00A831FC" w:rsidTr="00EC5D9F">
        <w:trPr>
          <w:trHeight w:val="351"/>
        </w:trPr>
        <w:tc>
          <w:tcPr>
            <w:tcW w:w="26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31FC" w:rsidRDefault="00EC5D9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3.3. </w:t>
            </w:r>
          </w:p>
          <w:p w:rsidR="00A831FC" w:rsidRDefault="00EC5D9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Рынок труда и безработица.  Рациональное поведение потребителя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1FC" w:rsidRDefault="00EC5D9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Основное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 учебного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материала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1FC" w:rsidRDefault="00EC5D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831FC" w:rsidRDefault="00A831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1FC" w:rsidTr="00EC5D9F">
        <w:trPr>
          <w:trHeight w:val="417"/>
        </w:trPr>
        <w:tc>
          <w:tcPr>
            <w:tcW w:w="266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31FC" w:rsidRDefault="00A831FC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31FC" w:rsidRDefault="00EC5D9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Рынок труда. Заработная плата и стимулирование труда. Занятость и безработица. Причины и виды безработицы. Государственная политика Российской Федерации в области занятости. Особенности труда молодежи. Деятельность профсоюзов.</w:t>
            </w:r>
          </w:p>
          <w:p w:rsidR="00A831FC" w:rsidRDefault="00EC5D9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Рациональное экономическое поведение. Экономическая свобода и социальная ответственность. Экономическая деятельность и проблемы устойчивого развития общества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1FC" w:rsidRDefault="00EC5D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31FC" w:rsidRDefault="00EC5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01, ОК 02, ОК 03, ОК 04, ОК 05, ОК 06, ОК 07, ОК 09, ЛР 3, ЛР 15, ЛР 16, ЛР 18, ЛР 23</w:t>
            </w:r>
          </w:p>
        </w:tc>
      </w:tr>
      <w:tr w:rsidR="00A831FC" w:rsidTr="00EC5D9F">
        <w:trPr>
          <w:trHeight w:val="240"/>
        </w:trPr>
        <w:tc>
          <w:tcPr>
            <w:tcW w:w="266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31FC" w:rsidRDefault="00A831FC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1FC" w:rsidRDefault="00EC5D9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  <w:p w:rsidR="00A831FC" w:rsidRDefault="00EC5D9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</w:t>
            </w:r>
          </w:p>
          <w:p w:rsidR="00A831FC" w:rsidRDefault="00EC5D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Спрос на труд и его факторы в сфере (название специальности). Стратегия поведения при поиске работы. Возможности (название специальности) профессиональной переподготовки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1FC" w:rsidRDefault="00EC5D9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1FC" w:rsidRDefault="00EC5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01, ОК 02, ОК 03, ОК 04, ОК 05, ОК 06, ОК 07, ОК 09, ЛР 3, ЛР 15, ЛР 16, ЛР 18, ЛР 23</w:t>
            </w:r>
          </w:p>
        </w:tc>
      </w:tr>
      <w:tr w:rsidR="00A831FC" w:rsidTr="00EC5D9F">
        <w:trPr>
          <w:trHeight w:val="276"/>
        </w:trPr>
        <w:tc>
          <w:tcPr>
            <w:tcW w:w="26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31FC" w:rsidRDefault="00EC5D9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3.4. </w:t>
            </w:r>
          </w:p>
          <w:p w:rsidR="00A831FC" w:rsidRDefault="00EC5D9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Предприятие в экономике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1FC" w:rsidRDefault="00EC5D9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1FC" w:rsidRDefault="00EC5D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831FC" w:rsidRDefault="00A831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1FC" w:rsidTr="00EC5D9F">
        <w:trPr>
          <w:trHeight w:val="339"/>
        </w:trPr>
        <w:tc>
          <w:tcPr>
            <w:tcW w:w="26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31FC" w:rsidRDefault="00A831FC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31FC" w:rsidRDefault="00EC5D9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</w:t>
            </w:r>
          </w:p>
          <w:p w:rsidR="00A831FC" w:rsidRDefault="00EC5D9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Предприятие в экономике. Цели предприятия. Факторы производства. Альтернативная стоимость, способы и источники финансирования предприятий. Издержки, их виды. Выручка, прибыль. Поддержка малого и среднего предпринимательства в Российской Федерации. Государственная политика импортозамещения в Российской Федерации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1FC" w:rsidRDefault="00EC5D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31FC" w:rsidRDefault="00EC5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01, ОК 02, ОК 03, ОК 04, ОК 05, ОК 06, ОК 07, ОК 09, ЛР 3, ЛР 15, ЛР 16, ЛР 18, ЛР 23</w:t>
            </w:r>
          </w:p>
        </w:tc>
      </w:tr>
      <w:tr w:rsidR="00A831FC" w:rsidTr="00EC5D9F">
        <w:trPr>
          <w:trHeight w:val="1166"/>
        </w:trPr>
        <w:tc>
          <w:tcPr>
            <w:tcW w:w="26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31FC" w:rsidRDefault="00A831FC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31FC" w:rsidRDefault="00EC5D9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831FC" w:rsidRDefault="00EC5D9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Предпринимательская деятельность в сфере (название специальности). Основы менеджмента и маркетинга в сфере (название специальности)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1FC" w:rsidRDefault="00EC5D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831FC" w:rsidRDefault="00EC5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01, ОК 02, ОК 03, ОК 04, ОК 05, ОК 06, ОК 07, ОК 09, ЛР 3, ЛР 15, ЛР 16, ЛР 18, ЛР 23</w:t>
            </w:r>
          </w:p>
        </w:tc>
      </w:tr>
      <w:tr w:rsidR="00A831FC" w:rsidTr="00EC5D9F">
        <w:trPr>
          <w:trHeight w:val="240"/>
        </w:trPr>
        <w:tc>
          <w:tcPr>
            <w:tcW w:w="26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31FC" w:rsidRDefault="00EC5D9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3.5. </w:t>
            </w:r>
          </w:p>
          <w:p w:rsidR="00A831FC" w:rsidRDefault="00EC5D9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Экономика и государство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1FC" w:rsidRDefault="00EC5D9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1FC" w:rsidRDefault="00EC5D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831FC" w:rsidRDefault="00A831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1FC" w:rsidTr="00EC5D9F">
        <w:trPr>
          <w:trHeight w:val="1787"/>
        </w:trPr>
        <w:tc>
          <w:tcPr>
            <w:tcW w:w="266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31FC" w:rsidRDefault="00A831FC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31FC" w:rsidRDefault="00EC5D9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 и государство. Экономические функции государства. Общественные блага. Внешние эффекты. Государственный бюджет. Дефицит и профицит государственного бюджета. Принцип сбалансированности государственного бюджета. Государственный долг. Налоговая система Российской Федерации. Функции налогов. Система налогов и сборов в Российской Федерации. Налоговые льготы и вычеты. Фискальная политика государства. Цифровизация экономики в Российской Федерации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1FC" w:rsidRDefault="00EC5D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31FC" w:rsidRDefault="00EC5D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01, ОК 02, ОК 03, ОК 04, ОК 05, ОК 06, ОК 07, ОК 09, ЛР 3, ЛР 15, ЛР 16, ЛР 18, ЛР 23</w:t>
            </w:r>
          </w:p>
        </w:tc>
      </w:tr>
      <w:tr w:rsidR="00A831FC" w:rsidTr="00EC5D9F">
        <w:trPr>
          <w:trHeight w:val="418"/>
        </w:trPr>
        <w:tc>
          <w:tcPr>
            <w:tcW w:w="26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31FC" w:rsidRDefault="00EC5D9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3.6. </w:t>
            </w:r>
          </w:p>
          <w:p w:rsidR="00A831FC" w:rsidRDefault="00EC5D9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Основные тенденции развития экономики России и международная экономика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1FC" w:rsidRDefault="00EC5D9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1FC" w:rsidRDefault="00EC5D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831FC" w:rsidRDefault="00A831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1FC" w:rsidTr="00EC5D9F">
        <w:trPr>
          <w:trHeight w:val="240"/>
        </w:trPr>
        <w:tc>
          <w:tcPr>
            <w:tcW w:w="266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31FC" w:rsidRDefault="00A831FC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1FC" w:rsidRDefault="00EC5D9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Мировая экономика. Международная экономика. Международное разделение труда. Экспорт и импорт товаров и услуг. Выгоды и убытки от участия в международной торговле. Государственное регулирование внешней торговли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1FC" w:rsidRDefault="00EC5D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31FC" w:rsidRDefault="00EC5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01, ОК 02, ОК 03, ОК 04, ОК 05, ОК 06, ОК 07, ОК 09, ЛР 3, ЛР 15, ЛР 16, ЛР 18, ЛР 23</w:t>
            </w:r>
          </w:p>
        </w:tc>
      </w:tr>
      <w:tr w:rsidR="00A831FC" w:rsidTr="00EC5D9F">
        <w:trPr>
          <w:trHeight w:val="421"/>
        </w:trPr>
        <w:tc>
          <w:tcPr>
            <w:tcW w:w="266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31FC" w:rsidRDefault="00A831FC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1FC" w:rsidRDefault="00EC5D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831FC" w:rsidRDefault="00EC5D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 импортозамещения в условиях современной экономической ситуации в сфере (название специальности).</w:t>
            </w:r>
          </w:p>
          <w:p w:rsidR="00A831FC" w:rsidRDefault="00EC5D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Собственное производство как средство устойчивого развития государства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1FC" w:rsidRDefault="00EC5D9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1FC" w:rsidRDefault="00EC5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01, ОК 02, ОК 03, ОК 04, ОК 05, ОК 06, ОК 07, ОК 09, ЛР 3, ЛР 15, ЛР 16, ЛР 18, ЛР 23</w:t>
            </w:r>
          </w:p>
        </w:tc>
      </w:tr>
      <w:tr w:rsidR="00A831FC" w:rsidTr="00EC5D9F">
        <w:trPr>
          <w:trHeight w:val="285"/>
        </w:trPr>
        <w:tc>
          <w:tcPr>
            <w:tcW w:w="121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31FC" w:rsidRDefault="00EC5D9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4. Социальная сфера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1FC" w:rsidRDefault="00EC5D9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31FC" w:rsidRDefault="00A831F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1FC" w:rsidTr="00EC5D9F">
        <w:trPr>
          <w:trHeight w:val="345"/>
        </w:trPr>
        <w:tc>
          <w:tcPr>
            <w:tcW w:w="26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1FC" w:rsidRDefault="00EC5D9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4.1. </w:t>
            </w:r>
          </w:p>
          <w:p w:rsidR="00A831FC" w:rsidRDefault="00EC5D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Социальная структура общества. Положение личности в обществе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1FC" w:rsidRDefault="00EC5D9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1FC" w:rsidRDefault="00EC5D9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831FC" w:rsidRDefault="00A831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1FC" w:rsidTr="00EC5D9F">
        <w:trPr>
          <w:trHeight w:val="654"/>
        </w:trPr>
        <w:tc>
          <w:tcPr>
            <w:tcW w:w="26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1FC" w:rsidRDefault="00A831F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1FC" w:rsidRDefault="00EC5D9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общности, группы, их типы. Социальная стратификация, ее критерии. Социальное неравенство. Социальная структура российского общества. Государственная поддержка социально незащищенных слоев общества в Российской Федерации.</w:t>
            </w:r>
          </w:p>
          <w:p w:rsidR="00A831FC" w:rsidRDefault="00EC5D9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индивида в обществе. Социальные статусы и роли. Социальная мобильность, ее формы и каналы в современном российском обществе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1FC" w:rsidRDefault="00EC5D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31FC" w:rsidRDefault="00EC5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01, ОК 02, ОК 03, ОК 04, ОК 05, ОК 06, ОК 07, ОК 09, ЛР 3, ЛР 15, ЛР 16, ЛР 18, ЛР 23</w:t>
            </w:r>
          </w:p>
        </w:tc>
      </w:tr>
      <w:tr w:rsidR="00A831FC" w:rsidTr="00EC5D9F">
        <w:trPr>
          <w:trHeight w:val="339"/>
        </w:trPr>
        <w:tc>
          <w:tcPr>
            <w:tcW w:w="26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1FC" w:rsidRDefault="00A831F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31FC" w:rsidRDefault="00EC5D9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831FC" w:rsidRDefault="00EC5D9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Престиж профессиональной деятельности. Социальные роли человека в трудовом коллективе. Возможности профессионального роста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1FC" w:rsidRDefault="00EC5D9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1FC" w:rsidRDefault="00EC5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01, ОК 02, ОК 03, ОК 04, ОК 05, ОК 06, ОК 07, ОК 09, ЛР 3, ЛР 15, ЛР 16, ЛР 18, ЛР 23</w:t>
            </w:r>
          </w:p>
        </w:tc>
      </w:tr>
      <w:tr w:rsidR="00A831FC" w:rsidTr="00EC5D9F">
        <w:trPr>
          <w:trHeight w:val="240"/>
        </w:trPr>
        <w:tc>
          <w:tcPr>
            <w:tcW w:w="26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31FC" w:rsidRDefault="00EC5D9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4.2. </w:t>
            </w:r>
          </w:p>
          <w:p w:rsidR="00A831FC" w:rsidRDefault="00EC5D9F">
            <w:pPr>
              <w:spacing w:after="0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Семья в современном мире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1FC" w:rsidRDefault="00EC5D9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1FC" w:rsidRDefault="00EC5D9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831FC" w:rsidRDefault="00A831FC">
            <w:pPr>
              <w:spacing w:after="0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ru-RU"/>
              </w:rPr>
            </w:pPr>
          </w:p>
        </w:tc>
      </w:tr>
      <w:tr w:rsidR="00A831FC" w:rsidTr="00EC5D9F">
        <w:trPr>
          <w:trHeight w:val="240"/>
        </w:trPr>
        <w:tc>
          <w:tcPr>
            <w:tcW w:w="266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1FC" w:rsidRDefault="00A831F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1FC" w:rsidRDefault="00EC5D9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</w:t>
            </w:r>
          </w:p>
          <w:p w:rsidR="00A831FC" w:rsidRDefault="00EC5D9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Семья и брак. Функции и типы семьи. Семья как важнейший социальный институт. Тенденции развития семьи в современном мире. Меры социальной поддержки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семьи в Российской Федерации. Помощь государства многодетным семьям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1FC" w:rsidRDefault="00EC5D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A831FC" w:rsidRDefault="00EC5D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01, ОК 02, ОК 03, ОК 04, ОК 05, ОК 06, ОК 07, ОК 09, ЛР 3, ЛР 15, ЛР 16, ЛР 18, ЛР 23</w:t>
            </w:r>
          </w:p>
        </w:tc>
      </w:tr>
      <w:tr w:rsidR="00A831FC" w:rsidTr="00EC5D9F">
        <w:trPr>
          <w:trHeight w:val="240"/>
        </w:trPr>
        <w:tc>
          <w:tcPr>
            <w:tcW w:w="26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1FC" w:rsidRDefault="00EC5D9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4.3. </w:t>
            </w:r>
          </w:p>
          <w:p w:rsidR="00A831FC" w:rsidRDefault="00EC5D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Этнические общности и нации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1FC" w:rsidRDefault="00EC5D9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1FC" w:rsidRDefault="00EC5D9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831FC" w:rsidRDefault="00A831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1FC" w:rsidTr="00EC5D9F">
        <w:trPr>
          <w:trHeight w:val="1207"/>
        </w:trPr>
        <w:tc>
          <w:tcPr>
            <w:tcW w:w="26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1FC" w:rsidRDefault="00A831F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31FC" w:rsidRDefault="00EC5D9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Миграционные процессы в современном мире.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Этнические общности. Нации и межнациональные отношения.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Этносоциальные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конфликты, способы их предотвращения и пути разрешения. Конституционные принципы национальной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политики в Российской Федерации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1FC" w:rsidRDefault="00EC5D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31FC" w:rsidRDefault="00EC5D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01, ОК 02, ОК 03, ОК 04, ОК 05, ОК 06, ОК 07, ОК 09, ЛР 3, ЛР 15, ЛР 16, ЛР 18, ЛР 23</w:t>
            </w:r>
          </w:p>
        </w:tc>
      </w:tr>
      <w:tr w:rsidR="00A831FC" w:rsidTr="00EC5D9F">
        <w:trPr>
          <w:trHeight w:val="240"/>
        </w:trPr>
        <w:tc>
          <w:tcPr>
            <w:tcW w:w="26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1FC" w:rsidRDefault="00EC5D9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4.4. </w:t>
            </w:r>
          </w:p>
          <w:p w:rsidR="00A831FC" w:rsidRDefault="00EC5D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Социальные нормы и социальный контроль. Социальный конфликт и способы его разрешения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1FC" w:rsidRDefault="00EC5D9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1FC" w:rsidRDefault="00EC5D9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831FC" w:rsidRDefault="00A831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1FC" w:rsidTr="00EC5D9F">
        <w:trPr>
          <w:trHeight w:val="240"/>
        </w:trPr>
        <w:tc>
          <w:tcPr>
            <w:tcW w:w="26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1FC" w:rsidRDefault="00A831F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1FC" w:rsidRDefault="00EC5D9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831FC" w:rsidRDefault="00EC5D9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нормы и отклоняющееся (девиантное) поведение. Формы социальных девиаций. Конформизм. Социальный контроль и самоконтроль.</w:t>
            </w:r>
          </w:p>
          <w:p w:rsidR="00A831FC" w:rsidRDefault="00EC5D9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конфликт. Виды социальных конфликтов, их причины. Способы разрешения социальных конфликтов. Особенности профессиональной деятельности социолога, социального психолога.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1FC" w:rsidRDefault="00EC5D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31FC" w:rsidRDefault="00EC5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01, ОК 02, ОК 03, ОК 04, ОК 05, ОК 06, ОК 07, ОК 09, ЛР 3, ЛР 15, ЛР 16, ЛР 18, ЛР 23</w:t>
            </w:r>
          </w:p>
        </w:tc>
      </w:tr>
      <w:tr w:rsidR="00A831FC" w:rsidTr="00EC5D9F">
        <w:trPr>
          <w:trHeight w:val="240"/>
        </w:trPr>
        <w:tc>
          <w:tcPr>
            <w:tcW w:w="26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1FC" w:rsidRDefault="00A831F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31FC" w:rsidRDefault="00EC5D9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831FC" w:rsidRDefault="00EC5D9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Конфликты в трудовых коллективах и пути их преодоления. Стратегии поведения в конфликтной ситуации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1FC" w:rsidRDefault="00EC5D9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31FC" w:rsidRDefault="00EC5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01, ОК 02, ОК 03, ОК 04, ОК 05, ОК 06, ОК 07, ОК 09, ЛР 3, ЛР 15, ЛР 16, ЛР 18, ЛР 23</w:t>
            </w:r>
          </w:p>
        </w:tc>
      </w:tr>
      <w:tr w:rsidR="00A831FC" w:rsidTr="00EC5D9F">
        <w:trPr>
          <w:trHeight w:val="240"/>
        </w:trPr>
        <w:tc>
          <w:tcPr>
            <w:tcW w:w="121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31FC" w:rsidRDefault="00EC5D9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5. Политическая сфера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1FC" w:rsidRDefault="00EC5D9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31FC" w:rsidRDefault="00A831F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1FC" w:rsidTr="00EC5D9F">
        <w:trPr>
          <w:trHeight w:val="240"/>
        </w:trPr>
        <w:tc>
          <w:tcPr>
            <w:tcW w:w="26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1FC" w:rsidRDefault="00EC5D9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5.1. </w:t>
            </w:r>
          </w:p>
          <w:p w:rsidR="00A831FC" w:rsidRDefault="00EC5D9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Политика и власть. Политическая система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1FC" w:rsidRDefault="00EC5D9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1FC" w:rsidRDefault="00EC5D9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831FC" w:rsidRDefault="00A831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1FC" w:rsidTr="00EC5D9F">
        <w:trPr>
          <w:trHeight w:val="416"/>
        </w:trPr>
        <w:tc>
          <w:tcPr>
            <w:tcW w:w="26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1FC" w:rsidRDefault="00A831F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31FC" w:rsidRDefault="00EC5D9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Политическая власть и субъекты политики в современном обществе. Политические институты. Политическая деятельность. </w:t>
            </w:r>
          </w:p>
          <w:p w:rsidR="00A831FC" w:rsidRDefault="00EC5D9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Политическая система общества, ее структура и функции. Политическая система Российской Федерации на современном этапе</w:t>
            </w:r>
          </w:p>
          <w:p w:rsidR="00A831FC" w:rsidRDefault="00EC5D9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Государство как основной институт политической системы. Государственный суверенитет. Функции государства. Форма государства: форма правления, форма государственного (территориального) устройства, политический режим Типология форм государства</w:t>
            </w:r>
          </w:p>
          <w:p w:rsidR="00A831FC" w:rsidRDefault="00A831F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1FC" w:rsidRDefault="00EC5D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831FC" w:rsidRDefault="00EC5D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01, ОК 02, ОК 03, ОК 04, ОК 05, ОК 06, ОК 07, ОК 09, ЛР 3, ЛР 15, ЛР 16, ЛР 18, ЛР 23</w:t>
            </w:r>
          </w:p>
        </w:tc>
      </w:tr>
      <w:tr w:rsidR="00A831FC" w:rsidTr="00EC5D9F">
        <w:trPr>
          <w:trHeight w:val="416"/>
        </w:trPr>
        <w:tc>
          <w:tcPr>
            <w:tcW w:w="26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1FC" w:rsidRDefault="00A831F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1FC" w:rsidRDefault="00EC5D9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</w:t>
            </w:r>
          </w:p>
          <w:p w:rsidR="00A831FC" w:rsidRDefault="00EC5D9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Федеративное устройство Российской Федерации. Субъекты государственной власти в Российской Федерации. Государственное управление в Российской Федерации.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Государственная служба и статус государственного служащего. Опасность коррупции, антикоррупционная политика государства, механизмы противодействия коррупции.  Обеспечение национальной безопасности в Российской Федерации. Государственная политика Российской Федерации по противодействию экстремизму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1FC" w:rsidRDefault="00EC5D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831FC" w:rsidRDefault="00EC5D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01, ОК 02, ОК 03, ОК 04, ОК 05, ОК 06, ОК 07, 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09, ЛР 3, ЛР 15, ЛР 16, ЛР 18, ЛР 23</w:t>
            </w:r>
          </w:p>
        </w:tc>
      </w:tr>
      <w:tr w:rsidR="00A831FC" w:rsidTr="00EC5D9F">
        <w:trPr>
          <w:trHeight w:val="418"/>
        </w:trPr>
        <w:tc>
          <w:tcPr>
            <w:tcW w:w="26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31FC" w:rsidRDefault="00EC5D9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Тема 5.2. </w:t>
            </w:r>
          </w:p>
          <w:p w:rsidR="00A831FC" w:rsidRDefault="00EC5D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Политическая культура общества и личности. Политический процесс и его участники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1FC" w:rsidRDefault="00EC5D9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1FC" w:rsidRDefault="00EC5D9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831FC" w:rsidRDefault="00A831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1FC" w:rsidTr="00EC5D9F">
        <w:trPr>
          <w:trHeight w:val="2664"/>
        </w:trPr>
        <w:tc>
          <w:tcPr>
            <w:tcW w:w="26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31FC" w:rsidRDefault="00A831F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31FC" w:rsidRDefault="00EC5D9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Политическая культура общества и личности. Политическое поведение. Политическое участие. Причины абсентеизма.  Политическая идеология, ее роль в обществе. Основные идейно-политические течения современности.</w:t>
            </w:r>
          </w:p>
          <w:p w:rsidR="00A831FC" w:rsidRDefault="00EC5D9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Политический процесс и участие в нем субъектов политики. Формы участия граждан в политике. </w:t>
            </w:r>
          </w:p>
          <w:p w:rsidR="00A831FC" w:rsidRDefault="00EC5D9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Политические партии как субъекты политики, их функции, виды. Типы партийных систем.</w:t>
            </w:r>
          </w:p>
          <w:p w:rsidR="00A831FC" w:rsidRDefault="00EC5D9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Избирательная система. Типы избирательных систем: мажоритарная, пропорциональная, смешанная. Избирательная кампания. Избирательная система в Российской Федерации</w:t>
            </w:r>
          </w:p>
          <w:p w:rsidR="00A831FC" w:rsidRDefault="00EC5D9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Политическая элита и политическое лидерство. Типология лидерства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1FC" w:rsidRDefault="00EC5D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31FC" w:rsidRDefault="00EC5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01, ОК 02, ОК 03, ОК 04, ОК 05, ОК 06, ОК 07, ОК 09, ЛР 3, ЛР 15, ЛР 16, ЛР 18, ЛР 23</w:t>
            </w:r>
          </w:p>
        </w:tc>
      </w:tr>
      <w:tr w:rsidR="00A831FC" w:rsidTr="00EC5D9F">
        <w:trPr>
          <w:trHeight w:val="240"/>
        </w:trPr>
        <w:tc>
          <w:tcPr>
            <w:tcW w:w="26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31FC" w:rsidRDefault="00A831F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1FC" w:rsidRDefault="00EC5D9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831FC" w:rsidRDefault="00EC5D9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средств массовой информации в политической жизни общества. Интернет в современной политической коммуникации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1FC" w:rsidRDefault="00EC5D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31FC" w:rsidRDefault="00EC5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01, ОК 02, ОК 03, ОК 04, ОК 05, ОК 06, ОК 07, ОК 09, ЛР 3, ЛР 15, ЛР 16, ЛР 18, ЛР 23</w:t>
            </w:r>
          </w:p>
        </w:tc>
      </w:tr>
      <w:tr w:rsidR="00A831FC" w:rsidTr="00EC5D9F">
        <w:trPr>
          <w:trHeight w:val="285"/>
        </w:trPr>
        <w:tc>
          <w:tcPr>
            <w:tcW w:w="26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31FC" w:rsidRDefault="00A831F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31FC" w:rsidRDefault="00EC5D9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831FC" w:rsidRDefault="00EC5D9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профсоюзов в формировании основ гражданского общества. Профсоюзная деятельность в области защиты прав работника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831FC" w:rsidRDefault="00EC5D9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31FC" w:rsidRDefault="00EC5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01, ОК 02, ОК 03, ОК 04, ОК 05, ОК 06, ОК 07, ОК 09, ЛР 3, ЛР 15, ЛР 16, ЛР 18, ЛР 23</w:t>
            </w:r>
          </w:p>
        </w:tc>
      </w:tr>
      <w:tr w:rsidR="00A831FC" w:rsidTr="00EC5D9F">
        <w:trPr>
          <w:trHeight w:val="426"/>
        </w:trPr>
        <w:tc>
          <w:tcPr>
            <w:tcW w:w="121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31FC" w:rsidRDefault="00EC5D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6. Правовое регулирование общественных отношений в Российской Федерации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footnoteReference w:id="1"/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1FC" w:rsidRDefault="00EC5D9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31FC" w:rsidRDefault="00A831F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1FC" w:rsidTr="00EC5D9F">
        <w:trPr>
          <w:trHeight w:val="288"/>
        </w:trPr>
        <w:tc>
          <w:tcPr>
            <w:tcW w:w="26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1FC" w:rsidRDefault="00EC5D9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6.1. </w:t>
            </w:r>
          </w:p>
          <w:p w:rsidR="00A831FC" w:rsidRDefault="00EC5D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Право в системе социальных норм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1FC" w:rsidRDefault="00EC5D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1FC" w:rsidRDefault="00EC5D9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831FC" w:rsidRDefault="00A831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1FC" w:rsidTr="00EC5D9F">
        <w:trPr>
          <w:trHeight w:val="240"/>
        </w:trPr>
        <w:tc>
          <w:tcPr>
            <w:tcW w:w="26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1FC" w:rsidRDefault="00A831F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1FC" w:rsidRDefault="00EC5D9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Правовое регулирование общественных отношений в Российской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Федерации.Право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системе социальных норм. Источники права. Нормативные правовые акты, их виды.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Законы и законодательный процесс в Российской Федерации. Система российского права. Правоотношения, их субъекты. Особенности правового статуса несовершеннолетних. Правонарушение и юридическая ответственность. Функции правоохранительных органов Российской Федерации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1FC" w:rsidRDefault="00EC5D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31FC" w:rsidRDefault="00EC5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01, ОК 02, ОК 03, ОК 04, ОК 05,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 06, ОК 07, ОК 09, ЛР 3, ЛР 15, ЛР 16, ЛР 18, ЛР 23</w:t>
            </w:r>
          </w:p>
        </w:tc>
      </w:tr>
      <w:tr w:rsidR="00A831FC" w:rsidTr="00EC5D9F">
        <w:trPr>
          <w:trHeight w:val="240"/>
        </w:trPr>
        <w:tc>
          <w:tcPr>
            <w:tcW w:w="26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1FC" w:rsidRDefault="00A831F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31FC" w:rsidRDefault="00EC5D9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  <w:p w:rsidR="00A831FC" w:rsidRDefault="00EC5D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правовых норм в профессиональной деятельности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1FC" w:rsidRDefault="00EC5D9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1FC" w:rsidRDefault="00EC5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01, ОК 02, ОК 03, ОК 04, ОК 05, ОК 06, ОК 07, ОК 09, ЛР 3, ЛР 15, ЛР 16, ЛР 18, ЛР 23</w:t>
            </w:r>
          </w:p>
        </w:tc>
      </w:tr>
      <w:tr w:rsidR="00A831FC" w:rsidTr="00EC5D9F">
        <w:trPr>
          <w:trHeight w:val="339"/>
        </w:trPr>
        <w:tc>
          <w:tcPr>
            <w:tcW w:w="26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1FC" w:rsidRDefault="00EC5D9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6.2. </w:t>
            </w:r>
          </w:p>
          <w:p w:rsidR="00A831FC" w:rsidRDefault="00EC5D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Основы конституционного права Российской Федерации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1FC" w:rsidRDefault="00EC5D9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1FC" w:rsidRDefault="00EC5D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831FC" w:rsidRDefault="00A831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1FC" w:rsidTr="00EC5D9F">
        <w:trPr>
          <w:trHeight w:val="213"/>
        </w:trPr>
        <w:tc>
          <w:tcPr>
            <w:tcW w:w="26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1FC" w:rsidRDefault="00A831F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31FC" w:rsidRDefault="00EC5D9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</w:t>
            </w:r>
          </w:p>
          <w:p w:rsidR="00A831FC" w:rsidRDefault="00EC5D9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Конституция Российской Федерации. Основы конституционного строя Российской Федерации. Гражданство Российской Федерации. Личные (гражданские), политические, социально-экономические и культурные права и свободы человека и гражданина Российской Федерации. Конституционные обязанности гражданина Российской Федерации. Международная защита прав человека в условиях мирного и военного времени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1FC" w:rsidRDefault="00EC5D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31FC" w:rsidRDefault="00EC5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01, ОК 02, ОК 03, ОК 04, ОК 05, ОК 06, ОК 07, ОК 09, ЛР 3, ЛР 15, ЛР 16, ЛР 18, ЛР 23</w:t>
            </w:r>
          </w:p>
        </w:tc>
      </w:tr>
      <w:tr w:rsidR="00A831FC" w:rsidTr="00EC5D9F">
        <w:trPr>
          <w:trHeight w:val="235"/>
        </w:trPr>
        <w:tc>
          <w:tcPr>
            <w:tcW w:w="26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1FC" w:rsidRDefault="00A831F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31FC" w:rsidRDefault="00EC5D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831FC" w:rsidRDefault="00EC5D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Профессиональные обязанности гражданина Российской Федерации в организации мероприятий ГО и защиты от ЧС в условиях мирного и военного времени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1FC" w:rsidRDefault="00EC5D9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31FC" w:rsidRDefault="00EC5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01, ОК 02, ОК 03, ОК 04, ОК 05, ОК 06, ОК 07, ОК 09, ЛР 3, ЛР 15, ЛР 16, ЛР 18, ЛР 23</w:t>
            </w:r>
          </w:p>
        </w:tc>
      </w:tr>
      <w:tr w:rsidR="00A831FC" w:rsidTr="00EC5D9F">
        <w:trPr>
          <w:trHeight w:val="240"/>
        </w:trPr>
        <w:tc>
          <w:tcPr>
            <w:tcW w:w="26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31FC" w:rsidRDefault="00EC5D9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6.3. </w:t>
            </w:r>
          </w:p>
          <w:p w:rsidR="00A831FC" w:rsidRDefault="00EC5D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Правовое регулирование гражданских, семейных, трудовых, образовательных правоотношений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1FC" w:rsidRDefault="00EC5D9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1FC" w:rsidRDefault="00EC5D9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831FC" w:rsidRDefault="00A831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1FC" w:rsidTr="00EC5D9F">
        <w:trPr>
          <w:trHeight w:val="240"/>
        </w:trPr>
        <w:tc>
          <w:tcPr>
            <w:tcW w:w="26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31FC" w:rsidRDefault="00A831F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1FC" w:rsidRDefault="00EC5D9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Гражданское право. Гражданские правоотношения. Субъекты гражданского права. Организационно-правовые формы юридических лиц. Гражданская дееспособность несовершеннолетних.</w:t>
            </w:r>
          </w:p>
          <w:p w:rsidR="00A831FC" w:rsidRDefault="00EC5D9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Семейное право. Порядок и условия заключения и расторжения брака. Правовое регулирование отношений супругов. Права и обязанности родителей и детей</w:t>
            </w:r>
          </w:p>
          <w:p w:rsidR="00A831FC" w:rsidRDefault="00EC5D9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Трудовое право. Трудовые правоотношения. Порядок приема на работу, заключения и расторжения трудового договора. Права и обязанности работников и работодателей. Дисциплинарная ответственность. Защита трудовых прав работников. Особенности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трудовых правоотношений несовершеннолетних работников</w:t>
            </w:r>
          </w:p>
          <w:p w:rsidR="00A831FC" w:rsidRDefault="00EC5D9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«Об образовании в Российской Федерации». Порядок приема на обучение в образовательные организации среднего профессионального и высшего образования. Порядок оказания платных образовательных услуг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1FC" w:rsidRDefault="00EC5D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831FC" w:rsidRDefault="00EC5D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01, ОК 02, ОК 03, ОК 04, ОК 05, ОК 06, ОК 07, ОК 09, ЛР 3, ЛР 15, ЛР 16, ЛР 18, ЛР 23</w:t>
            </w:r>
          </w:p>
        </w:tc>
      </w:tr>
      <w:tr w:rsidR="00A831FC" w:rsidTr="00EC5D9F">
        <w:trPr>
          <w:trHeight w:val="240"/>
        </w:trPr>
        <w:tc>
          <w:tcPr>
            <w:tcW w:w="26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31FC" w:rsidRDefault="00A831F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1FC" w:rsidRDefault="00EC5D9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  <w:p w:rsidR="00A831FC" w:rsidRDefault="00EC5D9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Коллективный договор. Трудовые споры и порядок их разрешения. Особенность регулирования трудовых отношений в сфере (название специальности)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1FC" w:rsidRDefault="00EC5D9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6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831FC" w:rsidRDefault="00EC5D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01, ОК 02, ОК 03, ОК 04, ОК 05, ОК 06, ОК 07, ОК 09, ЛР 3, ЛР 15, ЛР 16, ЛР 18, ЛР 23</w:t>
            </w:r>
          </w:p>
        </w:tc>
      </w:tr>
      <w:tr w:rsidR="00A831FC" w:rsidTr="00EC5D9F">
        <w:trPr>
          <w:trHeight w:val="240"/>
        </w:trPr>
        <w:tc>
          <w:tcPr>
            <w:tcW w:w="26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31FC" w:rsidRDefault="00EC5D9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6.4. </w:t>
            </w:r>
          </w:p>
          <w:p w:rsidR="00A831FC" w:rsidRDefault="00EC5D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Правовое регулирование налоговых, административных, уголовных правоотношений. Экологическое законодательство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1FC" w:rsidRDefault="00EC5D9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1FC" w:rsidRDefault="00EC5D9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831FC" w:rsidRDefault="00A831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1FC" w:rsidTr="00EC5D9F">
        <w:trPr>
          <w:trHeight w:val="240"/>
        </w:trPr>
        <w:tc>
          <w:tcPr>
            <w:tcW w:w="26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31FC" w:rsidRDefault="00A831F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1FC" w:rsidRDefault="00EC5D9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Административное право и его субъекты. Административное правонарушение и административная ответственность</w:t>
            </w:r>
          </w:p>
          <w:p w:rsidR="00A831FC" w:rsidRDefault="00EC5D9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законодательство. Экологические правонарушения. Способы защиты права на благоприятную окружающую среду</w:t>
            </w:r>
          </w:p>
          <w:p w:rsidR="00A831FC" w:rsidRDefault="00EC5D9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Уголовное право. Основные принципы уголовного права. Понятие преступления и виды преступлений. Уголовная ответственность, ее цели, виды наказаний в уголовном праве. Особенности уголовной ответственности несовершеннолетних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1FC" w:rsidRDefault="00EC5D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1FC" w:rsidRDefault="00EC5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01, ОК 02, ОК 03, ОК 04, ОК 05, ОК 06, ОК 07, ОК 09, ЛР 3, ЛР 15, ЛР 16, ЛР 18, ЛР 23</w:t>
            </w:r>
          </w:p>
        </w:tc>
      </w:tr>
      <w:tr w:rsidR="00A831FC" w:rsidTr="00EC5D9F">
        <w:trPr>
          <w:trHeight w:val="240"/>
        </w:trPr>
        <w:tc>
          <w:tcPr>
            <w:tcW w:w="26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31FC" w:rsidRDefault="00A831F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1FC" w:rsidRDefault="00EC5D9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</w:t>
            </w:r>
          </w:p>
          <w:p w:rsidR="00A831FC" w:rsidRDefault="00EC5D9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Законодательство Российской Федерации о налогах и сборах. Участники отношений, регулируемых законодательством о налогах и сборах. Права и обязанности налогоплательщиков. Ответственность за налоговые правонарушения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1FC" w:rsidRDefault="00EC5D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1FC" w:rsidRDefault="00EC5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01, ОК 02, ОК 03, ОК 04, ОК 05, ОК 06, ОК 07, ОК 09, ЛР 3, ЛР 15, ЛР 16, ЛР 18, ЛР 23</w:t>
            </w:r>
          </w:p>
        </w:tc>
      </w:tr>
      <w:tr w:rsidR="00A831FC" w:rsidTr="00EC5D9F">
        <w:trPr>
          <w:trHeight w:val="240"/>
        </w:trPr>
        <w:tc>
          <w:tcPr>
            <w:tcW w:w="26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1FC" w:rsidRDefault="00EC5D9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6.5. </w:t>
            </w:r>
          </w:p>
          <w:p w:rsidR="00A831FC" w:rsidRDefault="00EC5D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Основы процессуального права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1FC" w:rsidRDefault="00EC5D9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1FC" w:rsidRDefault="00EC5D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831FC" w:rsidRDefault="00A831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1FC" w:rsidTr="00EC5D9F">
        <w:trPr>
          <w:trHeight w:val="1148"/>
        </w:trPr>
        <w:tc>
          <w:tcPr>
            <w:tcW w:w="26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1FC" w:rsidRDefault="00A831F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31FC" w:rsidRDefault="00EC5D9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Конституционное судопроизводство</w:t>
            </w:r>
          </w:p>
          <w:p w:rsidR="00A831FC" w:rsidRDefault="00EC5D9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Административный процесс. Судебное производство по делам об административных правонарушениях Уголовный процесс, его принципы и стадии. Субъекты уголовного процесса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1FC" w:rsidRDefault="00EC5D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31FC" w:rsidRDefault="00EC5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01, ОК 02, ОК 03, ОК 04, ОК 05, ОК 06, ОК 07, ОК 09, ЛР 3, ЛР 15, ЛР 16, ЛР 18, ЛР 23</w:t>
            </w:r>
          </w:p>
        </w:tc>
      </w:tr>
      <w:tr w:rsidR="00A831FC" w:rsidTr="00EC5D9F">
        <w:trPr>
          <w:trHeight w:val="347"/>
        </w:trPr>
        <w:tc>
          <w:tcPr>
            <w:tcW w:w="26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1FC" w:rsidRDefault="00A831F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1FC" w:rsidRDefault="00EC5D9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831FC" w:rsidRDefault="00EC5D9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Гражданские споры, порядок их рассмотрения. Основные принципы гражданского процесса. Участники гражданского процесса. Арбитражное судопроизводство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1FC" w:rsidRDefault="00EC5D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31FC" w:rsidRDefault="00EC5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01, ОК 02, ОК 03, ОК 04, ОК 05, ОК 06, ОК 07, ОК 09, ЛР 3, ЛР 15, ЛР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16, ЛР 18, ЛР 23</w:t>
            </w:r>
          </w:p>
        </w:tc>
      </w:tr>
      <w:tr w:rsidR="00A831FC" w:rsidTr="00EC5D9F">
        <w:trPr>
          <w:trHeight w:val="450"/>
        </w:trPr>
        <w:tc>
          <w:tcPr>
            <w:tcW w:w="121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1FC" w:rsidRDefault="00EC5D9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Промежуточная аттестация в форме других форм контроля (1 семестр) и дифференцированного зачета</w:t>
            </w:r>
          </w:p>
          <w:p w:rsidR="00A831FC" w:rsidRDefault="00EC5D9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(2 семестр)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1FC" w:rsidRDefault="00A831F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31FC" w:rsidRDefault="00A831F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1FC" w:rsidTr="00EC5D9F">
        <w:trPr>
          <w:trHeight w:val="428"/>
        </w:trPr>
        <w:tc>
          <w:tcPr>
            <w:tcW w:w="121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1FC" w:rsidRDefault="00EC5D9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Всего: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1FC" w:rsidRDefault="00EC5D9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31FC" w:rsidRDefault="00A831F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831FC" w:rsidRDefault="00A831FC">
      <w:pPr>
        <w:spacing w:after="0" w:line="240" w:lineRule="auto"/>
        <w:ind w:left="8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831FC" w:rsidRDefault="00A831FC">
      <w:pPr>
        <w:autoSpaceDE w:val="0"/>
        <w:autoSpaceDN w:val="0"/>
        <w:adjustRightInd w:val="0"/>
        <w:spacing w:before="67" w:after="0" w:line="240" w:lineRule="auto"/>
        <w:ind w:left="946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sectPr w:rsidR="00A831FC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:rsidR="00A831FC" w:rsidRDefault="00EC5D9F">
      <w:pPr>
        <w:suppressAutoHyphens/>
        <w:spacing w:after="0" w:line="240" w:lineRule="auto"/>
        <w:ind w:left="426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3. УСЛОВИЯ РЕАЛИЗАЦИИ ПРОГРАММЫ УЧЕБНОГО ПРЕДМЕТА</w:t>
      </w:r>
    </w:p>
    <w:p w:rsidR="00A831FC" w:rsidRDefault="00EC5D9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3.1 Требования к минимальному материально-техническому обеспечению</w:t>
      </w:r>
    </w:p>
    <w:p w:rsidR="00A831FC" w:rsidRDefault="00EC5D9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ab/>
      </w:r>
    </w:p>
    <w:p w:rsidR="00A831FC" w:rsidRDefault="00EC5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ab/>
        <w:t xml:space="preserve">Учебный предмет реализуется в учебном кабинете «Социально-экономических дисциплин» </w:t>
      </w:r>
    </w:p>
    <w:p w:rsidR="00A831FC" w:rsidRDefault="00EC5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Оборудование учебного кабинета:</w:t>
      </w:r>
    </w:p>
    <w:p w:rsidR="00A831FC" w:rsidRDefault="00EC5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- посадочные места по количеству обучающихся;</w:t>
      </w:r>
    </w:p>
    <w:p w:rsidR="00A831FC" w:rsidRDefault="00EC5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- рабочее место преподавателя;</w:t>
      </w:r>
    </w:p>
    <w:p w:rsidR="00A831FC" w:rsidRDefault="00EC5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- методические материалы по дисциплине.</w:t>
      </w:r>
    </w:p>
    <w:p w:rsidR="00A831FC" w:rsidRDefault="00EC5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proofErr w:type="spellStart"/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Internet</w:t>
      </w:r>
      <w:proofErr w:type="spellEnd"/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.</w:t>
      </w:r>
    </w:p>
    <w:p w:rsidR="00A831FC" w:rsidRDefault="00EC5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 и промежуточной аттестации, оснащенные оборудованием и техническими средствами обучения, а также читальный зал, помещения для самостоятельной работы, с доступом к сети «Интернет» и ЭИОС.</w:t>
      </w:r>
    </w:p>
    <w:p w:rsidR="00A831FC" w:rsidRDefault="00EC5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Оснащенность: стул преподавателя – 1 шт., стол преподавателя – 1 шт., стол ученический – 17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стулья ученические – 34 шт.,  компьютер – 1 шт., принтер - 1 шт., телевизор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Panasonic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TX-32X29- 1 шт.,  экран настенный -1 шт., доска классная – 1 шт., встроенный шкаф (4 секции) – 1 шт., встроенный шкаф (1 секция) – 1 шт., карта России – 1 шт., комплект плакатов</w:t>
      </w:r>
    </w:p>
    <w:p w:rsidR="00A831FC" w:rsidRDefault="00A831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A831FC" w:rsidRDefault="00EC5D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3.2. Информационное обеспечение реализации программы</w:t>
      </w:r>
    </w:p>
    <w:p w:rsidR="00A831FC" w:rsidRDefault="00EC5D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используемые в образовательном процессе.</w:t>
      </w:r>
    </w:p>
    <w:p w:rsidR="00A831FC" w:rsidRDefault="00A831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31FC" w:rsidRDefault="00EC5D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A831FC" w:rsidRDefault="00A831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831FC" w:rsidRDefault="00EC5D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3.2.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1.Основные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источники:</w:t>
      </w:r>
    </w:p>
    <w:p w:rsidR="00A831FC" w:rsidRDefault="00A831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268"/>
        <w:gridCol w:w="3709"/>
        <w:gridCol w:w="3095"/>
        <w:gridCol w:w="1418"/>
      </w:tblGrid>
      <w:tr w:rsidR="00A831FC">
        <w:tc>
          <w:tcPr>
            <w:tcW w:w="426" w:type="dxa"/>
            <w:shd w:val="clear" w:color="auto" w:fill="auto"/>
          </w:tcPr>
          <w:p w:rsidR="00A831FC" w:rsidRDefault="00A831FC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A831FC" w:rsidRDefault="00EC5D9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Губин В. Д.</w:t>
            </w:r>
          </w:p>
        </w:tc>
        <w:tc>
          <w:tcPr>
            <w:tcW w:w="3709" w:type="dxa"/>
            <w:shd w:val="clear" w:color="auto" w:fill="auto"/>
          </w:tcPr>
          <w:p w:rsidR="00A831FC" w:rsidRDefault="00EC5D9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Обществознание: учебник </w:t>
            </w:r>
          </w:p>
          <w:p w:rsidR="00A831FC" w:rsidRDefault="00A831F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095" w:type="dxa"/>
            <w:shd w:val="clear" w:color="auto" w:fill="auto"/>
          </w:tcPr>
          <w:p w:rsidR="00A831FC" w:rsidRDefault="00EC5D9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Москва: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КноРус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, 2022. — 208 с. — режим доступа: </w:t>
            </w:r>
            <w:hyperlink r:id="rId9" w:history="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https://book.ru/book/943672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 </w:t>
            </w:r>
          </w:p>
        </w:tc>
        <w:tc>
          <w:tcPr>
            <w:tcW w:w="1418" w:type="dxa"/>
            <w:shd w:val="clear" w:color="auto" w:fill="auto"/>
          </w:tcPr>
          <w:p w:rsidR="00A831FC" w:rsidRDefault="00EC5D9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[Электронный ресурс]</w:t>
            </w:r>
          </w:p>
        </w:tc>
      </w:tr>
      <w:tr w:rsidR="00A831FC">
        <w:tc>
          <w:tcPr>
            <w:tcW w:w="426" w:type="dxa"/>
            <w:shd w:val="clear" w:color="auto" w:fill="auto"/>
          </w:tcPr>
          <w:p w:rsidR="00A831FC" w:rsidRDefault="00A831FC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A831FC" w:rsidRDefault="00EC5D9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Шиповская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Л. П.</w:t>
            </w:r>
          </w:p>
        </w:tc>
        <w:tc>
          <w:tcPr>
            <w:tcW w:w="3709" w:type="dxa"/>
            <w:shd w:val="clear" w:color="auto" w:fill="auto"/>
          </w:tcPr>
          <w:p w:rsidR="00A831FC" w:rsidRDefault="00EC5D9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Обществознание: учебное пособие  </w:t>
            </w:r>
          </w:p>
        </w:tc>
        <w:tc>
          <w:tcPr>
            <w:tcW w:w="3095" w:type="dxa"/>
            <w:shd w:val="clear" w:color="auto" w:fill="auto"/>
          </w:tcPr>
          <w:p w:rsidR="00A831FC" w:rsidRDefault="00EC5D9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Москва: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КноРус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, 2023. — 196 с. — режим доступа: </w:t>
            </w:r>
            <w:hyperlink r:id="rId10" w:history="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https://book.ru/book/944930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 </w:t>
            </w:r>
          </w:p>
        </w:tc>
        <w:tc>
          <w:tcPr>
            <w:tcW w:w="1418" w:type="dxa"/>
            <w:shd w:val="clear" w:color="auto" w:fill="auto"/>
          </w:tcPr>
          <w:p w:rsidR="00A831FC" w:rsidRDefault="00EC5D9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[Электронный ресурс]</w:t>
            </w:r>
          </w:p>
        </w:tc>
      </w:tr>
      <w:tr w:rsidR="00A831FC">
        <w:tc>
          <w:tcPr>
            <w:tcW w:w="426" w:type="dxa"/>
            <w:shd w:val="clear" w:color="auto" w:fill="auto"/>
          </w:tcPr>
          <w:p w:rsidR="00A831FC" w:rsidRDefault="00A831FC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A831FC" w:rsidRDefault="00EC5D9F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Купцов В.И. </w:t>
            </w:r>
          </w:p>
        </w:tc>
        <w:tc>
          <w:tcPr>
            <w:tcW w:w="3709" w:type="dxa"/>
            <w:shd w:val="clear" w:color="auto" w:fill="auto"/>
          </w:tcPr>
          <w:p w:rsidR="00A831FC" w:rsidRDefault="00EC5D9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Обществознание: учебник для среднего профессионального образования </w:t>
            </w:r>
          </w:p>
        </w:tc>
        <w:tc>
          <w:tcPr>
            <w:tcW w:w="3095" w:type="dxa"/>
            <w:shd w:val="clear" w:color="auto" w:fill="auto"/>
          </w:tcPr>
          <w:p w:rsidR="00A831FC" w:rsidRDefault="00EC5D9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Москва: Издательство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Юрайт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, 2021. — 242 с. — режим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доступа: </w:t>
            </w:r>
            <w:hyperlink r:id="rId11" w:history="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https://urait.ru/bcode/473337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shd w:val="clear" w:color="auto" w:fill="FFFFFF"/>
                <w:lang w:eastAsia="ru-RU"/>
              </w:rPr>
              <w:t xml:space="preserve">   </w:t>
            </w:r>
          </w:p>
        </w:tc>
        <w:tc>
          <w:tcPr>
            <w:tcW w:w="1418" w:type="dxa"/>
            <w:shd w:val="clear" w:color="auto" w:fill="auto"/>
          </w:tcPr>
          <w:p w:rsidR="00A831FC" w:rsidRDefault="00EC5D9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[Электронный ресурс]</w:t>
            </w:r>
          </w:p>
        </w:tc>
      </w:tr>
    </w:tbl>
    <w:p w:rsidR="00A831FC" w:rsidRDefault="00A831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831FC" w:rsidRDefault="00EC5D9F">
      <w:pPr>
        <w:spacing w:after="0" w:line="240" w:lineRule="auto"/>
        <w:ind w:left="360" w:firstLine="34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2.Дополнительные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источники:</w:t>
      </w:r>
    </w:p>
    <w:p w:rsidR="00A831FC" w:rsidRDefault="00A831FC">
      <w:pPr>
        <w:spacing w:after="0" w:line="240" w:lineRule="auto"/>
        <w:ind w:left="360" w:firstLine="34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268"/>
        <w:gridCol w:w="3709"/>
        <w:gridCol w:w="3095"/>
        <w:gridCol w:w="1418"/>
      </w:tblGrid>
      <w:tr w:rsidR="00A831FC">
        <w:tc>
          <w:tcPr>
            <w:tcW w:w="426" w:type="dxa"/>
            <w:shd w:val="clear" w:color="auto" w:fill="auto"/>
          </w:tcPr>
          <w:p w:rsidR="00A831FC" w:rsidRDefault="00EC5D9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A831FC" w:rsidRDefault="00EC5D9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Федоров Б. И</w:t>
            </w:r>
          </w:p>
        </w:tc>
        <w:tc>
          <w:tcPr>
            <w:tcW w:w="3709" w:type="dxa"/>
            <w:shd w:val="clear" w:color="auto" w:fill="auto"/>
          </w:tcPr>
          <w:p w:rsidR="00A831FC" w:rsidRDefault="00EC5D9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Обществознание: учебник для среднего профессионального образования</w:t>
            </w:r>
          </w:p>
        </w:tc>
        <w:tc>
          <w:tcPr>
            <w:tcW w:w="3095" w:type="dxa"/>
            <w:shd w:val="clear" w:color="auto" w:fill="auto"/>
          </w:tcPr>
          <w:p w:rsidR="00A831FC" w:rsidRDefault="00EC5D9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Москва 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Издательство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Юрайт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2020. — 410 с. 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— режим доступа: </w:t>
            </w:r>
            <w:hyperlink r:id="rId12" w:history="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https://urait.ru/bcode/466776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A831FC" w:rsidRDefault="00EC5D9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[Электронный ресурс]</w:t>
            </w:r>
          </w:p>
        </w:tc>
      </w:tr>
      <w:tr w:rsidR="00A831FC">
        <w:tc>
          <w:tcPr>
            <w:tcW w:w="426" w:type="dxa"/>
            <w:shd w:val="clear" w:color="auto" w:fill="auto"/>
          </w:tcPr>
          <w:p w:rsidR="00A831FC" w:rsidRDefault="00EC5D9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A831FC" w:rsidRDefault="00EC5D9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Сычев А.А.</w:t>
            </w:r>
          </w:p>
        </w:tc>
        <w:tc>
          <w:tcPr>
            <w:tcW w:w="3709" w:type="dxa"/>
            <w:shd w:val="clear" w:color="auto" w:fill="auto"/>
          </w:tcPr>
          <w:p w:rsidR="00A831FC" w:rsidRDefault="00EC5D9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Обществознание: учебное пособие</w:t>
            </w:r>
          </w:p>
        </w:tc>
        <w:tc>
          <w:tcPr>
            <w:tcW w:w="3095" w:type="dxa"/>
            <w:shd w:val="clear" w:color="auto" w:fill="auto"/>
          </w:tcPr>
          <w:p w:rsidR="00A831FC" w:rsidRDefault="00EC5D9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Москва: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КноРус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2020. — 380 с. — режим доступа: </w:t>
            </w:r>
            <w:hyperlink r:id="rId13" w:history="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https://book.ru/book/932116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A831FC" w:rsidRDefault="00EC5D9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[Электронный ресурс]</w:t>
            </w:r>
          </w:p>
        </w:tc>
      </w:tr>
    </w:tbl>
    <w:p w:rsidR="00A831FC" w:rsidRDefault="00A831FC">
      <w:pPr>
        <w:spacing w:after="0" w:line="240" w:lineRule="auto"/>
        <w:ind w:left="360" w:firstLine="34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31FC" w:rsidRDefault="00A831FC">
      <w:pPr>
        <w:tabs>
          <w:tab w:val="left" w:pos="0"/>
        </w:tabs>
        <w:autoSpaceDE w:val="0"/>
        <w:autoSpaceDN w:val="0"/>
        <w:adjustRightInd w:val="0"/>
        <w:spacing w:after="0" w:line="276" w:lineRule="exact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831FC" w:rsidRDefault="00A831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831FC" w:rsidRDefault="00A831FC">
      <w:pPr>
        <w:suppressAutoHyphens/>
        <w:spacing w:after="0" w:line="247" w:lineRule="auto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831FC" w:rsidRDefault="00A831FC">
      <w:pPr>
        <w:suppressAutoHyphens/>
        <w:spacing w:after="0" w:line="247" w:lineRule="auto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831FC" w:rsidRDefault="00A831FC">
      <w:pPr>
        <w:suppressAutoHyphens/>
        <w:spacing w:after="0" w:line="247" w:lineRule="auto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831FC" w:rsidRDefault="00A831FC">
      <w:pPr>
        <w:suppressAutoHyphens/>
        <w:spacing w:after="0" w:line="247" w:lineRule="auto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831FC" w:rsidRDefault="00A831FC">
      <w:pPr>
        <w:suppressAutoHyphens/>
        <w:spacing w:after="0" w:line="247" w:lineRule="auto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831FC" w:rsidRDefault="00A831FC">
      <w:pPr>
        <w:suppressAutoHyphens/>
        <w:spacing w:after="0" w:line="247" w:lineRule="auto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831FC" w:rsidRDefault="00A831FC">
      <w:pPr>
        <w:suppressAutoHyphens/>
        <w:spacing w:after="0" w:line="247" w:lineRule="auto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831FC" w:rsidRDefault="00A831FC">
      <w:pPr>
        <w:suppressAutoHyphens/>
        <w:spacing w:after="0" w:line="247" w:lineRule="auto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831FC" w:rsidRDefault="00A831FC">
      <w:pPr>
        <w:suppressAutoHyphens/>
        <w:spacing w:after="0" w:line="247" w:lineRule="auto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831FC" w:rsidRDefault="00A831FC">
      <w:pPr>
        <w:suppressAutoHyphens/>
        <w:spacing w:after="0" w:line="247" w:lineRule="auto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831FC" w:rsidRDefault="00A831FC">
      <w:pPr>
        <w:suppressAutoHyphens/>
        <w:spacing w:after="0" w:line="247" w:lineRule="auto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831FC" w:rsidRDefault="00A831FC">
      <w:pPr>
        <w:suppressAutoHyphens/>
        <w:spacing w:after="0" w:line="247" w:lineRule="auto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831FC" w:rsidRDefault="00A831FC">
      <w:pPr>
        <w:suppressAutoHyphens/>
        <w:spacing w:after="0" w:line="247" w:lineRule="auto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831FC" w:rsidRDefault="00A831FC">
      <w:pPr>
        <w:suppressAutoHyphens/>
        <w:spacing w:after="0" w:line="247" w:lineRule="auto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831FC" w:rsidRDefault="00A831FC">
      <w:pPr>
        <w:suppressAutoHyphens/>
        <w:spacing w:after="0" w:line="247" w:lineRule="auto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831FC" w:rsidRDefault="00A831FC">
      <w:pPr>
        <w:suppressAutoHyphens/>
        <w:spacing w:after="0" w:line="247" w:lineRule="auto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831FC" w:rsidRDefault="00A831FC">
      <w:pPr>
        <w:suppressAutoHyphens/>
        <w:spacing w:after="0" w:line="247" w:lineRule="auto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831FC" w:rsidRDefault="00A831FC">
      <w:pPr>
        <w:suppressAutoHyphens/>
        <w:spacing w:after="0" w:line="247" w:lineRule="auto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831FC" w:rsidRDefault="00A831FC">
      <w:pPr>
        <w:suppressAutoHyphens/>
        <w:spacing w:after="0" w:line="247" w:lineRule="auto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831FC" w:rsidRDefault="00A831FC">
      <w:pPr>
        <w:suppressAutoHyphens/>
        <w:spacing w:after="0" w:line="247" w:lineRule="auto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831FC" w:rsidRDefault="00A831FC">
      <w:pPr>
        <w:suppressAutoHyphens/>
        <w:spacing w:after="0" w:line="247" w:lineRule="auto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831FC" w:rsidRDefault="00A831FC">
      <w:pPr>
        <w:suppressAutoHyphens/>
        <w:spacing w:after="0" w:line="247" w:lineRule="auto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831FC" w:rsidRDefault="00A831FC">
      <w:pPr>
        <w:suppressAutoHyphens/>
        <w:spacing w:after="0" w:line="247" w:lineRule="auto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831FC" w:rsidRDefault="00A831FC">
      <w:pPr>
        <w:suppressAutoHyphens/>
        <w:spacing w:after="0" w:line="247" w:lineRule="auto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831FC" w:rsidRDefault="00A831FC">
      <w:pPr>
        <w:suppressAutoHyphens/>
        <w:spacing w:after="0" w:line="247" w:lineRule="auto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831FC" w:rsidRDefault="00A831FC">
      <w:pPr>
        <w:suppressAutoHyphens/>
        <w:spacing w:after="0" w:line="247" w:lineRule="auto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831FC" w:rsidRDefault="00A831FC">
      <w:pPr>
        <w:suppressAutoHyphens/>
        <w:spacing w:after="0" w:line="247" w:lineRule="auto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831FC" w:rsidRDefault="00A831FC">
      <w:pPr>
        <w:suppressAutoHyphens/>
        <w:spacing w:after="0" w:line="247" w:lineRule="auto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831FC" w:rsidRDefault="00A831FC">
      <w:pPr>
        <w:suppressAutoHyphens/>
        <w:spacing w:after="0" w:line="247" w:lineRule="auto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831FC" w:rsidRDefault="00A831FC">
      <w:pPr>
        <w:suppressAutoHyphens/>
        <w:spacing w:after="0" w:line="247" w:lineRule="auto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831FC" w:rsidRDefault="00EC5D9F">
      <w:pPr>
        <w:suppressAutoHyphens/>
        <w:spacing w:after="0" w:line="247" w:lineRule="auto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 xml:space="preserve">            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4 КОНТРОЛЬ И ОЦЕНКА РЕЗУЛЬТАТОВ ОСВОЕНИЯ УЧЕБНОГО ПРЕДМЕТА</w:t>
      </w:r>
    </w:p>
    <w:p w:rsidR="00A831FC" w:rsidRDefault="00EC5D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компетенций по разделам и темам содержания учебного материала. </w:t>
      </w:r>
    </w:p>
    <w:p w:rsidR="00A831FC" w:rsidRDefault="00EC5D9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Промежуточная аттестация в форме дифференцированного зачёта.</w:t>
      </w:r>
    </w:p>
    <w:p w:rsidR="00A831FC" w:rsidRDefault="00A831F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206" w:type="dxa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2549"/>
        <w:gridCol w:w="4523"/>
        <w:gridCol w:w="3134"/>
      </w:tblGrid>
      <w:tr w:rsidR="00A831FC">
        <w:trPr>
          <w:trHeight w:val="982"/>
        </w:trPr>
        <w:tc>
          <w:tcPr>
            <w:tcW w:w="22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31FC" w:rsidRDefault="00EC5D9F">
            <w:pPr>
              <w:suppressAutoHyphens/>
              <w:spacing w:after="0" w:line="240" w:lineRule="auto"/>
              <w:ind w:left="34" w:hanging="34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 xml:space="preserve">Общие компетенции (ОК), личностные результаты 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31FC" w:rsidRDefault="00EC5D9F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Раздел/Тема </w:t>
            </w:r>
          </w:p>
        </w:tc>
        <w:tc>
          <w:tcPr>
            <w:tcW w:w="3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31FC" w:rsidRDefault="00EC5D9F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Тип оценочных мероприятий</w:t>
            </w:r>
          </w:p>
          <w:p w:rsidR="00A831FC" w:rsidRDefault="00A831F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1FC">
        <w:trPr>
          <w:trHeight w:val="343"/>
        </w:trPr>
        <w:tc>
          <w:tcPr>
            <w:tcW w:w="22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831FC" w:rsidRDefault="00EC5D9F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ОК 01. </w:t>
            </w:r>
          </w:p>
          <w:p w:rsidR="00A831FC" w:rsidRDefault="00EC5D9F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Выбирать способы решения задач профессиональной деятельности применительно </w:t>
            </w:r>
          </w:p>
          <w:p w:rsidR="00A831FC" w:rsidRDefault="00EC5D9F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к различным контекстам.</w:t>
            </w:r>
          </w:p>
          <w:p w:rsidR="00A831FC" w:rsidRDefault="00EC5D9F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ЛР</w:t>
            </w:r>
            <w:proofErr w:type="gramStart"/>
            <w:r>
              <w:rPr>
                <w:rFonts w:ascii="Times New Roman" w:eastAsia="Georg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15,ЛР</w:t>
            </w:r>
            <w:proofErr w:type="gramEnd"/>
            <w:r>
              <w:rPr>
                <w:rFonts w:ascii="Times New Roman" w:eastAsia="Georg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16, ЛР23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831FC" w:rsidRDefault="00EC5D9F">
            <w:pPr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  <w:t>Раздел 1. Человек в обществе</w:t>
            </w:r>
          </w:p>
          <w:p w:rsidR="00A831FC" w:rsidRDefault="00EC5D9F">
            <w:pPr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Тема 1.1. Общество и общественные отношения. Развитие общества </w:t>
            </w:r>
          </w:p>
          <w:p w:rsidR="00A831FC" w:rsidRDefault="00EC5D9F">
            <w:pPr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  <w:t>Раздел 2. Духовная культура</w:t>
            </w:r>
          </w:p>
          <w:p w:rsidR="00A831FC" w:rsidRDefault="00EC5D9F">
            <w:pPr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Тема 2.4. Искусство</w:t>
            </w:r>
          </w:p>
          <w:p w:rsidR="00A831FC" w:rsidRDefault="00EC5D9F">
            <w:pPr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  <w:t>Раздел 3. Экономическая жизнь общества</w:t>
            </w:r>
          </w:p>
          <w:p w:rsidR="00A831FC" w:rsidRDefault="00EC5D9F">
            <w:pPr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Тема 3.2. Рыночные отношения в экономике. Финансовые институты</w:t>
            </w:r>
          </w:p>
          <w:p w:rsidR="00A831FC" w:rsidRDefault="00EC5D9F">
            <w:pPr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Тема 3.3. Рынок труда и безработица. Рациональное поведение потребителя</w:t>
            </w:r>
          </w:p>
          <w:p w:rsidR="00A831FC" w:rsidRDefault="00EC5D9F">
            <w:pPr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Тема 3.4. Предприятие в экономике</w:t>
            </w:r>
          </w:p>
          <w:p w:rsidR="00A831FC" w:rsidRDefault="00EC5D9F">
            <w:pPr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Тема 3.5. Экономика и государство</w:t>
            </w:r>
          </w:p>
          <w:p w:rsidR="00A831FC" w:rsidRDefault="00EC5D9F">
            <w:pPr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  <w:t>Раздел 4. Социальная сфера</w:t>
            </w:r>
          </w:p>
          <w:p w:rsidR="00A831FC" w:rsidRDefault="00EC5D9F">
            <w:pPr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Тема 4.1. Социальная структура общества. Положение личности в обществе.</w:t>
            </w:r>
          </w:p>
          <w:p w:rsidR="00A831FC" w:rsidRDefault="00EC5D9F">
            <w:pPr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  <w:t>Раздел 6. Правовое регулирование общественных отношений в Российской Федерации.</w:t>
            </w:r>
          </w:p>
          <w:p w:rsidR="00A831FC" w:rsidRDefault="00EC5D9F">
            <w:pPr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Тема 6.1. Право в системе социальных норм</w:t>
            </w:r>
          </w:p>
        </w:tc>
        <w:tc>
          <w:tcPr>
            <w:tcW w:w="3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831FC" w:rsidRDefault="00EC5D9F">
            <w:pPr>
              <w:suppressAutoHyphens/>
              <w:spacing w:after="0" w:line="247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A831FC" w:rsidRDefault="00EC5D9F">
            <w:pPr>
              <w:suppressAutoHyphens/>
              <w:spacing w:after="0" w:line="247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Познавательные задания</w:t>
            </w:r>
          </w:p>
          <w:p w:rsidR="00A831FC" w:rsidRDefault="00EC5D9F">
            <w:pPr>
              <w:suppressAutoHyphens/>
              <w:spacing w:after="0" w:line="247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·Задания к документам, содержащим социальную информацию</w:t>
            </w:r>
          </w:p>
          <w:p w:rsidR="00A831FC" w:rsidRDefault="00EC5D9F">
            <w:pPr>
              <w:suppressAutoHyphens/>
              <w:spacing w:after="0" w:line="247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·Проектные задания</w:t>
            </w:r>
          </w:p>
          <w:p w:rsidR="00A831FC" w:rsidRDefault="00EC5D9F">
            <w:pPr>
              <w:suppressAutoHyphens/>
              <w:spacing w:after="0" w:line="247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A831FC" w:rsidRDefault="00EC5D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 xml:space="preserve">Самооценка и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взаимооценка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 xml:space="preserve"> знаний /умений обучающихся.</w:t>
            </w:r>
          </w:p>
        </w:tc>
      </w:tr>
      <w:tr w:rsidR="00A831FC">
        <w:trPr>
          <w:trHeight w:val="343"/>
        </w:trPr>
        <w:tc>
          <w:tcPr>
            <w:tcW w:w="22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A831FC" w:rsidRDefault="00EC5D9F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деятельности.</w:t>
            </w:r>
          </w:p>
          <w:p w:rsidR="00A831FC" w:rsidRDefault="00EC5D9F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ЛР3, ЛР18, ЛР23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831FC" w:rsidRDefault="00EC5D9F">
            <w:pPr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  <w:t xml:space="preserve">Раздел 1. Человек в обществе </w:t>
            </w:r>
          </w:p>
          <w:p w:rsidR="00A831FC" w:rsidRDefault="00EC5D9F">
            <w:pPr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Тема 1.2. Биосоциальная природа человека и его деятельность.</w:t>
            </w:r>
          </w:p>
          <w:p w:rsidR="00A831FC" w:rsidRDefault="00EC5D9F">
            <w:pPr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Тема 1.3. Познавательная деятельность человека. Научное познание.</w:t>
            </w:r>
          </w:p>
          <w:p w:rsidR="00A831FC" w:rsidRDefault="00EC5D9F">
            <w:pPr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  <w:t>Раздел 2. Духовная культура</w:t>
            </w:r>
          </w:p>
          <w:p w:rsidR="00A831FC" w:rsidRDefault="00EC5D9F">
            <w:pPr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Тема 2.2. Наука и образование в современном мире.</w:t>
            </w:r>
          </w:p>
          <w:p w:rsidR="00A831FC" w:rsidRDefault="00EC5D9F">
            <w:pPr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  <w:t>Раздел 3. Экономическая жизнь общества.</w:t>
            </w:r>
          </w:p>
          <w:p w:rsidR="00A831FC" w:rsidRDefault="00EC5D9F">
            <w:pPr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Тема 3.1. Экономика - основа жизнедеятельности общества.</w:t>
            </w:r>
          </w:p>
          <w:p w:rsidR="00A831FC" w:rsidRDefault="00EC5D9F">
            <w:pPr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Тема 3.3. Рынок труда и безработица. Рациональное поведение потребителя.</w:t>
            </w:r>
          </w:p>
          <w:p w:rsidR="00A831FC" w:rsidRDefault="00EC5D9F">
            <w:pPr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  <w:t>Раздел 6. Правовое регулирование общественных отношений в Российской Федерации.</w:t>
            </w:r>
          </w:p>
          <w:p w:rsidR="00A831FC" w:rsidRDefault="00EC5D9F">
            <w:pPr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Тема 6.2. Основы конституционного права Российской Федерации</w:t>
            </w:r>
          </w:p>
          <w:p w:rsidR="00A831FC" w:rsidRDefault="00EC5D9F">
            <w:pPr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lastRenderedPageBreak/>
              <w:t>Тема 6.3. Правовое регулирование гражданских, семейных, трудовых, образовательных правоотношений</w:t>
            </w:r>
          </w:p>
          <w:p w:rsidR="00A831FC" w:rsidRDefault="00EC5D9F">
            <w:pPr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Тема 6.4. Правовое регулирование налоговых, административных, уголовных правоотношений. Экологическое законодательство</w:t>
            </w:r>
          </w:p>
          <w:p w:rsidR="00A831FC" w:rsidRDefault="00EC5D9F">
            <w:pPr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Тема 6.5. Отрасли процессуального права</w:t>
            </w:r>
          </w:p>
        </w:tc>
        <w:tc>
          <w:tcPr>
            <w:tcW w:w="3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831FC" w:rsidRDefault="00EC5D9F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Тестирование.</w:t>
            </w:r>
          </w:p>
          <w:p w:rsidR="00A831FC" w:rsidRDefault="00EC5D9F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Устный опрос.</w:t>
            </w:r>
          </w:p>
          <w:p w:rsidR="00A831FC" w:rsidRDefault="00EC5D9F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Диктант по терминам.</w:t>
            </w:r>
          </w:p>
          <w:p w:rsidR="00A831FC" w:rsidRDefault="00EC5D9F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Результат выполнения внеаудиторных самостоятельных работ.</w:t>
            </w:r>
          </w:p>
          <w:p w:rsidR="00A831FC" w:rsidRDefault="00EC5D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Результат выполнения контрольных работ.</w:t>
            </w:r>
          </w:p>
        </w:tc>
      </w:tr>
      <w:tr w:rsidR="00A831FC">
        <w:trPr>
          <w:trHeight w:val="1123"/>
        </w:trPr>
        <w:tc>
          <w:tcPr>
            <w:tcW w:w="226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A831FC" w:rsidRDefault="00EC5D9F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  <w:p w:rsidR="00A831FC" w:rsidRDefault="00EC5D9F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ЛР3, ЛР18, ЛР23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831FC" w:rsidRDefault="00EC5D9F">
            <w:pPr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  <w:t xml:space="preserve">Раздел 2. Духовная культура </w:t>
            </w:r>
          </w:p>
          <w:p w:rsidR="00A831FC" w:rsidRDefault="00EC5D9F">
            <w:pPr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Тема 2.1. Духовная культура личности и общества</w:t>
            </w:r>
          </w:p>
          <w:p w:rsidR="00A831FC" w:rsidRDefault="00EC5D9F">
            <w:pPr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Тема 2.2. Наука и образование в современном мире.</w:t>
            </w:r>
          </w:p>
          <w:p w:rsidR="00A831FC" w:rsidRDefault="00EC5D9F">
            <w:pPr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  <w:t>Раздел 3. Экономическая жизнь общества.</w:t>
            </w:r>
          </w:p>
          <w:p w:rsidR="00A831FC" w:rsidRDefault="00EC5D9F">
            <w:pPr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Тема 3.2. Рыночные отношения в экономике. Финансовые институты</w:t>
            </w:r>
          </w:p>
          <w:p w:rsidR="00A831FC" w:rsidRDefault="00EC5D9F">
            <w:pPr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Тема 3.3. Рынок труда и безработица. Рациональное поведение потребителя.</w:t>
            </w:r>
          </w:p>
          <w:p w:rsidR="00A831FC" w:rsidRDefault="00EC5D9F">
            <w:pPr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Тема 3.4. Предприятие в экономике.</w:t>
            </w:r>
          </w:p>
          <w:p w:rsidR="00A831FC" w:rsidRDefault="00EC5D9F">
            <w:pPr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  <w:t>Раздел 5. Политическая сфера</w:t>
            </w:r>
          </w:p>
          <w:p w:rsidR="00A831FC" w:rsidRDefault="00EC5D9F">
            <w:pPr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Тема 5.2. Политическая культура общества и личности. Политический процесс и его участники.</w:t>
            </w:r>
          </w:p>
        </w:tc>
        <w:tc>
          <w:tcPr>
            <w:tcW w:w="3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831FC" w:rsidRDefault="00EC5D9F">
            <w:pPr>
              <w:suppressAutoHyphens/>
              <w:spacing w:after="0" w:line="247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A831FC" w:rsidRDefault="00EC5D9F">
            <w:pPr>
              <w:suppressAutoHyphens/>
              <w:spacing w:after="0" w:line="247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Познавательные задания</w:t>
            </w:r>
          </w:p>
          <w:p w:rsidR="00A831FC" w:rsidRDefault="00EC5D9F">
            <w:pPr>
              <w:suppressAutoHyphens/>
              <w:spacing w:after="0" w:line="247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·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  <w:t>Задания- задачи</w:t>
            </w:r>
          </w:p>
          <w:p w:rsidR="00A831FC" w:rsidRDefault="00EC5D9F">
            <w:pPr>
              <w:suppressAutoHyphens/>
              <w:spacing w:after="0" w:line="247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·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  <w:t>Задания к документам, содержащим социальную информацию</w:t>
            </w:r>
          </w:p>
          <w:p w:rsidR="00A831FC" w:rsidRDefault="00EC5D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 xml:space="preserve">Самооценка и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взаимооценка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 xml:space="preserve"> знаний /умений обучающихся.</w:t>
            </w:r>
          </w:p>
        </w:tc>
      </w:tr>
      <w:tr w:rsidR="00A831FC">
        <w:trPr>
          <w:trHeight w:val="343"/>
        </w:trPr>
        <w:tc>
          <w:tcPr>
            <w:tcW w:w="226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A831FC" w:rsidRDefault="00EC5D9F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ОК 04. Эффективно взаимодействовать и работать в коллективе и команде.</w:t>
            </w:r>
          </w:p>
          <w:p w:rsidR="00A831FC" w:rsidRDefault="00EC5D9F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ЛР3, ЛР</w:t>
            </w:r>
            <w:proofErr w:type="gramStart"/>
            <w:r>
              <w:rPr>
                <w:rFonts w:ascii="Times New Roman" w:eastAsia="Georg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15,ЛР</w:t>
            </w:r>
            <w:proofErr w:type="gramEnd"/>
            <w:r>
              <w:rPr>
                <w:rFonts w:ascii="Times New Roman" w:eastAsia="Georg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16, ЛР18, ЛР23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831FC" w:rsidRDefault="00EC5D9F">
            <w:pPr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  <w:t xml:space="preserve">Раздел 1. Человек в обществе </w:t>
            </w:r>
          </w:p>
          <w:p w:rsidR="00A831FC" w:rsidRDefault="00EC5D9F">
            <w:pPr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Тема 1.2. Биосоциальная природа человека и его деятельность.</w:t>
            </w:r>
          </w:p>
          <w:p w:rsidR="00A831FC" w:rsidRDefault="00EC5D9F">
            <w:pPr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Тема 1.3. Познавательная деятельность человека. Научное познание.</w:t>
            </w:r>
          </w:p>
          <w:p w:rsidR="00A831FC" w:rsidRDefault="00EC5D9F">
            <w:pPr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  <w:t>Раздел 4. Социальная сфера</w:t>
            </w:r>
          </w:p>
          <w:p w:rsidR="00A831FC" w:rsidRDefault="00EC5D9F">
            <w:pPr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Тема 4.4. Социальные нормы и социальный контроль. Социальный конфликт и способы его разрешения.</w:t>
            </w:r>
          </w:p>
          <w:p w:rsidR="00A831FC" w:rsidRDefault="00EC5D9F">
            <w:pPr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  <w:t>Раздел 5. Политическая сфера</w:t>
            </w:r>
          </w:p>
          <w:p w:rsidR="00A831FC" w:rsidRDefault="00EC5D9F">
            <w:pPr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Тема 5.2. Политическая культура общества и личности. Политический процесс и его участники.</w:t>
            </w:r>
          </w:p>
        </w:tc>
        <w:tc>
          <w:tcPr>
            <w:tcW w:w="3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831FC" w:rsidRDefault="00EC5D9F">
            <w:pPr>
              <w:suppressAutoHyphens/>
              <w:spacing w:after="0" w:line="247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A831FC" w:rsidRDefault="00EC5D9F">
            <w:pPr>
              <w:suppressAutoHyphens/>
              <w:spacing w:after="0" w:line="247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Познавательные задания</w:t>
            </w:r>
          </w:p>
          <w:p w:rsidR="00A831FC" w:rsidRDefault="00EC5D9F">
            <w:pPr>
              <w:suppressAutoHyphens/>
              <w:spacing w:after="0" w:line="247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·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  <w:t>Задания- задачи</w:t>
            </w:r>
          </w:p>
          <w:p w:rsidR="00A831FC" w:rsidRDefault="00EC5D9F">
            <w:pPr>
              <w:suppressAutoHyphens/>
              <w:spacing w:after="0" w:line="247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·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  <w:t>Задания к документам, содержащим социальную информацию</w:t>
            </w:r>
          </w:p>
          <w:p w:rsidR="00A831FC" w:rsidRDefault="00EC5D9F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Самооценка 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взаимооценка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знаний /умений обучающихся.</w:t>
            </w:r>
          </w:p>
        </w:tc>
      </w:tr>
      <w:tr w:rsidR="00A831FC">
        <w:trPr>
          <w:trHeight w:val="343"/>
        </w:trPr>
        <w:tc>
          <w:tcPr>
            <w:tcW w:w="226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A831FC" w:rsidRDefault="00EC5D9F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  <w:p w:rsidR="00A831FC" w:rsidRDefault="00EC5D9F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ЛР3, ЛР</w:t>
            </w:r>
            <w:proofErr w:type="gramStart"/>
            <w:r>
              <w:rPr>
                <w:rFonts w:ascii="Times New Roman" w:eastAsia="Georg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15,ЛР</w:t>
            </w:r>
            <w:proofErr w:type="gramEnd"/>
            <w:r>
              <w:rPr>
                <w:rFonts w:ascii="Times New Roman" w:eastAsia="Georg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16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831FC" w:rsidRDefault="00EC5D9F">
            <w:pPr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  <w:t>Раздел 1. Человек в обществе</w:t>
            </w:r>
          </w:p>
          <w:p w:rsidR="00A831FC" w:rsidRDefault="00EC5D9F">
            <w:pPr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Тема 1.1. Общество и общественные отношения. Развитие общества.</w:t>
            </w:r>
          </w:p>
          <w:p w:rsidR="00A831FC" w:rsidRDefault="00EC5D9F">
            <w:pPr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Тема 1.2. Биосоциальная природа человека и его деятельность.</w:t>
            </w:r>
          </w:p>
          <w:p w:rsidR="00A831FC" w:rsidRDefault="00EC5D9F">
            <w:pPr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Тема 1.3. Познавательная деятельность человека. Научное познание.</w:t>
            </w:r>
          </w:p>
          <w:p w:rsidR="00A831FC" w:rsidRDefault="00EC5D9F">
            <w:pPr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  <w:t xml:space="preserve">Раздел 2. Духовная культура </w:t>
            </w:r>
          </w:p>
          <w:p w:rsidR="00A831FC" w:rsidRDefault="00EC5D9F">
            <w:pPr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Тема 2.1. Духовная культура личности и общества</w:t>
            </w:r>
          </w:p>
          <w:p w:rsidR="00A831FC" w:rsidRDefault="00EC5D9F">
            <w:pPr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Тема 2.3. Религия</w:t>
            </w:r>
          </w:p>
          <w:p w:rsidR="00A831FC" w:rsidRDefault="00EC5D9F">
            <w:pPr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Тема 2.3. Искусство</w:t>
            </w:r>
          </w:p>
          <w:p w:rsidR="00A831FC" w:rsidRDefault="00EC5D9F">
            <w:pPr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  <w:t>Раздел 4. Социальная сфера</w:t>
            </w:r>
          </w:p>
          <w:p w:rsidR="00A831FC" w:rsidRDefault="00EC5D9F">
            <w:pPr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lastRenderedPageBreak/>
              <w:t>Тема 4.1. Социальная структура общества. Положение личности в обществе.</w:t>
            </w:r>
          </w:p>
          <w:p w:rsidR="00A831FC" w:rsidRDefault="00EC5D9F">
            <w:pPr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Тема 4.2. Семья в современном мире</w:t>
            </w:r>
          </w:p>
          <w:p w:rsidR="00A831FC" w:rsidRDefault="00EC5D9F">
            <w:pPr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Тема 4.3. Этнические общности и нации</w:t>
            </w:r>
          </w:p>
          <w:p w:rsidR="00A831FC" w:rsidRDefault="00EC5D9F">
            <w:pPr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Тема 4.4. Социальные нормы и социальный контроль. Социальный конфликт и способы его разрешения.</w:t>
            </w:r>
          </w:p>
          <w:p w:rsidR="00A831FC" w:rsidRDefault="00EC5D9F">
            <w:pPr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  <w:t>Раздел 5. Политическая сфера</w:t>
            </w:r>
          </w:p>
          <w:p w:rsidR="00A831FC" w:rsidRDefault="00EC5D9F">
            <w:pPr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Тема 5.1. Политика и власть. Политическая система.</w:t>
            </w:r>
          </w:p>
          <w:p w:rsidR="00A831FC" w:rsidRDefault="00EC5D9F">
            <w:pPr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  <w:t>Раздел 6. Правовое регулирование общественных отношений в Российской Федерации</w:t>
            </w:r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.</w:t>
            </w:r>
          </w:p>
          <w:p w:rsidR="00A831FC" w:rsidRDefault="00EC5D9F">
            <w:pPr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Тема 6.1. Право в системе социальных норм</w:t>
            </w:r>
          </w:p>
          <w:p w:rsidR="00A831FC" w:rsidRDefault="00EC5D9F">
            <w:pPr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Тема 6.3. Правовое регулирование гражданских, семейных, трудовых, образовательных правоотношений</w:t>
            </w:r>
          </w:p>
          <w:p w:rsidR="00A831FC" w:rsidRDefault="00EC5D9F">
            <w:pPr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Тема 6.5. Отрасли процессуального права</w:t>
            </w:r>
          </w:p>
        </w:tc>
        <w:tc>
          <w:tcPr>
            <w:tcW w:w="3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831FC" w:rsidRDefault="00EC5D9F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Тестирование.</w:t>
            </w:r>
          </w:p>
          <w:p w:rsidR="00A831FC" w:rsidRDefault="00EC5D9F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Устный опрос.</w:t>
            </w:r>
          </w:p>
          <w:p w:rsidR="00A831FC" w:rsidRDefault="00EC5D9F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Диктант по терминам.</w:t>
            </w:r>
          </w:p>
          <w:p w:rsidR="00A831FC" w:rsidRDefault="00EC5D9F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Результат выполнения внеаудиторных самостоятельных работ.</w:t>
            </w:r>
          </w:p>
          <w:p w:rsidR="00A831FC" w:rsidRDefault="00EC5D9F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Результат выполнения контрольных работ.</w:t>
            </w:r>
          </w:p>
        </w:tc>
      </w:tr>
      <w:tr w:rsidR="00A831FC">
        <w:trPr>
          <w:trHeight w:val="343"/>
        </w:trPr>
        <w:tc>
          <w:tcPr>
            <w:tcW w:w="226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A831FC" w:rsidRDefault="00EC5D9F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  <w:p w:rsidR="00A831FC" w:rsidRDefault="00EC5D9F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ЛР3, ЛР</w:t>
            </w:r>
            <w:proofErr w:type="gramStart"/>
            <w:r>
              <w:rPr>
                <w:rFonts w:ascii="Times New Roman" w:eastAsia="Georg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15,ЛР</w:t>
            </w:r>
            <w:proofErr w:type="gramEnd"/>
            <w:r>
              <w:rPr>
                <w:rFonts w:ascii="Times New Roman" w:eastAsia="Georg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16, ЛР18, ЛР23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831FC" w:rsidRDefault="00EC5D9F">
            <w:pPr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  <w:t xml:space="preserve">Раздел 2. Духовная культура </w:t>
            </w:r>
          </w:p>
          <w:p w:rsidR="00A831FC" w:rsidRDefault="00EC5D9F">
            <w:pPr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Тема 2.1. Духовная культура личности и общества.</w:t>
            </w:r>
          </w:p>
          <w:p w:rsidR="00A831FC" w:rsidRDefault="00EC5D9F">
            <w:pPr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Тема 2.3 Религия </w:t>
            </w:r>
          </w:p>
          <w:p w:rsidR="00A831FC" w:rsidRDefault="00EC5D9F">
            <w:pPr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  <w:t>Раздел 3. Экономическая жизнь общества.</w:t>
            </w:r>
          </w:p>
          <w:p w:rsidR="00A831FC" w:rsidRDefault="00EC5D9F">
            <w:pPr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Тема 3.6. Основные тенденции развития экономики России и международная экономика.</w:t>
            </w:r>
          </w:p>
          <w:p w:rsidR="00A831FC" w:rsidRDefault="00EC5D9F">
            <w:pPr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  <w:t>Раздел 4. Социальная сфера</w:t>
            </w:r>
          </w:p>
          <w:p w:rsidR="00A831FC" w:rsidRDefault="00EC5D9F">
            <w:pPr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Тема 4.2. Семья в современном мире</w:t>
            </w:r>
          </w:p>
          <w:p w:rsidR="00A831FC" w:rsidRDefault="00EC5D9F">
            <w:pPr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Тема 4.3. Этнические общности и нации</w:t>
            </w:r>
          </w:p>
          <w:p w:rsidR="00A831FC" w:rsidRDefault="00EC5D9F">
            <w:pPr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  <w:t>Раздел 5. Политическая сфера</w:t>
            </w:r>
          </w:p>
          <w:p w:rsidR="00A831FC" w:rsidRDefault="00EC5D9F">
            <w:pPr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Тема 5.1. Политика и власть. Политическая система.</w:t>
            </w:r>
          </w:p>
          <w:p w:rsidR="00A831FC" w:rsidRDefault="00EC5D9F">
            <w:pPr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  <w:t>Раздел 6. Правовое регулирование общественных отношений в Российской Федерации</w:t>
            </w:r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.</w:t>
            </w:r>
          </w:p>
          <w:p w:rsidR="00A831FC" w:rsidRDefault="00EC5D9F">
            <w:pPr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Тема 6.2. Основы конституционного права Российской Федерации </w:t>
            </w:r>
          </w:p>
          <w:p w:rsidR="00A831FC" w:rsidRDefault="00EC5D9F">
            <w:pPr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Тема 6.3. Правовое регулирование гражданских, семейных, трудовых, образовательных правоотношений</w:t>
            </w:r>
          </w:p>
          <w:p w:rsidR="00A831FC" w:rsidRDefault="00EC5D9F">
            <w:pPr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Тема 6.4. Правовое регулирование налоговых, административных, уголовных правоотношений. Экологическое законодательство</w:t>
            </w:r>
          </w:p>
        </w:tc>
        <w:tc>
          <w:tcPr>
            <w:tcW w:w="3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831FC" w:rsidRDefault="00EC5D9F">
            <w:pPr>
              <w:suppressAutoHyphens/>
              <w:spacing w:after="0" w:line="247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A831FC" w:rsidRDefault="00EC5D9F">
            <w:pPr>
              <w:suppressAutoHyphens/>
              <w:spacing w:after="0" w:line="247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Познавательные задания</w:t>
            </w:r>
          </w:p>
          <w:p w:rsidR="00A831FC" w:rsidRDefault="00EC5D9F">
            <w:pPr>
              <w:suppressAutoHyphens/>
              <w:spacing w:after="0" w:line="247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·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  <w:t>Задания- задачи</w:t>
            </w:r>
          </w:p>
          <w:p w:rsidR="00A831FC" w:rsidRDefault="00EC5D9F">
            <w:pPr>
              <w:suppressAutoHyphens/>
              <w:spacing w:after="0" w:line="247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·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  <w:t>Задания к документам, содержащим социальную информацию</w:t>
            </w:r>
          </w:p>
          <w:p w:rsidR="00A831FC" w:rsidRDefault="00EC5D9F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Самооценка 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взаимооценка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знаний /умений обучающихся.</w:t>
            </w:r>
          </w:p>
        </w:tc>
      </w:tr>
      <w:tr w:rsidR="00A831FC">
        <w:trPr>
          <w:trHeight w:val="343"/>
        </w:trPr>
        <w:tc>
          <w:tcPr>
            <w:tcW w:w="226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A831FC" w:rsidRDefault="00EC5D9F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ОК 07. Содействовать сохранению окружающей среды, ресурсосбережению, применять знания об изменении климата, </w:t>
            </w:r>
            <w:r>
              <w:rPr>
                <w:rFonts w:ascii="Times New Roman" w:eastAsia="Georg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принципы бережливого производства, эффективно действовать в чрезвычайных ситуациях.</w:t>
            </w:r>
          </w:p>
          <w:p w:rsidR="00A831FC" w:rsidRDefault="00EC5D9F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ЛР3, ЛР</w:t>
            </w:r>
            <w:proofErr w:type="gramStart"/>
            <w:r>
              <w:rPr>
                <w:rFonts w:ascii="Times New Roman" w:eastAsia="Georg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15,ЛР</w:t>
            </w:r>
            <w:proofErr w:type="gramEnd"/>
            <w:r>
              <w:rPr>
                <w:rFonts w:ascii="Times New Roman" w:eastAsia="Georg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23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831FC" w:rsidRDefault="00EC5D9F">
            <w:pPr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  <w:lastRenderedPageBreak/>
              <w:t>Раздел 3. Экономическая жизнь общества.</w:t>
            </w:r>
          </w:p>
          <w:p w:rsidR="00A831FC" w:rsidRDefault="00EC5D9F">
            <w:pPr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Тема 3.1. Экономика - основа жизнедеятельности общества.</w:t>
            </w:r>
          </w:p>
          <w:p w:rsidR="00A831FC" w:rsidRDefault="00EC5D9F">
            <w:pPr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  <w:t xml:space="preserve">Раздел 6. Правовое регулирование общественных отношений в Российской </w:t>
            </w:r>
            <w:r>
              <w:rPr>
                <w:rFonts w:ascii="Times New Roman" w:eastAsia="Calibri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  <w:lastRenderedPageBreak/>
              <w:t>Федерации</w:t>
            </w:r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.</w:t>
            </w:r>
          </w:p>
          <w:p w:rsidR="00A831FC" w:rsidRDefault="00EC5D9F">
            <w:pPr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Тема 6.2. Основы конституционного права Российской Федерации.</w:t>
            </w:r>
          </w:p>
        </w:tc>
        <w:tc>
          <w:tcPr>
            <w:tcW w:w="3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831FC" w:rsidRDefault="00EC5D9F">
            <w:pPr>
              <w:suppressAutoHyphens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Устный опрос</w:t>
            </w:r>
          </w:p>
          <w:p w:rsidR="00A831FC" w:rsidRDefault="00EC5D9F">
            <w:pPr>
              <w:suppressAutoHyphens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Познавательные задания</w:t>
            </w:r>
          </w:p>
          <w:p w:rsidR="00A831FC" w:rsidRDefault="00EC5D9F">
            <w:pPr>
              <w:suppressAutoHyphens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·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  <w:t>Задания- задачи</w:t>
            </w:r>
          </w:p>
          <w:p w:rsidR="00A831FC" w:rsidRDefault="00EC5D9F">
            <w:pPr>
              <w:suppressAutoHyphens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A831FC" w:rsidRDefault="00EC5D9F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Самооценка 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взаимооценка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знаний /умений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обучающихся.</w:t>
            </w:r>
          </w:p>
        </w:tc>
      </w:tr>
      <w:tr w:rsidR="00A831FC">
        <w:trPr>
          <w:trHeight w:val="343"/>
        </w:trPr>
        <w:tc>
          <w:tcPr>
            <w:tcW w:w="226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A831FC" w:rsidRDefault="00EC5D9F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ОК 09. Пользоваться профессиональной документацией на государственном и иностранном языках.</w:t>
            </w:r>
          </w:p>
          <w:p w:rsidR="00A831FC" w:rsidRDefault="00EC5D9F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ЛР3, ЛР23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831FC" w:rsidRDefault="00EC5D9F">
            <w:pPr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  <w:t>Раздел 3. Экономическая жизнь общества.</w:t>
            </w:r>
          </w:p>
          <w:p w:rsidR="00A831FC" w:rsidRDefault="00EC5D9F">
            <w:pPr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Тема 3.2. Рыночные отношения в экономике. Финансовые институты.</w:t>
            </w:r>
          </w:p>
          <w:p w:rsidR="00A831FC" w:rsidRDefault="00EC5D9F">
            <w:pPr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Тема 3.5. Экономика и государство</w:t>
            </w:r>
          </w:p>
          <w:p w:rsidR="00A831FC" w:rsidRDefault="00EC5D9F">
            <w:pPr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Тема 3.6. Основные тенденции развития экономики России и международная экономика.</w:t>
            </w:r>
          </w:p>
          <w:p w:rsidR="00A831FC" w:rsidRDefault="00EC5D9F">
            <w:pPr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  <w:t>Раздел 6. Правовое регулирование общественных отношений в Российской Федерации</w:t>
            </w:r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.</w:t>
            </w:r>
          </w:p>
          <w:p w:rsidR="00A831FC" w:rsidRDefault="00EC5D9F">
            <w:pPr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Тема 6.1. Право в системе социальных норм</w:t>
            </w:r>
          </w:p>
          <w:p w:rsidR="00A831FC" w:rsidRDefault="00EC5D9F">
            <w:pPr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Тема 6.4. Правовое регулирование налоговых, административных, уголовных правоотношений. Экологическое законодательство.</w:t>
            </w:r>
          </w:p>
          <w:p w:rsidR="00A831FC" w:rsidRDefault="00EC5D9F">
            <w:pPr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Тема 6.5. Отрасли процессуального права</w:t>
            </w:r>
          </w:p>
        </w:tc>
        <w:tc>
          <w:tcPr>
            <w:tcW w:w="3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831FC" w:rsidRDefault="00EC5D9F">
            <w:pPr>
              <w:suppressAutoHyphens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A831FC" w:rsidRDefault="00EC5D9F">
            <w:pPr>
              <w:suppressAutoHyphens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Познавательные задания</w:t>
            </w:r>
          </w:p>
          <w:p w:rsidR="00A831FC" w:rsidRDefault="00EC5D9F">
            <w:pPr>
              <w:suppressAutoHyphens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·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  <w:t>Задания- задачи</w:t>
            </w:r>
          </w:p>
          <w:p w:rsidR="00A831FC" w:rsidRDefault="00EC5D9F">
            <w:pPr>
              <w:suppressAutoHyphens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A831FC" w:rsidRDefault="00EC5D9F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Самооценка 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взаимооценка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знаний /умений обучающихся.</w:t>
            </w:r>
          </w:p>
        </w:tc>
      </w:tr>
      <w:tr w:rsidR="00A831FC">
        <w:trPr>
          <w:trHeight w:val="343"/>
        </w:trPr>
        <w:tc>
          <w:tcPr>
            <w:tcW w:w="22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A831FC" w:rsidRDefault="00EC5D9F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ОК 01, ОК 02, ОК 03, ОК 04, ОК 05, ОК 06, ОК 07, ОК 09</w:t>
            </w:r>
          </w:p>
          <w:p w:rsidR="00A831FC" w:rsidRDefault="00EC5D9F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ЛР3, ЛР</w:t>
            </w:r>
            <w:proofErr w:type="gramStart"/>
            <w:r>
              <w:rPr>
                <w:rFonts w:ascii="Times New Roman" w:eastAsia="Georg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15,ЛР</w:t>
            </w:r>
            <w:proofErr w:type="gramEnd"/>
            <w:r>
              <w:rPr>
                <w:rFonts w:ascii="Times New Roman" w:eastAsia="Georgia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16, ЛР18, ЛР23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831FC" w:rsidRDefault="00A831FC">
            <w:pPr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3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831FC" w:rsidRDefault="00EC5D9F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Выполнение заданий промежуточной аттестации</w:t>
            </w:r>
          </w:p>
        </w:tc>
      </w:tr>
    </w:tbl>
    <w:p w:rsidR="00A831FC" w:rsidRDefault="00A831FC">
      <w:pPr>
        <w:suppressAutoHyphens/>
        <w:spacing w:after="0" w:line="240" w:lineRule="auto"/>
        <w:jc w:val="center"/>
        <w:textAlignment w:val="baseline"/>
        <w:rPr>
          <w:rFonts w:ascii="Cambria" w:eastAsia="Calibri" w:hAnsi="Cambria" w:cs="Times New Roman"/>
          <w:lang w:eastAsia="ru-RU"/>
        </w:rPr>
      </w:pPr>
    </w:p>
    <w:p w:rsidR="00A831FC" w:rsidRDefault="00A831FC">
      <w:pPr>
        <w:suppressAutoHyphens/>
        <w:spacing w:after="0" w:line="240" w:lineRule="auto"/>
        <w:jc w:val="center"/>
        <w:textAlignment w:val="baseline"/>
        <w:rPr>
          <w:rFonts w:ascii="Cambria" w:eastAsia="Calibri" w:hAnsi="Cambria" w:cs="Times New Roman"/>
          <w:sz w:val="28"/>
          <w:szCs w:val="28"/>
          <w:lang w:eastAsia="ru-RU"/>
        </w:rPr>
      </w:pPr>
    </w:p>
    <w:p w:rsidR="00A831FC" w:rsidRDefault="00EC5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7" w:lineRule="auto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5. ПЕРЕЧЕНЬ ИСПОЛЬЗУЕМЫХ МЕТОДОВ ОБУЧЕНИЯ</w:t>
      </w:r>
    </w:p>
    <w:p w:rsidR="00A831FC" w:rsidRDefault="00A831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7" w:lineRule="auto"/>
        <w:ind w:left="1069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831FC" w:rsidRDefault="00EC5D9F">
      <w:pPr>
        <w:suppressAutoHyphens/>
        <w:spacing w:after="0" w:line="247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5.1. Пассивные: лекции, опрос, работа с основной и дополнительной литературой.</w:t>
      </w:r>
    </w:p>
    <w:p w:rsidR="00A831FC" w:rsidRDefault="00EC5D9F">
      <w:pPr>
        <w:suppressAutoHyphens/>
        <w:spacing w:after="0" w:line="247" w:lineRule="auto"/>
        <w:ind w:firstLine="709"/>
        <w:jc w:val="both"/>
        <w:textAlignment w:val="baseline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5.2. Активные и интерактивные: деловые игры.</w:t>
      </w:r>
    </w:p>
    <w:p w:rsidR="00A831FC" w:rsidRDefault="00A831FC">
      <w:pPr>
        <w:rPr>
          <w:sz w:val="28"/>
          <w:szCs w:val="28"/>
        </w:rPr>
      </w:pPr>
    </w:p>
    <w:p w:rsidR="00A831FC" w:rsidRDefault="00A831FC"/>
    <w:sectPr w:rsidR="00A831FC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6BAE" w:rsidRDefault="00466BAE">
      <w:pPr>
        <w:spacing w:line="240" w:lineRule="auto"/>
      </w:pPr>
      <w:r>
        <w:separator/>
      </w:r>
    </w:p>
  </w:endnote>
  <w:endnote w:type="continuationSeparator" w:id="0">
    <w:p w:rsidR="00466BAE" w:rsidRDefault="00466B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SanPin">
    <w:altName w:val="Cambria"/>
    <w:charset w:val="00"/>
    <w:family w:val="roman"/>
    <w:pitch w:val="default"/>
  </w:font>
  <w:font w:name="Andale Sans UI">
    <w:altName w:val="Arial Unicode MS"/>
    <w:charset w:val="CC"/>
    <w:family w:val="auto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33156173"/>
      <w:docPartObj>
        <w:docPartGallery w:val="AutoText"/>
      </w:docPartObj>
    </w:sdtPr>
    <w:sdtContent>
      <w:p w:rsidR="00EC5D9F" w:rsidRDefault="00EC5D9F">
        <w:pPr>
          <w:pStyle w:val="af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24</w:t>
        </w:r>
        <w:r>
          <w:fldChar w:fldCharType="end"/>
        </w:r>
      </w:p>
    </w:sdtContent>
  </w:sdt>
  <w:p w:rsidR="00EC5D9F" w:rsidRDefault="00EC5D9F">
    <w:pPr>
      <w:pStyle w:val="af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5D9F" w:rsidRDefault="00EC5D9F">
    <w:pPr>
      <w:pStyle w:val="afa"/>
    </w:pPr>
  </w:p>
  <w:p w:rsidR="00EC5D9F" w:rsidRDefault="00EC5D9F">
    <w:pPr>
      <w:pStyle w:val="af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6BAE" w:rsidRDefault="00466BAE">
      <w:pPr>
        <w:spacing w:after="0"/>
      </w:pPr>
      <w:r>
        <w:separator/>
      </w:r>
    </w:p>
  </w:footnote>
  <w:footnote w:type="continuationSeparator" w:id="0">
    <w:p w:rsidR="00466BAE" w:rsidRDefault="00466BAE">
      <w:pPr>
        <w:spacing w:after="0"/>
      </w:pPr>
      <w:r>
        <w:continuationSeparator/>
      </w:r>
    </w:p>
  </w:footnote>
  <w:footnote w:id="1">
    <w:p w:rsidR="00EC5D9F" w:rsidRDefault="00EC5D9F">
      <w:pPr>
        <w:pStyle w:val="af3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151DC4"/>
    <w:multiLevelType w:val="multilevel"/>
    <w:tmpl w:val="23151D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F0433E"/>
    <w:multiLevelType w:val="multilevel"/>
    <w:tmpl w:val="63F043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77F554E4"/>
    <w:multiLevelType w:val="multilevel"/>
    <w:tmpl w:val="77F554E4"/>
    <w:lvl w:ilvl="0">
      <w:start w:val="1"/>
      <w:numFmt w:val="decimal"/>
      <w:lvlText w:val="%1."/>
      <w:lvlJc w:val="left"/>
      <w:pPr>
        <w:ind w:left="283" w:firstLine="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357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7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9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0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75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6330"/>
    <w:rsid w:val="002B0B7E"/>
    <w:rsid w:val="00466BAE"/>
    <w:rsid w:val="00756466"/>
    <w:rsid w:val="00784F65"/>
    <w:rsid w:val="00A831FC"/>
    <w:rsid w:val="00AD16B7"/>
    <w:rsid w:val="00AE7D56"/>
    <w:rsid w:val="00C96330"/>
    <w:rsid w:val="00EC5D9F"/>
    <w:rsid w:val="51EA1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97643"/>
  <w15:docId w15:val="{3A042E85-1ADB-491E-871E-2C29EA42A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 w:qFormat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qFormat="1"/>
    <w:lsdException w:name="annotation text" w:semiHidden="1" w:unhideWhenUsed="1" w:qFormat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 w:qFormat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 w:line="259" w:lineRule="auto"/>
      <w:outlineLvl w:val="0"/>
    </w:pPr>
    <w:rPr>
      <w:rFonts w:ascii="Calibri Light" w:eastAsia="Arial" w:hAnsi="Calibri Light" w:cs="Times New Roman"/>
      <w:color w:val="2F5496"/>
      <w:sz w:val="32"/>
      <w:szCs w:val="32"/>
      <w:lang w:val="zh-CN" w:eastAsia="zh-CN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line="259" w:lineRule="auto"/>
      <w:outlineLvl w:val="1"/>
    </w:pPr>
    <w:rPr>
      <w:rFonts w:ascii="Arial" w:eastAsia="Arial" w:hAnsi="Arial" w:cs="Times New Roman"/>
      <w:sz w:val="34"/>
      <w:szCs w:val="20"/>
      <w:lang w:val="zh-CN" w:eastAsia="zh-CN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zh-CN" w:eastAsia="zh-CN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line="259" w:lineRule="auto"/>
      <w:outlineLvl w:val="4"/>
    </w:pPr>
    <w:rPr>
      <w:rFonts w:ascii="Arial" w:eastAsia="Arial" w:hAnsi="Arial" w:cs="Times New Roman"/>
      <w:b/>
      <w:bCs/>
      <w:sz w:val="24"/>
      <w:szCs w:val="24"/>
      <w:lang w:val="zh-CN" w:eastAsia="zh-CN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line="259" w:lineRule="auto"/>
      <w:outlineLvl w:val="5"/>
    </w:pPr>
    <w:rPr>
      <w:rFonts w:ascii="Arial" w:eastAsia="Arial" w:hAnsi="Arial" w:cs="Times New Roman"/>
      <w:b/>
      <w:bCs/>
      <w:lang w:val="zh-CN" w:eastAsia="zh-CN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line="259" w:lineRule="auto"/>
      <w:outlineLvl w:val="6"/>
    </w:pPr>
    <w:rPr>
      <w:rFonts w:ascii="Arial" w:eastAsia="Arial" w:hAnsi="Arial" w:cs="Times New Roman"/>
      <w:b/>
      <w:bCs/>
      <w:i/>
      <w:iCs/>
      <w:lang w:val="zh-CN" w:eastAsia="zh-CN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line="259" w:lineRule="auto"/>
      <w:outlineLvl w:val="7"/>
    </w:pPr>
    <w:rPr>
      <w:rFonts w:ascii="Arial" w:eastAsia="Arial" w:hAnsi="Arial" w:cs="Times New Roman"/>
      <w:i/>
      <w:iCs/>
      <w:lang w:val="zh-CN" w:eastAsia="zh-CN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line="259" w:lineRule="auto"/>
      <w:outlineLvl w:val="8"/>
    </w:pPr>
    <w:rPr>
      <w:rFonts w:ascii="Arial" w:eastAsia="Arial" w:hAnsi="Arial" w:cs="Times New Roman"/>
      <w:i/>
      <w:iCs/>
      <w:sz w:val="21"/>
      <w:szCs w:val="21"/>
      <w:lang w:val="zh-CN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uiPriority w:val="99"/>
    <w:semiHidden/>
    <w:unhideWhenUsed/>
    <w:qFormat/>
    <w:rPr>
      <w:color w:val="954F72"/>
      <w:u w:val="single"/>
    </w:rPr>
  </w:style>
  <w:style w:type="character" w:styleId="a4">
    <w:name w:val="footnote reference"/>
    <w:uiPriority w:val="99"/>
    <w:qFormat/>
    <w:rPr>
      <w:rFonts w:cs="Times New Roman"/>
      <w:vertAlign w:val="superscript"/>
    </w:rPr>
  </w:style>
  <w:style w:type="character" w:styleId="a5">
    <w:name w:val="annotation reference"/>
    <w:uiPriority w:val="99"/>
    <w:semiHidden/>
    <w:unhideWhenUsed/>
    <w:rPr>
      <w:sz w:val="16"/>
      <w:szCs w:val="16"/>
    </w:rPr>
  </w:style>
  <w:style w:type="character" w:styleId="a6">
    <w:name w:val="endnote reference"/>
    <w:uiPriority w:val="99"/>
    <w:semiHidden/>
    <w:unhideWhenUsed/>
    <w:rPr>
      <w:vertAlign w:val="superscript"/>
    </w:rPr>
  </w:style>
  <w:style w:type="character" w:styleId="a7">
    <w:name w:val="Emphasis"/>
    <w:qFormat/>
    <w:rPr>
      <w:rFonts w:cs="Times New Roman"/>
      <w:i/>
    </w:rPr>
  </w:style>
  <w:style w:type="character" w:styleId="a8">
    <w:name w:val="Hyperlink"/>
    <w:uiPriority w:val="99"/>
    <w:unhideWhenUsed/>
    <w:rPr>
      <w:color w:val="0000FF"/>
      <w:u w:val="single"/>
    </w:rPr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zh-CN" w:eastAsia="ru-RU"/>
    </w:rPr>
  </w:style>
  <w:style w:type="paragraph" w:styleId="ac">
    <w:name w:val="endnote text"/>
    <w:basedOn w:val="a"/>
    <w:link w:val="ad"/>
    <w:uiPriority w:val="99"/>
    <w:semiHidden/>
    <w:unhideWhenUsed/>
    <w:pPr>
      <w:spacing w:after="0" w:line="240" w:lineRule="auto"/>
    </w:pPr>
    <w:rPr>
      <w:rFonts w:ascii="Calibri" w:eastAsia="Calibri" w:hAnsi="Calibri" w:cs="Times New Roman"/>
      <w:sz w:val="20"/>
      <w:szCs w:val="20"/>
      <w:lang w:val="zh-CN" w:eastAsia="zh-CN"/>
    </w:rPr>
  </w:style>
  <w:style w:type="paragraph" w:styleId="ae">
    <w:name w:val="caption"/>
    <w:basedOn w:val="a"/>
    <w:next w:val="a"/>
    <w:uiPriority w:val="35"/>
    <w:semiHidden/>
    <w:unhideWhenUsed/>
    <w:qFormat/>
    <w:pPr>
      <w:spacing w:after="160"/>
    </w:pPr>
    <w:rPr>
      <w:rFonts w:ascii="Calibri" w:eastAsia="Calibri" w:hAnsi="Calibri" w:cs="Times New Roman"/>
      <w:b/>
      <w:bCs/>
      <w:color w:val="4472C4"/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qFormat/>
    <w:pPr>
      <w:spacing w:after="160" w:line="240" w:lineRule="auto"/>
    </w:pPr>
    <w:rPr>
      <w:rFonts w:ascii="Calibri" w:eastAsia="Calibri" w:hAnsi="Calibri" w:cs="Times New Roman"/>
      <w:sz w:val="20"/>
      <w:szCs w:val="20"/>
      <w:lang w:val="zh-CN" w:eastAsia="zh-CN"/>
    </w:rPr>
  </w:style>
  <w:style w:type="paragraph" w:styleId="af1">
    <w:name w:val="annotation subject"/>
    <w:basedOn w:val="af"/>
    <w:next w:val="af"/>
    <w:link w:val="af2"/>
    <w:uiPriority w:val="99"/>
    <w:semiHidden/>
    <w:unhideWhenUsed/>
    <w:pPr>
      <w:spacing w:line="259" w:lineRule="auto"/>
    </w:pPr>
    <w:rPr>
      <w:b/>
      <w:bCs/>
      <w:lang w:eastAsia="en-US"/>
    </w:rPr>
  </w:style>
  <w:style w:type="paragraph" w:styleId="af3">
    <w:name w:val="footnote text"/>
    <w:basedOn w:val="11"/>
    <w:link w:val="12"/>
    <w:uiPriority w:val="99"/>
    <w:qFormat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11">
    <w:name w:val="Обычный1"/>
    <w:qFormat/>
    <w:pPr>
      <w:suppressAutoHyphens/>
      <w:spacing w:after="200" w:line="247" w:lineRule="auto"/>
      <w:textAlignment w:val="baseline"/>
    </w:pPr>
    <w:rPr>
      <w:rFonts w:ascii="Cambria" w:eastAsia="Calibri" w:hAnsi="Cambria"/>
      <w:sz w:val="22"/>
      <w:szCs w:val="22"/>
    </w:rPr>
  </w:style>
  <w:style w:type="paragraph" w:styleId="81">
    <w:name w:val="toc 8"/>
    <w:basedOn w:val="a"/>
    <w:next w:val="a"/>
    <w:uiPriority w:val="39"/>
    <w:unhideWhenUsed/>
    <w:pPr>
      <w:spacing w:after="57" w:line="259" w:lineRule="auto"/>
      <w:ind w:left="1984"/>
    </w:pPr>
    <w:rPr>
      <w:rFonts w:ascii="Calibri" w:eastAsia="Calibri" w:hAnsi="Calibri" w:cs="Times New Roman"/>
    </w:rPr>
  </w:style>
  <w:style w:type="paragraph" w:styleId="af4">
    <w:name w:val="header"/>
    <w:basedOn w:val="a"/>
    <w:link w:val="af5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1">
    <w:name w:val="toc 9"/>
    <w:basedOn w:val="a"/>
    <w:next w:val="a"/>
    <w:uiPriority w:val="39"/>
    <w:unhideWhenUsed/>
    <w:pPr>
      <w:spacing w:after="57" w:line="259" w:lineRule="auto"/>
      <w:ind w:left="2268"/>
    </w:pPr>
    <w:rPr>
      <w:rFonts w:ascii="Calibri" w:eastAsia="Calibri" w:hAnsi="Calibri" w:cs="Times New Roman"/>
    </w:rPr>
  </w:style>
  <w:style w:type="paragraph" w:styleId="71">
    <w:name w:val="toc 7"/>
    <w:basedOn w:val="a"/>
    <w:next w:val="a"/>
    <w:uiPriority w:val="39"/>
    <w:unhideWhenUsed/>
    <w:pPr>
      <w:spacing w:after="57" w:line="259" w:lineRule="auto"/>
      <w:ind w:left="1701"/>
    </w:pPr>
    <w:rPr>
      <w:rFonts w:ascii="Calibri" w:eastAsia="Calibri" w:hAnsi="Calibri" w:cs="Times New Roman"/>
    </w:rPr>
  </w:style>
  <w:style w:type="paragraph" w:styleId="af6">
    <w:name w:val="Body Text"/>
    <w:basedOn w:val="11"/>
    <w:link w:val="13"/>
    <w:uiPriority w:val="1"/>
    <w:qFormat/>
    <w:pPr>
      <w:spacing w:after="120" w:line="240" w:lineRule="auto"/>
    </w:pPr>
    <w:rPr>
      <w:rFonts w:ascii="Times New Roman" w:hAnsi="Times New Roman"/>
      <w:sz w:val="24"/>
      <w:szCs w:val="24"/>
    </w:rPr>
  </w:style>
  <w:style w:type="paragraph" w:styleId="14">
    <w:name w:val="toc 1"/>
    <w:basedOn w:val="a"/>
    <w:next w:val="a"/>
    <w:uiPriority w:val="39"/>
    <w:unhideWhenUsed/>
    <w:pPr>
      <w:tabs>
        <w:tab w:val="right" w:leader="dot" w:pos="10337"/>
      </w:tabs>
      <w:spacing w:after="100"/>
    </w:pPr>
    <w:rPr>
      <w:rFonts w:ascii="Calibri" w:eastAsia="Times New Roman" w:hAnsi="Calibri" w:cs="Times New Roman"/>
      <w:lang w:eastAsia="ru-RU"/>
    </w:rPr>
  </w:style>
  <w:style w:type="paragraph" w:styleId="61">
    <w:name w:val="toc 6"/>
    <w:basedOn w:val="a"/>
    <w:next w:val="a"/>
    <w:uiPriority w:val="39"/>
    <w:unhideWhenUsed/>
    <w:pPr>
      <w:spacing w:after="57" w:line="259" w:lineRule="auto"/>
      <w:ind w:left="1417"/>
    </w:pPr>
    <w:rPr>
      <w:rFonts w:ascii="Calibri" w:eastAsia="Calibri" w:hAnsi="Calibri" w:cs="Times New Roman"/>
    </w:rPr>
  </w:style>
  <w:style w:type="paragraph" w:styleId="af7">
    <w:name w:val="table of figures"/>
    <w:basedOn w:val="a"/>
    <w:next w:val="a"/>
    <w:uiPriority w:val="99"/>
    <w:unhideWhenUsed/>
    <w:pPr>
      <w:spacing w:after="0" w:line="259" w:lineRule="auto"/>
    </w:pPr>
    <w:rPr>
      <w:rFonts w:ascii="Calibri" w:eastAsia="Calibri" w:hAnsi="Calibri" w:cs="Times New Roman"/>
    </w:rPr>
  </w:style>
  <w:style w:type="paragraph" w:styleId="31">
    <w:name w:val="toc 3"/>
    <w:basedOn w:val="a"/>
    <w:next w:val="a"/>
    <w:autoRedefine/>
    <w:uiPriority w:val="39"/>
    <w:unhideWhenUsed/>
    <w:qFormat/>
    <w:pPr>
      <w:tabs>
        <w:tab w:val="right" w:leader="dot" w:pos="9628"/>
      </w:tabs>
      <w:suppressAutoHyphens/>
      <w:spacing w:after="100" w:line="360" w:lineRule="auto"/>
      <w:ind w:left="851"/>
      <w:jc w:val="both"/>
    </w:pPr>
    <w:rPr>
      <w:rFonts w:ascii="Times New Roman" w:eastAsia="Calibri" w:hAnsi="Times New Roman" w:cs="Times New Roman"/>
      <w:sz w:val="28"/>
    </w:rPr>
  </w:style>
  <w:style w:type="paragraph" w:styleId="21">
    <w:name w:val="toc 2"/>
    <w:basedOn w:val="a"/>
    <w:next w:val="a"/>
    <w:uiPriority w:val="39"/>
    <w:unhideWhenUsed/>
    <w:pPr>
      <w:spacing w:after="100" w:line="259" w:lineRule="auto"/>
      <w:ind w:left="220"/>
    </w:pPr>
    <w:rPr>
      <w:rFonts w:ascii="Calibri" w:eastAsia="Calibri" w:hAnsi="Calibri" w:cs="Times New Roman"/>
    </w:rPr>
  </w:style>
  <w:style w:type="paragraph" w:styleId="41">
    <w:name w:val="toc 4"/>
    <w:basedOn w:val="a"/>
    <w:next w:val="a"/>
    <w:uiPriority w:val="39"/>
    <w:unhideWhenUsed/>
    <w:pPr>
      <w:spacing w:after="57" w:line="259" w:lineRule="auto"/>
      <w:ind w:left="850"/>
    </w:pPr>
    <w:rPr>
      <w:rFonts w:ascii="Calibri" w:eastAsia="Calibri" w:hAnsi="Calibri" w:cs="Times New Roman"/>
    </w:rPr>
  </w:style>
  <w:style w:type="paragraph" w:styleId="51">
    <w:name w:val="toc 5"/>
    <w:basedOn w:val="a"/>
    <w:next w:val="a"/>
    <w:uiPriority w:val="39"/>
    <w:unhideWhenUsed/>
    <w:pPr>
      <w:spacing w:after="57" w:line="259" w:lineRule="auto"/>
      <w:ind w:left="1134"/>
    </w:pPr>
    <w:rPr>
      <w:rFonts w:ascii="Calibri" w:eastAsia="Calibri" w:hAnsi="Calibri" w:cs="Times New Roman"/>
    </w:rPr>
  </w:style>
  <w:style w:type="paragraph" w:styleId="af8">
    <w:name w:val="Title"/>
    <w:basedOn w:val="a"/>
    <w:next w:val="a"/>
    <w:link w:val="af9"/>
    <w:uiPriority w:val="10"/>
    <w:qFormat/>
    <w:pPr>
      <w:spacing w:before="300" w:line="259" w:lineRule="auto"/>
      <w:contextualSpacing/>
    </w:pPr>
    <w:rPr>
      <w:rFonts w:ascii="Calibri" w:eastAsia="Calibri" w:hAnsi="Calibri" w:cs="Times New Roman"/>
      <w:sz w:val="48"/>
      <w:szCs w:val="48"/>
      <w:lang w:val="zh-CN" w:eastAsia="zh-CN"/>
    </w:rPr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Normal (Web)"/>
    <w:basedOn w:val="a"/>
    <w:link w:val="afd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Subtitle"/>
    <w:basedOn w:val="a"/>
    <w:next w:val="a"/>
    <w:link w:val="aff"/>
    <w:uiPriority w:val="11"/>
    <w:qFormat/>
    <w:pPr>
      <w:spacing w:before="200" w:line="259" w:lineRule="auto"/>
    </w:pPr>
    <w:rPr>
      <w:rFonts w:ascii="Calibri" w:eastAsia="Calibri" w:hAnsi="Calibri" w:cs="Times New Roman"/>
      <w:sz w:val="24"/>
      <w:szCs w:val="24"/>
      <w:lang w:val="zh-CN" w:eastAsia="zh-CN"/>
    </w:rPr>
  </w:style>
  <w:style w:type="table" w:styleId="aff0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Calibri Light" w:eastAsia="Arial" w:hAnsi="Calibri Light" w:cs="Times New Roman"/>
      <w:color w:val="2F5496"/>
      <w:sz w:val="32"/>
      <w:szCs w:val="32"/>
      <w:lang w:val="zh-CN" w:eastAsia="zh-CN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Times New Roman"/>
      <w:sz w:val="34"/>
      <w:szCs w:val="20"/>
      <w:lang w:val="zh-CN" w:eastAsia="zh-CN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color w:val="244061" w:themeColor="accent1" w:themeShade="80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Calibri" w:eastAsia="Times New Roman" w:hAnsi="Calibri" w:cs="Times New Roman"/>
      <w:b/>
      <w:bCs/>
      <w:sz w:val="28"/>
      <w:szCs w:val="28"/>
      <w:lang w:val="zh-CN" w:eastAsia="zh-CN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Times New Roman"/>
      <w:b/>
      <w:bCs/>
      <w:sz w:val="24"/>
      <w:szCs w:val="24"/>
      <w:lang w:val="zh-CN" w:eastAsia="zh-CN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Times New Roman"/>
      <w:b/>
      <w:bCs/>
      <w:lang w:val="zh-CN" w:eastAsia="zh-CN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Times New Roman"/>
      <w:b/>
      <w:bCs/>
      <w:i/>
      <w:iCs/>
      <w:lang w:val="zh-CN" w:eastAsia="zh-CN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Times New Roman"/>
      <w:i/>
      <w:iCs/>
      <w:lang w:val="zh-CN" w:eastAsia="zh-CN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Times New Roman"/>
      <w:i/>
      <w:iCs/>
      <w:sz w:val="21"/>
      <w:szCs w:val="21"/>
      <w:lang w:val="zh-CN" w:eastAsia="zh-CN"/>
    </w:rPr>
  </w:style>
  <w:style w:type="paragraph" w:styleId="aff1">
    <w:name w:val="No Spacing"/>
    <w:link w:val="aff2"/>
    <w:uiPriority w:val="1"/>
    <w:qFormat/>
    <w:rPr>
      <w:rFonts w:eastAsia="Times New Roman"/>
      <w:sz w:val="24"/>
      <w:szCs w:val="24"/>
    </w:rPr>
  </w:style>
  <w:style w:type="character" w:customStyle="1" w:styleId="afd">
    <w:name w:val="Обычный (веб) Знак"/>
    <w:link w:val="afc"/>
    <w:uiPriority w:val="99"/>
    <w:qFormat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3">
    <w:name w:val="List Paragraph"/>
    <w:basedOn w:val="a"/>
    <w:link w:val="aff4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3">
    <w:name w:val="Font Style43"/>
    <w:qFormat/>
    <w:rPr>
      <w:rFonts w:ascii="Times New Roman" w:hAnsi="Times New Roman" w:cs="Times New Roman"/>
      <w:b/>
      <w:bCs/>
      <w:sz w:val="26"/>
      <w:szCs w:val="26"/>
    </w:rPr>
  </w:style>
  <w:style w:type="paragraph" w:customStyle="1" w:styleId="Style19">
    <w:name w:val="Style19"/>
    <w:basedOn w:val="a"/>
    <w:uiPriority w:val="99"/>
    <w:pPr>
      <w:widowControl w:val="0"/>
      <w:autoSpaceDE w:val="0"/>
      <w:autoSpaceDN w:val="0"/>
      <w:adjustRightInd w:val="0"/>
      <w:spacing w:after="0" w:line="418" w:lineRule="exact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qFormat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qFormat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pPr>
      <w:widowControl w:val="0"/>
      <w:autoSpaceDE w:val="0"/>
      <w:autoSpaceDN w:val="0"/>
      <w:adjustRightInd w:val="0"/>
      <w:spacing w:after="0" w:line="422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qFormat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qFormat/>
    <w:pPr>
      <w:widowControl w:val="0"/>
      <w:autoSpaceDE w:val="0"/>
      <w:autoSpaceDN w:val="0"/>
      <w:adjustRightInd w:val="0"/>
      <w:spacing w:after="0" w:line="283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0">
    <w:name w:val="Font Style50"/>
    <w:uiPriority w:val="99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2">
    <w:name w:val="Font Style42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6">
    <w:name w:val="Font Style46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44">
    <w:name w:val="Font Style44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45">
    <w:name w:val="Font Style45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3">
    <w:name w:val="Font Style113"/>
    <w:uiPriority w:val="99"/>
    <w:rPr>
      <w:rFonts w:ascii="Arial" w:hAnsi="Arial" w:cs="Arial"/>
      <w:color w:val="000000"/>
      <w:sz w:val="22"/>
      <w:szCs w:val="22"/>
    </w:rPr>
  </w:style>
  <w:style w:type="character" w:customStyle="1" w:styleId="aff2">
    <w:name w:val="Без интервала Знак"/>
    <w:link w:val="aff1"/>
    <w:uiPriority w:val="1"/>
    <w:qFormat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Основной шрифт абзаца1"/>
    <w:qFormat/>
  </w:style>
  <w:style w:type="character" w:customStyle="1" w:styleId="aff5">
    <w:name w:val="Основной текст Знак"/>
    <w:basedOn w:val="a0"/>
    <w:uiPriority w:val="1"/>
    <w:qFormat/>
  </w:style>
  <w:style w:type="character" w:customStyle="1" w:styleId="13">
    <w:name w:val="Основной текст Знак1"/>
    <w:link w:val="af6"/>
    <w:uiPriority w:val="1"/>
    <w:qFormat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f6">
    <w:name w:val="Текст сноски Знак"/>
    <w:basedOn w:val="a0"/>
    <w:uiPriority w:val="99"/>
    <w:qFormat/>
    <w:rPr>
      <w:sz w:val="20"/>
      <w:szCs w:val="20"/>
    </w:rPr>
  </w:style>
  <w:style w:type="character" w:customStyle="1" w:styleId="12">
    <w:name w:val="Текст сноски Знак1"/>
    <w:link w:val="af3"/>
    <w:uiPriority w:val="99"/>
    <w:qFormat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  <w:lang w:eastAsia="ru-RU"/>
    </w:rPr>
  </w:style>
  <w:style w:type="character" w:customStyle="1" w:styleId="2Georgia9pt">
    <w:name w:val="Основной текст (2) + Georgia;9 pt;Полужирный"/>
    <w:qFormat/>
    <w:rPr>
      <w:rFonts w:ascii="Georgia" w:eastAsia="Georgia" w:hAnsi="Georgia" w:cs="Georgia"/>
      <w:b/>
      <w:bCs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customStyle="1" w:styleId="16">
    <w:name w:val="Абзац списка1"/>
    <w:basedOn w:val="a"/>
    <w:uiPriority w:val="99"/>
    <w:qFormat/>
    <w:pPr>
      <w:ind w:left="720"/>
    </w:pPr>
    <w:rPr>
      <w:rFonts w:ascii="Calibri" w:eastAsia="Calibri" w:hAnsi="Calibri" w:cs="Calibri"/>
      <w:lang w:eastAsia="ru-RU"/>
    </w:rPr>
  </w:style>
  <w:style w:type="character" w:customStyle="1" w:styleId="aff7">
    <w:name w:val="Основной текст_"/>
    <w:link w:val="17"/>
    <w:rPr>
      <w:rFonts w:ascii="Calibri" w:eastAsia="Calibri" w:hAnsi="Calibri" w:cs="Calibri"/>
      <w:sz w:val="28"/>
      <w:szCs w:val="28"/>
      <w:shd w:val="clear" w:color="auto" w:fill="FFFFFF"/>
    </w:rPr>
  </w:style>
  <w:style w:type="paragraph" w:customStyle="1" w:styleId="17">
    <w:name w:val="Основной текст1"/>
    <w:basedOn w:val="a"/>
    <w:link w:val="aff7"/>
    <w:qFormat/>
    <w:pPr>
      <w:widowControl w:val="0"/>
      <w:shd w:val="clear" w:color="auto" w:fill="FFFFFF"/>
      <w:spacing w:after="0" w:line="254" w:lineRule="auto"/>
      <w:ind w:firstLine="400"/>
      <w:jc w:val="both"/>
    </w:pPr>
    <w:rPr>
      <w:rFonts w:ascii="Calibri" w:eastAsia="Calibri" w:hAnsi="Calibri" w:cs="Calibri"/>
      <w:sz w:val="28"/>
      <w:szCs w:val="28"/>
    </w:rPr>
  </w:style>
  <w:style w:type="character" w:customStyle="1" w:styleId="af5">
    <w:name w:val="Верхний колонтитул Знак"/>
    <w:basedOn w:val="a0"/>
    <w:link w:val="af4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Нижний колонтитул Знак"/>
    <w:basedOn w:val="a0"/>
    <w:link w:val="afa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af9">
    <w:name w:val="Заголовок Знак"/>
    <w:basedOn w:val="a0"/>
    <w:link w:val="af8"/>
    <w:uiPriority w:val="10"/>
    <w:qFormat/>
    <w:rPr>
      <w:rFonts w:ascii="Calibri" w:eastAsia="Calibri" w:hAnsi="Calibri" w:cs="Times New Roman"/>
      <w:sz w:val="48"/>
      <w:szCs w:val="48"/>
      <w:lang w:val="zh-CN" w:eastAsia="zh-CN"/>
    </w:rPr>
  </w:style>
  <w:style w:type="character" w:customStyle="1" w:styleId="aff">
    <w:name w:val="Подзаголовок Знак"/>
    <w:basedOn w:val="a0"/>
    <w:link w:val="afe"/>
    <w:uiPriority w:val="11"/>
    <w:qFormat/>
    <w:rPr>
      <w:rFonts w:ascii="Calibri" w:eastAsia="Calibri" w:hAnsi="Calibri" w:cs="Times New Roman"/>
      <w:sz w:val="24"/>
      <w:szCs w:val="24"/>
      <w:lang w:val="zh-CN" w:eastAsia="zh-CN"/>
    </w:rPr>
  </w:style>
  <w:style w:type="paragraph" w:styleId="22">
    <w:name w:val="Quote"/>
    <w:basedOn w:val="a"/>
    <w:next w:val="a"/>
    <w:link w:val="23"/>
    <w:uiPriority w:val="29"/>
    <w:qFormat/>
    <w:pPr>
      <w:spacing w:after="160" w:line="259" w:lineRule="auto"/>
      <w:ind w:left="720" w:right="720"/>
    </w:pPr>
    <w:rPr>
      <w:rFonts w:ascii="Calibri" w:eastAsia="Calibri" w:hAnsi="Calibri" w:cs="Times New Roman"/>
      <w:i/>
      <w:sz w:val="20"/>
      <w:szCs w:val="20"/>
      <w:lang w:val="zh-CN" w:eastAsia="zh-CN"/>
    </w:rPr>
  </w:style>
  <w:style w:type="character" w:customStyle="1" w:styleId="23">
    <w:name w:val="Цитата 2 Знак"/>
    <w:basedOn w:val="a0"/>
    <w:link w:val="22"/>
    <w:uiPriority w:val="29"/>
    <w:qFormat/>
    <w:rPr>
      <w:rFonts w:ascii="Calibri" w:eastAsia="Calibri" w:hAnsi="Calibri" w:cs="Times New Roman"/>
      <w:i/>
      <w:sz w:val="20"/>
      <w:szCs w:val="20"/>
      <w:lang w:val="zh-CN" w:eastAsia="zh-CN"/>
    </w:rPr>
  </w:style>
  <w:style w:type="paragraph" w:styleId="aff8">
    <w:name w:val="Intense Quote"/>
    <w:basedOn w:val="a"/>
    <w:next w:val="a"/>
    <w:link w:val="aff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160" w:line="259" w:lineRule="auto"/>
      <w:ind w:left="720" w:right="720"/>
    </w:pPr>
    <w:rPr>
      <w:rFonts w:ascii="Calibri" w:eastAsia="Calibri" w:hAnsi="Calibri" w:cs="Times New Roman"/>
      <w:i/>
      <w:sz w:val="20"/>
      <w:szCs w:val="20"/>
      <w:lang w:val="zh-CN" w:eastAsia="zh-CN"/>
    </w:rPr>
  </w:style>
  <w:style w:type="character" w:customStyle="1" w:styleId="aff9">
    <w:name w:val="Выделенная цитата Знак"/>
    <w:basedOn w:val="a0"/>
    <w:link w:val="aff8"/>
    <w:uiPriority w:val="30"/>
    <w:qFormat/>
    <w:rPr>
      <w:rFonts w:ascii="Calibri" w:eastAsia="Calibri" w:hAnsi="Calibri" w:cs="Times New Roman"/>
      <w:i/>
      <w:sz w:val="20"/>
      <w:szCs w:val="20"/>
      <w:shd w:val="clear" w:color="auto" w:fill="F2F2F2"/>
      <w:lang w:val="zh-CN" w:eastAsia="zh-CN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table" w:customStyle="1" w:styleId="TableGridLight">
    <w:name w:val="Table Grid Light"/>
    <w:basedOn w:val="a1"/>
    <w:uiPriority w:val="59"/>
    <w:rPr>
      <w:rFonts w:ascii="Calibri" w:eastAsia="Calibri" w:hAnsi="Calibri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0">
    <w:name w:val="Таблица простая 11"/>
    <w:basedOn w:val="a1"/>
    <w:uiPriority w:val="59"/>
    <w:qFormat/>
    <w:rPr>
      <w:rFonts w:ascii="Calibri" w:eastAsia="Calibri" w:hAnsi="Calibri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0">
    <w:name w:val="Таблица простая 21"/>
    <w:basedOn w:val="a1"/>
    <w:uiPriority w:val="59"/>
    <w:qFormat/>
    <w:rPr>
      <w:rFonts w:ascii="Calibri" w:eastAsia="Calibri" w:hAnsi="Calibri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1"/>
    <w:uiPriority w:val="99"/>
    <w:qFormat/>
    <w:rPr>
      <w:rFonts w:ascii="Calibri" w:eastAsia="Calibri" w:hAnsi="Calibri"/>
    </w:rPr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0">
    <w:name w:val="Таблица простая 41"/>
    <w:basedOn w:val="a1"/>
    <w:uiPriority w:val="99"/>
    <w:rPr>
      <w:rFonts w:ascii="Calibri" w:eastAsia="Calibri" w:hAnsi="Calibri"/>
    </w:rPr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0">
    <w:name w:val="Таблица простая 51"/>
    <w:basedOn w:val="a1"/>
    <w:uiPriority w:val="99"/>
    <w:qFormat/>
    <w:rPr>
      <w:rFonts w:ascii="Calibri" w:eastAsia="Calibri" w:hAnsi="Calibri"/>
    </w:rPr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uiPriority w:val="99"/>
    <w:rPr>
      <w:rFonts w:ascii="Calibri" w:eastAsia="Calibri" w:hAnsi="Calibri"/>
    </w:rPr>
    <w:tblPr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rPr>
      <w:rFonts w:ascii="Calibri" w:eastAsia="Calibri" w:hAnsi="Calibri"/>
    </w:rPr>
    <w:tblPr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2">
    <w:name w:val="Grid Table 1 Light - Accent 2"/>
    <w:basedOn w:val="a1"/>
    <w:uiPriority w:val="99"/>
    <w:rPr>
      <w:rFonts w:ascii="Calibri" w:eastAsia="Calibri" w:hAnsi="Calibri"/>
    </w:rPr>
    <w:tblPr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rPr>
      <w:rFonts w:ascii="Calibri" w:eastAsia="Calibri" w:hAnsi="Calibri"/>
    </w:rPr>
    <w:tblPr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">
    <w:name w:val="Grid Table 1 Light - Accent 4"/>
    <w:basedOn w:val="a1"/>
    <w:uiPriority w:val="99"/>
    <w:rPr>
      <w:rFonts w:ascii="Calibri" w:eastAsia="Calibri" w:hAnsi="Calibri"/>
    </w:rPr>
    <w:tblPr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rPr>
      <w:rFonts w:ascii="Calibri" w:eastAsia="Calibri" w:hAnsi="Calibri"/>
    </w:rPr>
    <w:tblPr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rPr>
      <w:rFonts w:ascii="Calibri" w:eastAsia="Calibri" w:hAnsi="Calibri"/>
    </w:rPr>
    <w:tblPr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1">
    <w:name w:val="Таблица-сетка 21"/>
    <w:basedOn w:val="a1"/>
    <w:uiPriority w:val="99"/>
    <w:qFormat/>
    <w:rPr>
      <w:rFonts w:ascii="Calibri" w:eastAsia="Calibri" w:hAnsi="Calibri"/>
    </w:rPr>
    <w:tblPr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qFormat/>
    <w:rPr>
      <w:rFonts w:ascii="Calibri" w:eastAsia="Calibri" w:hAnsi="Calibri"/>
    </w:rPr>
    <w:tblPr>
      <w:tblBorders>
        <w:bottom w:val="single" w:sz="4" w:space="0" w:color="537DC8"/>
        <w:insideH w:val="single" w:sz="4" w:space="0" w:color="537DC8"/>
        <w:insideV w:val="single" w:sz="4" w:space="0" w:color="537DC8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37DC8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2">
    <w:name w:val="Grid Table 2 - Accent 2"/>
    <w:basedOn w:val="a1"/>
    <w:uiPriority w:val="99"/>
    <w:qFormat/>
    <w:rPr>
      <w:rFonts w:ascii="Calibri" w:eastAsia="Calibri" w:hAnsi="Calibri"/>
    </w:rPr>
    <w:tblPr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4B184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">
    <w:name w:val="Grid Table 2 - Accent 3"/>
    <w:basedOn w:val="a1"/>
    <w:uiPriority w:val="99"/>
    <w:qFormat/>
    <w:rPr>
      <w:rFonts w:ascii="Calibri" w:eastAsia="Calibri" w:hAnsi="Calibri"/>
    </w:rPr>
    <w:tblPr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A5A5A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">
    <w:name w:val="Grid Table 2 - Accent 4"/>
    <w:basedOn w:val="a1"/>
    <w:uiPriority w:val="99"/>
    <w:qFormat/>
    <w:rPr>
      <w:rFonts w:ascii="Calibri" w:eastAsia="Calibri" w:hAnsi="Calibri"/>
    </w:rPr>
    <w:tblPr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FD86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">
    <w:name w:val="Grid Table 2 - Accent 5"/>
    <w:basedOn w:val="a1"/>
    <w:uiPriority w:val="99"/>
    <w:rPr>
      <w:rFonts w:ascii="Calibri" w:eastAsia="Calibri" w:hAnsi="Calibri"/>
    </w:rPr>
    <w:tblPr>
      <w:tblBorders>
        <w:bottom w:val="single" w:sz="4" w:space="0" w:color="5B9BD5"/>
        <w:insideH w:val="single" w:sz="4" w:space="0" w:color="5B9BD5"/>
        <w:insideV w:val="single" w:sz="4" w:space="0" w:color="5B9BD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B9BD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6">
    <w:name w:val="Grid Table 2 - Accent 6"/>
    <w:basedOn w:val="a1"/>
    <w:uiPriority w:val="99"/>
    <w:qFormat/>
    <w:rPr>
      <w:rFonts w:ascii="Calibri" w:eastAsia="Calibri" w:hAnsi="Calibri"/>
    </w:rPr>
    <w:tblPr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70AD4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1">
    <w:name w:val="Таблица-сетка 31"/>
    <w:basedOn w:val="a1"/>
    <w:uiPriority w:val="99"/>
    <w:qFormat/>
    <w:rPr>
      <w:rFonts w:ascii="Calibri" w:eastAsia="Calibri" w:hAnsi="Calibri"/>
    </w:rPr>
    <w:tblPr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qFormat/>
    <w:rPr>
      <w:rFonts w:ascii="Calibri" w:eastAsia="Calibri" w:hAnsi="Calibri"/>
    </w:rPr>
    <w:tblPr>
      <w:tblBorders>
        <w:bottom w:val="single" w:sz="4" w:space="0" w:color="537DC8"/>
        <w:insideH w:val="single" w:sz="4" w:space="0" w:color="537DC8"/>
        <w:insideV w:val="single" w:sz="4" w:space="0" w:color="537DC8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2">
    <w:name w:val="Grid Table 3 - Accent 2"/>
    <w:basedOn w:val="a1"/>
    <w:uiPriority w:val="99"/>
    <w:qFormat/>
    <w:rPr>
      <w:rFonts w:ascii="Calibri" w:eastAsia="Calibri" w:hAnsi="Calibri"/>
    </w:rPr>
    <w:tblPr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">
    <w:name w:val="Grid Table 3 - Accent 3"/>
    <w:basedOn w:val="a1"/>
    <w:uiPriority w:val="99"/>
    <w:qFormat/>
    <w:rPr>
      <w:rFonts w:ascii="Calibri" w:eastAsia="Calibri" w:hAnsi="Calibri"/>
    </w:rPr>
    <w:tblPr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">
    <w:name w:val="Grid Table 3 - Accent 4"/>
    <w:basedOn w:val="a1"/>
    <w:uiPriority w:val="99"/>
    <w:qFormat/>
    <w:rPr>
      <w:rFonts w:ascii="Calibri" w:eastAsia="Calibri" w:hAnsi="Calibri"/>
    </w:rPr>
    <w:tblPr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">
    <w:name w:val="Grid Table 3 - Accent 5"/>
    <w:basedOn w:val="a1"/>
    <w:uiPriority w:val="99"/>
    <w:rPr>
      <w:rFonts w:ascii="Calibri" w:eastAsia="Calibri" w:hAnsi="Calibri"/>
    </w:rPr>
    <w:tblPr>
      <w:tblBorders>
        <w:bottom w:val="single" w:sz="4" w:space="0" w:color="5B9BD5"/>
        <w:insideH w:val="single" w:sz="4" w:space="0" w:color="5B9BD5"/>
        <w:insideV w:val="single" w:sz="4" w:space="0" w:color="5B9BD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6">
    <w:name w:val="Grid Table 3 - Accent 6"/>
    <w:basedOn w:val="a1"/>
    <w:uiPriority w:val="99"/>
    <w:qFormat/>
    <w:rPr>
      <w:rFonts w:ascii="Calibri" w:eastAsia="Calibri" w:hAnsi="Calibri"/>
    </w:rPr>
    <w:tblPr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1">
    <w:name w:val="Таблица-сетка 41"/>
    <w:basedOn w:val="a1"/>
    <w:uiPriority w:val="59"/>
    <w:rPr>
      <w:rFonts w:ascii="Calibri" w:eastAsia="Calibri" w:hAnsi="Calibri"/>
    </w:rPr>
    <w:tblPr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Pr>
      <w:rFonts w:ascii="Calibri" w:eastAsia="Calibri" w:hAnsi="Calibri"/>
    </w:rPr>
    <w:tblPr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/>
          <w:left w:val="single" w:sz="4" w:space="0" w:color="537DC8"/>
          <w:bottom w:val="single" w:sz="4" w:space="0" w:color="537DC8"/>
          <w:right w:val="single" w:sz="4" w:space="0" w:color="537DC8"/>
        </w:tcBorders>
        <w:shd w:val="clear" w:color="537DC8" w:fill="537DC8"/>
      </w:tcPr>
    </w:tblStylePr>
    <w:tblStylePr w:type="lastRow">
      <w:rPr>
        <w:b/>
        <w:color w:val="404040"/>
      </w:rPr>
      <w:tblPr/>
      <w:tcPr>
        <w:tcBorders>
          <w:top w:val="single" w:sz="4" w:space="0" w:color="537DC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fill="DAE3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fill="DAE3F3"/>
      </w:tcPr>
    </w:tblStylePr>
  </w:style>
  <w:style w:type="table" w:customStyle="1" w:styleId="GridTable4-Accent2">
    <w:name w:val="Grid Table 4 - Accent 2"/>
    <w:basedOn w:val="a1"/>
    <w:uiPriority w:val="59"/>
    <w:qFormat/>
    <w:rPr>
      <w:rFonts w:ascii="Calibri" w:eastAsia="Calibri" w:hAnsi="Calibri"/>
    </w:rPr>
    <w:tblPr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">
    <w:name w:val="Grid Table 4 - Accent 3"/>
    <w:basedOn w:val="a1"/>
    <w:uiPriority w:val="59"/>
    <w:qFormat/>
    <w:rPr>
      <w:rFonts w:ascii="Calibri" w:eastAsia="Calibri" w:hAnsi="Calibri"/>
    </w:rPr>
    <w:tblPr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">
    <w:name w:val="Grid Table 4 - Accent 4"/>
    <w:basedOn w:val="a1"/>
    <w:uiPriority w:val="59"/>
    <w:qFormat/>
    <w:rPr>
      <w:rFonts w:ascii="Calibri" w:eastAsia="Calibri" w:hAnsi="Calibri"/>
    </w:rPr>
    <w:tblPr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">
    <w:name w:val="Grid Table 4 - Accent 5"/>
    <w:basedOn w:val="a1"/>
    <w:uiPriority w:val="59"/>
    <w:rPr>
      <w:rFonts w:ascii="Calibri" w:eastAsia="Calibri" w:hAnsi="Calibri"/>
    </w:rPr>
    <w:tblPr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</w:tcBorders>
        <w:shd w:val="clear" w:color="5B9BD5" w:fill="5B9BD5"/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4-Accent6">
    <w:name w:val="Grid Table 4 - Accent 6"/>
    <w:basedOn w:val="a1"/>
    <w:uiPriority w:val="59"/>
    <w:qFormat/>
    <w:rPr>
      <w:rFonts w:ascii="Calibri" w:eastAsia="Calibri" w:hAnsi="Calibri"/>
    </w:rPr>
    <w:tblPr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1">
    <w:name w:val="Таблица-сетка 5 темная1"/>
    <w:basedOn w:val="a1"/>
    <w:uiPriority w:val="99"/>
    <w:rPr>
      <w:rFonts w:ascii="Calibri" w:eastAsia="Calibri" w:hAnsi="Calibri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qFormat/>
    <w:rPr>
      <w:rFonts w:ascii="Calibri" w:eastAsia="Calibri" w:hAnsi="Calibri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2">
    <w:name w:val="Grid Table 5 Dark - Accent 2"/>
    <w:basedOn w:val="a1"/>
    <w:uiPriority w:val="99"/>
    <w:rPr>
      <w:rFonts w:ascii="Calibri" w:eastAsia="Calibri" w:hAnsi="Calibri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">
    <w:name w:val="Grid Table 5 Dark - Accent 3"/>
    <w:basedOn w:val="a1"/>
    <w:uiPriority w:val="99"/>
    <w:qFormat/>
    <w:rPr>
      <w:rFonts w:ascii="Calibri" w:eastAsia="Calibri" w:hAnsi="Calibri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">
    <w:name w:val="Grid Table 5 Dark- Accent 4"/>
    <w:basedOn w:val="a1"/>
    <w:uiPriority w:val="99"/>
    <w:rPr>
      <w:rFonts w:ascii="Calibri" w:eastAsia="Calibri" w:hAnsi="Calibri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">
    <w:name w:val="Grid Table 5 Dark - Accent 5"/>
    <w:basedOn w:val="a1"/>
    <w:uiPriority w:val="99"/>
    <w:qFormat/>
    <w:rPr>
      <w:rFonts w:ascii="Calibri" w:eastAsia="Calibri" w:hAnsi="Calibri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6">
    <w:name w:val="Grid Table 5 Dark - Accent 6"/>
    <w:basedOn w:val="a1"/>
    <w:uiPriority w:val="99"/>
    <w:rPr>
      <w:rFonts w:ascii="Calibri" w:eastAsia="Calibri" w:hAnsi="Calibri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-61">
    <w:name w:val="Таблица-сетка 6 цветная1"/>
    <w:basedOn w:val="a1"/>
    <w:uiPriority w:val="99"/>
    <w:qFormat/>
    <w:rPr>
      <w:rFonts w:ascii="Calibri" w:eastAsia="Calibri" w:hAnsi="Calibri"/>
    </w:rPr>
    <w:tblPr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Pr>
      <w:rFonts w:ascii="Calibri" w:eastAsia="Calibri" w:hAnsi="Calibri"/>
    </w:rPr>
    <w:tblPr>
      <w:tblBorders>
        <w:top w:val="single" w:sz="4" w:space="0" w:color="A0B7E1"/>
        <w:left w:val="single" w:sz="4" w:space="0" w:color="A0B7E1"/>
        <w:bottom w:val="single" w:sz="4" w:space="0" w:color="A0B7E1"/>
        <w:right w:val="single" w:sz="4" w:space="0" w:color="A0B7E1"/>
        <w:insideH w:val="single" w:sz="4" w:space="0" w:color="A0B7E1"/>
        <w:insideV w:val="single" w:sz="4" w:space="0" w:color="A0B7E1"/>
      </w:tblBorders>
    </w:tblPr>
    <w:tblStylePr w:type="firstRow">
      <w:rPr>
        <w:b/>
        <w:color w:val="A0B7E1"/>
      </w:rPr>
      <w:tblPr/>
      <w:tcPr>
        <w:tcBorders>
          <w:bottom w:val="single" w:sz="12" w:space="0" w:color="A0B7E1"/>
        </w:tcBorders>
      </w:tcPr>
    </w:tblStylePr>
    <w:tblStylePr w:type="lastRow">
      <w:rPr>
        <w:b/>
        <w:color w:val="A0B7E1"/>
      </w:rPr>
    </w:tblStylePr>
    <w:tblStylePr w:type="firstCol">
      <w:rPr>
        <w:b/>
        <w:color w:val="A0B7E1"/>
      </w:rPr>
    </w:tblStylePr>
    <w:tblStylePr w:type="lastCol">
      <w:rPr>
        <w:b/>
        <w:color w:val="A0B7E1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A0B7E1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A0B7E1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Pr>
      <w:rFonts w:ascii="Calibri" w:eastAsia="Calibri" w:hAnsi="Calibri"/>
    </w:rPr>
    <w:tblPr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rPr>
      <w:rFonts w:ascii="Calibri" w:eastAsia="Calibri" w:hAnsi="Calibri"/>
    </w:rPr>
    <w:tblPr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rPr>
      <w:rFonts w:ascii="Calibri" w:eastAsia="Calibri" w:hAnsi="Calibri"/>
    </w:rPr>
    <w:tblPr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rPr>
      <w:rFonts w:ascii="Calibri" w:eastAsia="Calibri" w:hAnsi="Calibri"/>
    </w:rPr>
    <w:tblPr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5B9BD5"/>
        <w:insideV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12" w:space="0" w:color="5B9BD5"/>
        </w:tcBorders>
      </w:tcPr>
    </w:tblStylePr>
    <w:tblStylePr w:type="lastRow">
      <w:rPr>
        <w:b/>
        <w:color w:val="245A8D"/>
      </w:r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Pr>
      <w:rFonts w:ascii="Calibri" w:eastAsia="Calibri" w:hAnsi="Calibri"/>
    </w:rPr>
    <w:tblPr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45A8D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45A8D"/>
      </w:r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rPr>
      <w:rFonts w:ascii="Calibri" w:eastAsia="Calibri" w:hAnsi="Calibri"/>
    </w:rPr>
    <w:tblPr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Pr>
      <w:rFonts w:ascii="Calibri" w:eastAsia="Calibri" w:hAnsi="Calibri"/>
    </w:rPr>
    <w:tblPr>
      <w:tblBorders>
        <w:bottom w:val="single" w:sz="4" w:space="0" w:color="A0B7E1"/>
        <w:right w:val="single" w:sz="4" w:space="0" w:color="A0B7E1"/>
        <w:insideH w:val="single" w:sz="4" w:space="0" w:color="A0B7E1"/>
        <w:insideV w:val="single" w:sz="4" w:space="0" w:color="A0B7E1"/>
      </w:tblBorders>
    </w:tblPr>
    <w:tblStylePr w:type="firstRow">
      <w:rPr>
        <w:rFonts w:ascii="Arial" w:hAnsi="Arial"/>
        <w:b/>
        <w:color w:val="A0B7E1"/>
        <w:sz w:val="22"/>
      </w:rPr>
      <w:tblPr/>
      <w:tcPr>
        <w:tcBorders>
          <w:top w:val="nil"/>
          <w:left w:val="nil"/>
          <w:bottom w:val="single" w:sz="4" w:space="0" w:color="A0B7E1"/>
          <w:right w:val="nil"/>
        </w:tcBorders>
        <w:shd w:val="clear" w:color="FFFFFF" w:fill="FFFFFF"/>
      </w:tcPr>
    </w:tblStylePr>
    <w:tblStylePr w:type="lastRow">
      <w:rPr>
        <w:rFonts w:ascii="Arial" w:hAnsi="Arial"/>
        <w:b/>
        <w:color w:val="A0B7E1"/>
        <w:sz w:val="22"/>
      </w:rPr>
      <w:tblPr/>
      <w:tcPr>
        <w:tcBorders>
          <w:top w:val="single" w:sz="4" w:space="0" w:color="A0B7E1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0B7E1"/>
        <w:sz w:val="22"/>
      </w:rPr>
      <w:tblPr/>
      <w:tcPr>
        <w:tcBorders>
          <w:top w:val="nil"/>
          <w:left w:val="nil"/>
          <w:bottom w:val="nil"/>
          <w:right w:val="single" w:sz="4" w:space="0" w:color="A0B7E1"/>
        </w:tcBorders>
        <w:shd w:val="clear" w:color="FFFFFF" w:fill="auto"/>
      </w:tcPr>
    </w:tblStylePr>
    <w:tblStylePr w:type="lastCol">
      <w:rPr>
        <w:rFonts w:ascii="Arial" w:hAnsi="Arial"/>
        <w:i/>
        <w:color w:val="A0B7E1"/>
        <w:sz w:val="22"/>
      </w:rPr>
      <w:tblPr/>
      <w:tcPr>
        <w:tcBorders>
          <w:top w:val="nil"/>
          <w:left w:val="single" w:sz="4" w:space="0" w:color="A0B7E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A0B7E1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A0B7E1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rPr>
      <w:rFonts w:ascii="Calibri" w:eastAsia="Calibri" w:hAnsi="Calibri"/>
    </w:rPr>
    <w:tblPr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il"/>
          <w:left w:val="nil"/>
          <w:bottom w:val="single" w:sz="4" w:space="0" w:color="F4B184"/>
          <w:right w:val="nil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il"/>
          <w:left w:val="nil"/>
          <w:bottom w:val="nil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il"/>
          <w:left w:val="single" w:sz="4" w:space="0" w:color="F4B184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Pr>
      <w:rFonts w:ascii="Calibri" w:eastAsia="Calibri" w:hAnsi="Calibri"/>
    </w:rPr>
    <w:tblPr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il"/>
          <w:left w:val="nil"/>
          <w:bottom w:val="single" w:sz="4" w:space="0" w:color="A5A5A5"/>
          <w:right w:val="nil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il"/>
          <w:left w:val="nil"/>
          <w:bottom w:val="nil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il"/>
          <w:left w:val="single" w:sz="4" w:space="0" w:color="A5A5A5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rPr>
      <w:rFonts w:ascii="Calibri" w:eastAsia="Calibri" w:hAnsi="Calibri"/>
    </w:rPr>
    <w:tblPr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il"/>
          <w:left w:val="nil"/>
          <w:bottom w:val="single" w:sz="4" w:space="0" w:color="FFD865"/>
          <w:right w:val="nil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il"/>
          <w:left w:val="nil"/>
          <w:bottom w:val="nil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il"/>
          <w:left w:val="single" w:sz="4" w:space="0" w:color="FFD865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Pr>
      <w:rFonts w:ascii="Calibri" w:eastAsia="Calibri" w:hAnsi="Calibri"/>
    </w:rPr>
    <w:tblPr>
      <w:tblBorders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245A8D"/>
        <w:sz w:val="22"/>
      </w:rPr>
      <w:tblPr/>
      <w:tcPr>
        <w:tcBorders>
          <w:top w:val="nil"/>
          <w:left w:val="nil"/>
          <w:bottom w:val="single" w:sz="4" w:space="0" w:color="A2C6E7"/>
          <w:right w:val="nil"/>
        </w:tcBorders>
        <w:shd w:val="clear" w:color="FFFFFF" w:fill="FFFFFF"/>
      </w:tcPr>
    </w:tblStylePr>
    <w:tblStylePr w:type="lastRow">
      <w:rPr>
        <w:rFonts w:ascii="Arial" w:hAnsi="Arial"/>
        <w:b/>
        <w:color w:val="245A8D"/>
        <w:sz w:val="22"/>
      </w:rPr>
      <w:tblPr/>
      <w:tcPr>
        <w:tcBorders>
          <w:top w:val="single" w:sz="4" w:space="0" w:color="A2C6E7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il"/>
          <w:left w:val="nil"/>
          <w:bottom w:val="nil"/>
          <w:right w:val="single" w:sz="4" w:space="0" w:color="A2C6E7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il"/>
          <w:left w:val="single" w:sz="4" w:space="0" w:color="A2C6E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rPr>
      <w:rFonts w:ascii="Calibri" w:eastAsia="Calibri" w:hAnsi="Calibri"/>
    </w:rPr>
    <w:tblPr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il"/>
          <w:left w:val="nil"/>
          <w:bottom w:val="single" w:sz="4" w:space="0" w:color="ADD394"/>
          <w:right w:val="nil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il"/>
          <w:left w:val="nil"/>
          <w:bottom w:val="nil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il"/>
          <w:left w:val="single" w:sz="4" w:space="0" w:color="ADD394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10">
    <w:name w:val="Список-таблица 1 светлая1"/>
    <w:basedOn w:val="a1"/>
    <w:uiPriority w:val="99"/>
    <w:rPr>
      <w:rFonts w:ascii="Calibri" w:eastAsia="Calibri" w:hAnsi="Calibri"/>
    </w:r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qFormat/>
    <w:rPr>
      <w:rFonts w:ascii="Calibri" w:eastAsia="Calibri" w:hAnsi="Calibri"/>
    </w:r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472C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2">
    <w:name w:val="List Table 1 Light - Accent 2"/>
    <w:basedOn w:val="a1"/>
    <w:uiPriority w:val="99"/>
    <w:qFormat/>
    <w:rPr>
      <w:rFonts w:ascii="Calibri" w:eastAsia="Calibri" w:hAnsi="Calibri"/>
    </w:r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D7D3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">
    <w:name w:val="List Table 1 Light - Accent 3"/>
    <w:basedOn w:val="a1"/>
    <w:uiPriority w:val="99"/>
    <w:rPr>
      <w:rFonts w:ascii="Calibri" w:eastAsia="Calibri" w:hAnsi="Calibri"/>
    </w:r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A5A5A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">
    <w:name w:val="List Table 1 Light - Accent 4"/>
    <w:basedOn w:val="a1"/>
    <w:uiPriority w:val="99"/>
    <w:rPr>
      <w:rFonts w:ascii="Calibri" w:eastAsia="Calibri" w:hAnsi="Calibri"/>
    </w:r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FC00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">
    <w:name w:val="List Table 1 Light - Accent 5"/>
    <w:basedOn w:val="a1"/>
    <w:uiPriority w:val="99"/>
    <w:qFormat/>
    <w:rPr>
      <w:rFonts w:ascii="Calibri" w:eastAsia="Calibri" w:hAnsi="Calibri"/>
    </w:r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5B9BD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6">
    <w:name w:val="List Table 1 Light - Accent 6"/>
    <w:basedOn w:val="a1"/>
    <w:uiPriority w:val="99"/>
    <w:qFormat/>
    <w:rPr>
      <w:rFonts w:ascii="Calibri" w:eastAsia="Calibri" w:hAnsi="Calibri"/>
    </w:r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70AD47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-210">
    <w:name w:val="Список-таблица 21"/>
    <w:basedOn w:val="a1"/>
    <w:uiPriority w:val="99"/>
    <w:qFormat/>
    <w:rPr>
      <w:rFonts w:ascii="Calibri" w:eastAsia="Calibri" w:hAnsi="Calibri"/>
    </w:rPr>
    <w:tblPr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qFormat/>
    <w:rPr>
      <w:rFonts w:ascii="Calibri" w:eastAsia="Calibri" w:hAnsi="Calibri"/>
    </w:rPr>
    <w:tblPr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il"/>
          <w:bottom w:val="single" w:sz="4" w:space="0" w:color="95AFDD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il"/>
          <w:bottom w:val="single" w:sz="4" w:space="0" w:color="95AFDD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2">
    <w:name w:val="List Table 2 - Accent 2"/>
    <w:basedOn w:val="a1"/>
    <w:uiPriority w:val="99"/>
    <w:qFormat/>
    <w:rPr>
      <w:rFonts w:ascii="Calibri" w:eastAsia="Calibri" w:hAnsi="Calibri"/>
    </w:rPr>
    <w:tblPr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il"/>
          <w:bottom w:val="single" w:sz="4" w:space="0" w:color="F4B58A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il"/>
          <w:bottom w:val="single" w:sz="4" w:space="0" w:color="F4B58A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">
    <w:name w:val="List Table 2 - Accent 3"/>
    <w:basedOn w:val="a1"/>
    <w:uiPriority w:val="99"/>
    <w:qFormat/>
    <w:rPr>
      <w:rFonts w:ascii="Calibri" w:eastAsia="Calibri" w:hAnsi="Calibri"/>
    </w:rPr>
    <w:tblPr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il"/>
          <w:bottom w:val="single" w:sz="4" w:space="0" w:color="CCCCCC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il"/>
          <w:bottom w:val="single" w:sz="4" w:space="0" w:color="CCCCCC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">
    <w:name w:val="List Table 2 - Accent 4"/>
    <w:basedOn w:val="a1"/>
    <w:uiPriority w:val="99"/>
    <w:rPr>
      <w:rFonts w:ascii="Calibri" w:eastAsia="Calibri" w:hAnsi="Calibri"/>
    </w:rPr>
    <w:tblPr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il"/>
          <w:bottom w:val="single" w:sz="4" w:space="0" w:color="FFDB6F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il"/>
          <w:bottom w:val="single" w:sz="4" w:space="0" w:color="FFDB6F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">
    <w:name w:val="List Table 2 - Accent 5"/>
    <w:basedOn w:val="a1"/>
    <w:uiPriority w:val="99"/>
    <w:qFormat/>
    <w:rPr>
      <w:rFonts w:ascii="Calibri" w:eastAsia="Calibri" w:hAnsi="Calibri"/>
    </w:rPr>
    <w:tblPr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il"/>
          <w:bottom w:val="single" w:sz="4" w:space="0" w:color="A2C6E7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il"/>
          <w:bottom w:val="single" w:sz="4" w:space="0" w:color="A2C6E7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6">
    <w:name w:val="List Table 2 - Accent 6"/>
    <w:basedOn w:val="a1"/>
    <w:uiPriority w:val="99"/>
    <w:rPr>
      <w:rFonts w:ascii="Calibri" w:eastAsia="Calibri" w:hAnsi="Calibri"/>
    </w:rPr>
    <w:tblPr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il"/>
          <w:bottom w:val="single" w:sz="4" w:space="0" w:color="ADD394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il"/>
          <w:bottom w:val="single" w:sz="4" w:space="0" w:color="ADD394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10">
    <w:name w:val="Список-таблица 31"/>
    <w:basedOn w:val="a1"/>
    <w:uiPriority w:val="99"/>
    <w:qFormat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Pr>
      <w:rFonts w:ascii="Calibri" w:eastAsia="Calibri" w:hAnsi="Calibri"/>
    </w:rPr>
    <w:tblPr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/>
          <w:bottom w:val="single" w:sz="4" w:space="0" w:color="4472C4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rPr>
      <w:rFonts w:ascii="Calibri" w:eastAsia="Calibri" w:hAnsi="Calibri"/>
    </w:rPr>
    <w:tblPr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">
    <w:name w:val="List Table 3 - Accent 3"/>
    <w:basedOn w:val="a1"/>
    <w:uiPriority w:val="99"/>
    <w:rPr>
      <w:rFonts w:ascii="Calibri" w:eastAsia="Calibri" w:hAnsi="Calibri"/>
    </w:rPr>
    <w:tblPr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">
    <w:name w:val="List Table 3 - Accent 4"/>
    <w:basedOn w:val="a1"/>
    <w:uiPriority w:val="99"/>
    <w:rPr>
      <w:rFonts w:ascii="Calibri" w:eastAsia="Calibri" w:hAnsi="Calibri"/>
    </w:rPr>
    <w:tblPr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rPr>
      <w:rFonts w:ascii="Calibri" w:eastAsia="Calibri" w:hAnsi="Calibri"/>
    </w:rPr>
    <w:tblPr>
      <w:tblBorders>
        <w:top w:val="single" w:sz="4" w:space="0" w:color="9BC2E5"/>
        <w:left w:val="single" w:sz="4" w:space="0" w:color="9BC2E5"/>
        <w:bottom w:val="single" w:sz="4" w:space="0" w:color="9BC2E5"/>
        <w:right w:val="single" w:sz="4" w:space="0" w:color="9BC2E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fill="9BC2E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/>
          <w:right w:val="single" w:sz="4" w:space="0" w:color="9BC2E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/>
          <w:bottom w:val="single" w:sz="4" w:space="0" w:color="9BC2E5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rPr>
      <w:rFonts w:ascii="Calibri" w:eastAsia="Calibri" w:hAnsi="Calibri"/>
    </w:rPr>
    <w:tblPr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10">
    <w:name w:val="Список-таблица 41"/>
    <w:basedOn w:val="a1"/>
    <w:uiPriority w:val="99"/>
    <w:qFormat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Pr>
      <w:rFonts w:ascii="Calibri" w:eastAsia="Calibri" w:hAnsi="Calibri"/>
    </w:rPr>
    <w:tblPr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2">
    <w:name w:val="List Table 4 - Accent 2"/>
    <w:basedOn w:val="a1"/>
    <w:uiPriority w:val="99"/>
    <w:qFormat/>
    <w:rPr>
      <w:rFonts w:ascii="Calibri" w:eastAsia="Calibri" w:hAnsi="Calibri"/>
    </w:rPr>
    <w:tblPr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">
    <w:name w:val="List Table 4 - Accent 3"/>
    <w:basedOn w:val="a1"/>
    <w:uiPriority w:val="99"/>
    <w:rPr>
      <w:rFonts w:ascii="Calibri" w:eastAsia="Calibri" w:hAnsi="Calibri"/>
    </w:rPr>
    <w:tblPr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">
    <w:name w:val="List Table 4 - Accent 4"/>
    <w:basedOn w:val="a1"/>
    <w:uiPriority w:val="99"/>
    <w:qFormat/>
    <w:rPr>
      <w:rFonts w:ascii="Calibri" w:eastAsia="Calibri" w:hAnsi="Calibri"/>
    </w:rPr>
    <w:tblPr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">
    <w:name w:val="List Table 4 - Accent 5"/>
    <w:basedOn w:val="a1"/>
    <w:uiPriority w:val="99"/>
    <w:rPr>
      <w:rFonts w:ascii="Calibri" w:eastAsia="Calibri" w:hAnsi="Calibri"/>
    </w:rPr>
    <w:tblPr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6">
    <w:name w:val="List Table 4 - Accent 6"/>
    <w:basedOn w:val="a1"/>
    <w:uiPriority w:val="99"/>
    <w:qFormat/>
    <w:rPr>
      <w:rFonts w:ascii="Calibri" w:eastAsia="Calibri" w:hAnsi="Calibri"/>
    </w:rPr>
    <w:tblPr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10">
    <w:name w:val="Список-таблица 5 темная1"/>
    <w:basedOn w:val="a1"/>
    <w:uiPriority w:val="99"/>
    <w:rPr>
      <w:rFonts w:ascii="Calibri" w:eastAsia="Calibri" w:hAnsi="Calibri"/>
    </w:rPr>
    <w:tblPr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qFormat/>
    <w:rPr>
      <w:rFonts w:ascii="Calibri" w:eastAsia="Calibri" w:hAnsi="Calibri"/>
    </w:rPr>
    <w:tblPr>
      <w:tblBorders>
        <w:top w:val="single" w:sz="32" w:space="0" w:color="4472C4"/>
        <w:left w:val="single" w:sz="32" w:space="0" w:color="4472C4"/>
        <w:bottom w:val="single" w:sz="32" w:space="0" w:color="4472C4"/>
        <w:right w:val="single" w:sz="32" w:space="0" w:color="4472C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472C4"/>
          <w:bottom w:val="single" w:sz="12" w:space="0" w:color="FFFFFF"/>
        </w:tcBorders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472C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472C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472C4" w:fill="4472C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472C4" w:fill="4472C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472C4" w:fill="4472C4"/>
      </w:tcPr>
    </w:tblStylePr>
  </w:style>
  <w:style w:type="table" w:customStyle="1" w:styleId="ListTable5Dark-Accent2">
    <w:name w:val="List Table 5 Dark - Accent 2"/>
    <w:basedOn w:val="a1"/>
    <w:uiPriority w:val="99"/>
    <w:rPr>
      <w:rFonts w:ascii="Calibri" w:eastAsia="Calibri" w:hAnsi="Calibri"/>
    </w:rPr>
    <w:tblPr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">
    <w:name w:val="List Table 5 Dark - Accent 3"/>
    <w:basedOn w:val="a1"/>
    <w:uiPriority w:val="99"/>
    <w:qFormat/>
    <w:rPr>
      <w:rFonts w:ascii="Calibri" w:eastAsia="Calibri" w:hAnsi="Calibri"/>
    </w:rPr>
    <w:tblPr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">
    <w:name w:val="List Table 5 Dark - Accent 4"/>
    <w:basedOn w:val="a1"/>
    <w:uiPriority w:val="99"/>
    <w:qFormat/>
    <w:rPr>
      <w:rFonts w:ascii="Calibri" w:eastAsia="Calibri" w:hAnsi="Calibri"/>
    </w:rPr>
    <w:tblPr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">
    <w:name w:val="List Table 5 Dark - Accent 5"/>
    <w:basedOn w:val="a1"/>
    <w:uiPriority w:val="99"/>
    <w:qFormat/>
    <w:rPr>
      <w:rFonts w:ascii="Calibri" w:eastAsia="Calibri" w:hAnsi="Calibri"/>
    </w:rPr>
    <w:tblPr>
      <w:tblBorders>
        <w:top w:val="single" w:sz="32" w:space="0" w:color="9BC2E5"/>
        <w:left w:val="single" w:sz="32" w:space="0" w:color="9BC2E5"/>
        <w:bottom w:val="single" w:sz="32" w:space="0" w:color="9BC2E5"/>
        <w:right w:val="single" w:sz="32" w:space="0" w:color="9BC2E5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BC2E5"/>
          <w:bottom w:val="single" w:sz="12" w:space="0" w:color="FFFFFF"/>
        </w:tcBorders>
        <w:shd w:val="clear" w:color="9BC2E5" w:fill="9BC2E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BC2E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BC2E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BC2E5" w:fill="9BC2E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BC2E5" w:fill="9BC2E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BC2E5" w:fill="9BC2E5"/>
      </w:tcPr>
    </w:tblStylePr>
  </w:style>
  <w:style w:type="table" w:customStyle="1" w:styleId="ListTable5Dark-Accent6">
    <w:name w:val="List Table 5 Dark - Accent 6"/>
    <w:basedOn w:val="a1"/>
    <w:uiPriority w:val="99"/>
    <w:rPr>
      <w:rFonts w:ascii="Calibri" w:eastAsia="Calibri" w:hAnsi="Calibri"/>
    </w:rPr>
    <w:tblPr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10">
    <w:name w:val="Список-таблица 6 цветная1"/>
    <w:basedOn w:val="a1"/>
    <w:uiPriority w:val="99"/>
    <w:rPr>
      <w:rFonts w:ascii="Calibri" w:eastAsia="Calibri" w:hAnsi="Calibri"/>
    </w:rPr>
    <w:tblPr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Pr>
      <w:rFonts w:ascii="Calibri" w:eastAsia="Calibri" w:hAnsi="Calibri"/>
    </w:rPr>
    <w:tblPr>
      <w:tblBorders>
        <w:top w:val="single" w:sz="4" w:space="0" w:color="4472C4"/>
        <w:bottom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4" w:space="0" w:color="4472C4"/>
        </w:tcBorders>
      </w:tcPr>
    </w:tblStylePr>
    <w:tblStylePr w:type="lastRow">
      <w:rPr>
        <w:b/>
        <w:color w:val="254175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rPr>
      <w:rFonts w:ascii="Calibri" w:eastAsia="Calibri" w:hAnsi="Calibri"/>
    </w:rPr>
    <w:tblPr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rPr>
      <w:rFonts w:ascii="Calibri" w:eastAsia="Calibri" w:hAnsi="Calibri"/>
    </w:rPr>
    <w:tblPr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rPr>
      <w:rFonts w:ascii="Calibri" w:eastAsia="Calibri" w:hAnsi="Calibri"/>
    </w:rPr>
    <w:tblPr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rPr>
      <w:rFonts w:ascii="Calibri" w:eastAsia="Calibri" w:hAnsi="Calibri"/>
    </w:rPr>
    <w:tblPr>
      <w:tblBorders>
        <w:top w:val="single" w:sz="4" w:space="0" w:color="9BC2E5"/>
        <w:bottom w:val="single" w:sz="4" w:space="0" w:color="9BC2E5"/>
      </w:tblBorders>
    </w:tblPr>
    <w:tblStylePr w:type="firstRow">
      <w:rPr>
        <w:b/>
        <w:color w:val="9BC2E5"/>
      </w:rPr>
      <w:tblPr/>
      <w:tcPr>
        <w:tcBorders>
          <w:bottom w:val="single" w:sz="4" w:space="0" w:color="9BC2E5"/>
        </w:tcBorders>
      </w:tcPr>
    </w:tblStylePr>
    <w:tblStylePr w:type="lastRow">
      <w:rPr>
        <w:b/>
        <w:color w:val="9BC2E5"/>
      </w:rPr>
      <w:tblPr/>
      <w:tcPr>
        <w:tcBorders>
          <w:top w:val="single" w:sz="4" w:space="0" w:color="9BC2E5"/>
        </w:tcBorders>
      </w:tcPr>
    </w:tblStylePr>
    <w:tblStylePr w:type="firstCol">
      <w:rPr>
        <w:b/>
        <w:color w:val="9BC2E5"/>
      </w:rPr>
    </w:tblStylePr>
    <w:tblStylePr w:type="lastCol">
      <w:rPr>
        <w:b/>
        <w:color w:val="9BC2E5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9BC2E5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9BC2E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rPr>
      <w:rFonts w:ascii="Calibri" w:eastAsia="Calibri" w:hAnsi="Calibri"/>
    </w:rPr>
    <w:tblPr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rPr>
      <w:rFonts w:ascii="Calibri" w:eastAsia="Calibri" w:hAnsi="Calibri"/>
    </w:rPr>
    <w:tblPr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rPr>
      <w:rFonts w:ascii="Calibri" w:eastAsia="Calibri" w:hAnsi="Calibri"/>
    </w:rPr>
    <w:tblPr>
      <w:tblBorders>
        <w:right w:val="single" w:sz="4" w:space="0" w:color="4472C4"/>
      </w:tblBorders>
    </w:tblPr>
    <w:tblStylePr w:type="firstRow">
      <w:rPr>
        <w:rFonts w:ascii="Arial" w:hAnsi="Arial"/>
        <w:i/>
        <w:color w:val="254175"/>
        <w:sz w:val="22"/>
      </w:rPr>
      <w:tblPr/>
      <w:tcPr>
        <w:tcBorders>
          <w:top w:val="nil"/>
          <w:left w:val="nil"/>
          <w:bottom w:val="single" w:sz="4" w:space="0" w:color="4472C4"/>
          <w:right w:val="nil"/>
        </w:tcBorders>
        <w:shd w:val="clear" w:color="FFFFFF" w:fill="FFFFFF"/>
      </w:tcPr>
    </w:tblStylePr>
    <w:tblStylePr w:type="lastRow">
      <w:rPr>
        <w:rFonts w:ascii="Arial" w:hAnsi="Arial"/>
        <w:i/>
        <w:color w:val="254175"/>
        <w:sz w:val="22"/>
      </w:rPr>
      <w:tblPr/>
      <w:tcPr>
        <w:tcBorders>
          <w:top w:val="single" w:sz="4" w:space="0" w:color="4472C4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il"/>
          <w:left w:val="nil"/>
          <w:bottom w:val="nil"/>
          <w:right w:val="single" w:sz="4" w:space="0" w:color="4472C4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il"/>
          <w:left w:val="single" w:sz="4" w:space="0" w:color="4472C4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rPr>
      <w:rFonts w:ascii="Calibri" w:eastAsia="Calibri" w:hAnsi="Calibri"/>
    </w:rPr>
    <w:tblPr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il"/>
          <w:left w:val="nil"/>
          <w:bottom w:val="single" w:sz="4" w:space="0" w:color="F4B184"/>
          <w:right w:val="nil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il"/>
          <w:left w:val="nil"/>
          <w:bottom w:val="nil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il"/>
          <w:left w:val="single" w:sz="4" w:space="0" w:color="F4B184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rPr>
      <w:rFonts w:ascii="Calibri" w:eastAsia="Calibri" w:hAnsi="Calibri"/>
    </w:rPr>
    <w:tblPr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il"/>
          <w:left w:val="nil"/>
          <w:bottom w:val="single" w:sz="4" w:space="0" w:color="C9C9C9"/>
          <w:right w:val="nil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il"/>
          <w:left w:val="nil"/>
          <w:bottom w:val="nil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il"/>
          <w:left w:val="single" w:sz="4" w:space="0" w:color="C9C9C9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rPr>
      <w:rFonts w:ascii="Calibri" w:eastAsia="Calibri" w:hAnsi="Calibri"/>
    </w:rPr>
    <w:tblPr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il"/>
          <w:left w:val="nil"/>
          <w:bottom w:val="single" w:sz="4" w:space="0" w:color="FFD865"/>
          <w:right w:val="nil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il"/>
          <w:left w:val="nil"/>
          <w:bottom w:val="nil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il"/>
          <w:left w:val="single" w:sz="4" w:space="0" w:color="FFD865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Pr>
      <w:rFonts w:ascii="Calibri" w:eastAsia="Calibri" w:hAnsi="Calibri"/>
    </w:rPr>
    <w:tblPr>
      <w:tblBorders>
        <w:right w:val="single" w:sz="4" w:space="0" w:color="9BC2E5"/>
      </w:tblBorders>
    </w:tblPr>
    <w:tblStylePr w:type="firstRow">
      <w:rPr>
        <w:rFonts w:ascii="Arial" w:hAnsi="Arial"/>
        <w:i/>
        <w:color w:val="9BC2E5"/>
        <w:sz w:val="22"/>
      </w:rPr>
      <w:tblPr/>
      <w:tcPr>
        <w:tcBorders>
          <w:top w:val="nil"/>
          <w:left w:val="nil"/>
          <w:bottom w:val="single" w:sz="4" w:space="0" w:color="9BC2E5"/>
          <w:right w:val="nil"/>
        </w:tcBorders>
        <w:shd w:val="clear" w:color="FFFFFF" w:fill="FFFFFF"/>
      </w:tcPr>
    </w:tblStylePr>
    <w:tblStylePr w:type="lastRow">
      <w:rPr>
        <w:rFonts w:ascii="Arial" w:hAnsi="Arial"/>
        <w:i/>
        <w:color w:val="9BC2E5"/>
        <w:sz w:val="22"/>
      </w:rPr>
      <w:tblPr/>
      <w:tcPr>
        <w:tcBorders>
          <w:top w:val="single" w:sz="4" w:space="0" w:color="9BC2E5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BC2E5"/>
        <w:sz w:val="22"/>
      </w:rPr>
      <w:tblPr/>
      <w:tcPr>
        <w:tcBorders>
          <w:top w:val="nil"/>
          <w:left w:val="nil"/>
          <w:bottom w:val="nil"/>
          <w:right w:val="single" w:sz="4" w:space="0" w:color="9BC2E5"/>
        </w:tcBorders>
        <w:shd w:val="clear" w:color="FFFFFF" w:fill="auto"/>
      </w:tcPr>
    </w:tblStylePr>
    <w:tblStylePr w:type="lastCol">
      <w:rPr>
        <w:rFonts w:ascii="Arial" w:hAnsi="Arial"/>
        <w:i/>
        <w:color w:val="9BC2E5"/>
        <w:sz w:val="22"/>
      </w:rPr>
      <w:tblPr/>
      <w:tcPr>
        <w:tcBorders>
          <w:top w:val="nil"/>
          <w:left w:val="single" w:sz="4" w:space="0" w:color="9BC2E5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9BC2E5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9BC2E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Pr>
      <w:rFonts w:ascii="Calibri" w:eastAsia="Calibri" w:hAnsi="Calibri"/>
    </w:rPr>
    <w:tblPr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il"/>
          <w:left w:val="nil"/>
          <w:bottom w:val="single" w:sz="4" w:space="0" w:color="A9D08E"/>
          <w:right w:val="nil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il"/>
          <w:left w:val="nil"/>
          <w:bottom w:val="nil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il"/>
          <w:left w:val="single" w:sz="4" w:space="0" w:color="A9D08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">
    <w:name w:val="Lined - Accent"/>
    <w:basedOn w:val="a1"/>
    <w:uiPriority w:val="99"/>
    <w:qFormat/>
    <w:rPr>
      <w:rFonts w:ascii="Calibri" w:eastAsia="Calibri" w:hAnsi="Calibri"/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qFormat/>
    <w:rPr>
      <w:rFonts w:ascii="Calibri" w:eastAsia="Calibri" w:hAnsi="Calibri"/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fill="C4D2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fill="C4D2EC"/>
      </w:tcPr>
    </w:tblStylePr>
  </w:style>
  <w:style w:type="table" w:customStyle="1" w:styleId="Lined-Accent2">
    <w:name w:val="Lined - Accent 2"/>
    <w:basedOn w:val="a1"/>
    <w:uiPriority w:val="99"/>
    <w:qFormat/>
    <w:rPr>
      <w:rFonts w:ascii="Calibri" w:eastAsia="Calibri" w:hAnsi="Calibri"/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">
    <w:name w:val="Lined - Accent 3"/>
    <w:basedOn w:val="a1"/>
    <w:uiPriority w:val="99"/>
    <w:rPr>
      <w:rFonts w:ascii="Calibri" w:eastAsia="Calibri" w:hAnsi="Calibri"/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">
    <w:name w:val="Lined - Accent 4"/>
    <w:basedOn w:val="a1"/>
    <w:uiPriority w:val="99"/>
    <w:qFormat/>
    <w:rPr>
      <w:rFonts w:ascii="Calibri" w:eastAsia="Calibri" w:hAnsi="Calibri"/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">
    <w:name w:val="Lined - Accent 5"/>
    <w:basedOn w:val="a1"/>
    <w:uiPriority w:val="99"/>
    <w:rPr>
      <w:rFonts w:ascii="Calibri" w:eastAsia="Calibri" w:hAnsi="Calibri"/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Lined-Accent6">
    <w:name w:val="Lined - Accent 6"/>
    <w:basedOn w:val="a1"/>
    <w:uiPriority w:val="99"/>
    <w:qFormat/>
    <w:rPr>
      <w:rFonts w:ascii="Calibri" w:eastAsia="Calibri" w:hAnsi="Calibri"/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">
    <w:name w:val="Bordered &amp; Lined - Accent"/>
    <w:basedOn w:val="a1"/>
    <w:uiPriority w:val="99"/>
    <w:rPr>
      <w:rFonts w:ascii="Calibri" w:eastAsia="Calibri" w:hAnsi="Calibri"/>
      <w:color w:val="404040"/>
    </w:rPr>
    <w:tblPr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qFormat/>
    <w:rPr>
      <w:rFonts w:ascii="Calibri" w:eastAsia="Calibri" w:hAnsi="Calibri"/>
      <w:color w:val="404040"/>
    </w:rPr>
    <w:tblPr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fill="C4D2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fill="C4D2EC"/>
      </w:tcPr>
    </w:tblStylePr>
  </w:style>
  <w:style w:type="table" w:customStyle="1" w:styleId="BorderedLined-Accent2">
    <w:name w:val="Bordered &amp; Lined - Accent 2"/>
    <w:basedOn w:val="a1"/>
    <w:uiPriority w:val="99"/>
    <w:rPr>
      <w:rFonts w:ascii="Calibri" w:eastAsia="Calibri" w:hAnsi="Calibri"/>
      <w:color w:val="404040"/>
    </w:rPr>
    <w:tblPr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">
    <w:name w:val="Bordered &amp; Lined - Accent 3"/>
    <w:basedOn w:val="a1"/>
    <w:uiPriority w:val="99"/>
    <w:qFormat/>
    <w:rPr>
      <w:rFonts w:ascii="Calibri" w:eastAsia="Calibri" w:hAnsi="Calibri"/>
      <w:color w:val="404040"/>
    </w:rPr>
    <w:tblPr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">
    <w:name w:val="Bordered &amp; Lined - Accent 4"/>
    <w:basedOn w:val="a1"/>
    <w:uiPriority w:val="99"/>
    <w:rPr>
      <w:rFonts w:ascii="Calibri" w:eastAsia="Calibri" w:hAnsi="Calibri"/>
      <w:color w:val="404040"/>
    </w:rPr>
    <w:tblPr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">
    <w:name w:val="Bordered &amp; Lined - Accent 5"/>
    <w:basedOn w:val="a1"/>
    <w:uiPriority w:val="99"/>
    <w:rPr>
      <w:rFonts w:ascii="Calibri" w:eastAsia="Calibri" w:hAnsi="Calibri"/>
      <w:color w:val="404040"/>
    </w:rPr>
    <w:tblPr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BorderedLined-Accent6">
    <w:name w:val="Bordered &amp; Lined - Accent 6"/>
    <w:basedOn w:val="a1"/>
    <w:uiPriority w:val="99"/>
    <w:rPr>
      <w:rFonts w:ascii="Calibri" w:eastAsia="Calibri" w:hAnsi="Calibri"/>
      <w:color w:val="404040"/>
    </w:rPr>
    <w:tblPr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">
    <w:name w:val="Bordered"/>
    <w:basedOn w:val="a1"/>
    <w:uiPriority w:val="99"/>
    <w:rPr>
      <w:rFonts w:ascii="Calibri" w:eastAsia="Calibri" w:hAnsi="Calibri"/>
    </w:rPr>
    <w:tblPr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Pr>
      <w:rFonts w:ascii="Calibri" w:eastAsia="Calibri" w:hAnsi="Calibri"/>
    </w:rPr>
    <w:tblPr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2">
    <w:name w:val="Bordered - Accent 2"/>
    <w:basedOn w:val="a1"/>
    <w:uiPriority w:val="99"/>
    <w:rPr>
      <w:rFonts w:ascii="Calibri" w:eastAsia="Calibri" w:hAnsi="Calibri"/>
    </w:rPr>
    <w:tblPr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">
    <w:name w:val="Bordered - Accent 3"/>
    <w:basedOn w:val="a1"/>
    <w:uiPriority w:val="99"/>
    <w:rPr>
      <w:rFonts w:ascii="Calibri" w:eastAsia="Calibri" w:hAnsi="Calibri"/>
    </w:rPr>
    <w:tblPr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">
    <w:name w:val="Bordered - Accent 4"/>
    <w:basedOn w:val="a1"/>
    <w:uiPriority w:val="99"/>
    <w:rPr>
      <w:rFonts w:ascii="Calibri" w:eastAsia="Calibri" w:hAnsi="Calibri"/>
    </w:rPr>
    <w:tblPr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">
    <w:name w:val="Bordered - Accent 5"/>
    <w:basedOn w:val="a1"/>
    <w:uiPriority w:val="99"/>
    <w:rPr>
      <w:rFonts w:ascii="Calibri" w:eastAsia="Calibri" w:hAnsi="Calibri"/>
    </w:rPr>
    <w:tblPr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6">
    <w:name w:val="Bordered - Accent 6"/>
    <w:basedOn w:val="a1"/>
    <w:uiPriority w:val="99"/>
    <w:rPr>
      <w:rFonts w:ascii="Calibri" w:eastAsia="Calibri" w:hAnsi="Calibri"/>
    </w:rPr>
    <w:tblPr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ad">
    <w:name w:val="Текст концевой сноски Знак"/>
    <w:basedOn w:val="a0"/>
    <w:link w:val="ac"/>
    <w:uiPriority w:val="99"/>
    <w:semiHidden/>
    <w:qFormat/>
    <w:rPr>
      <w:rFonts w:ascii="Calibri" w:eastAsia="Calibri" w:hAnsi="Calibri" w:cs="Times New Roman"/>
      <w:sz w:val="20"/>
      <w:szCs w:val="20"/>
      <w:lang w:val="zh-CN" w:eastAsia="zh-CN"/>
    </w:rPr>
  </w:style>
  <w:style w:type="character" w:customStyle="1" w:styleId="aff4">
    <w:name w:val="Абзац списка Знак"/>
    <w:link w:val="aff3"/>
    <w:uiPriority w:val="34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1">
    <w:name w:val="Заголовок 11"/>
    <w:basedOn w:val="a"/>
    <w:uiPriority w:val="1"/>
    <w:qFormat/>
    <w:pPr>
      <w:widowControl w:val="0"/>
      <w:spacing w:before="72" w:after="0" w:line="240" w:lineRule="auto"/>
      <w:ind w:left="101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Pr>
      <w:rFonts w:eastAsia="Calibri"/>
      <w:color w:val="000000"/>
      <w:sz w:val="24"/>
      <w:szCs w:val="24"/>
      <w:lang w:eastAsia="en-US"/>
    </w:rPr>
  </w:style>
  <w:style w:type="table" w:customStyle="1" w:styleId="18">
    <w:name w:val="Сетка таблицы1"/>
    <w:basedOn w:val="a1"/>
    <w:uiPriority w:val="59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b">
    <w:name w:val="Текст выноски Знак"/>
    <w:basedOn w:val="a0"/>
    <w:link w:val="aa"/>
    <w:uiPriority w:val="99"/>
    <w:semiHidden/>
    <w:rPr>
      <w:rFonts w:ascii="Segoe UI" w:eastAsia="Times New Roman" w:hAnsi="Segoe UI" w:cs="Times New Roman"/>
      <w:sz w:val="18"/>
      <w:szCs w:val="18"/>
      <w:lang w:val="zh-CN" w:eastAsia="ru-RU"/>
    </w:rPr>
  </w:style>
  <w:style w:type="paragraph" w:customStyle="1" w:styleId="ConsPlusNormal">
    <w:name w:val="ConsPlusNormal"/>
    <w:pPr>
      <w:widowControl w:val="0"/>
    </w:pPr>
    <w:rPr>
      <w:rFonts w:ascii="Calibri" w:eastAsia="Times New Roman" w:hAnsi="Calibri" w:cs="Calibri"/>
      <w:sz w:val="22"/>
    </w:rPr>
  </w:style>
  <w:style w:type="paragraph" w:customStyle="1" w:styleId="ConsPlusNonformat">
    <w:name w:val="ConsPlusNonformat"/>
    <w:pPr>
      <w:widowControl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pPr>
      <w:widowControl w:val="0"/>
    </w:pPr>
    <w:rPr>
      <w:rFonts w:ascii="Calibri" w:eastAsia="Times New Roman" w:hAnsi="Calibri" w:cs="Calibri"/>
      <w:b/>
      <w:sz w:val="22"/>
    </w:rPr>
  </w:style>
  <w:style w:type="character" w:customStyle="1" w:styleId="fontstyle01">
    <w:name w:val="fontstyle01"/>
    <w:qFormat/>
    <w:rPr>
      <w:rFonts w:ascii="Times New Roman" w:hAnsi="Times New Roman" w:cs="Times New Roman" w:hint="default"/>
      <w:color w:val="000000"/>
      <w:sz w:val="28"/>
      <w:szCs w:val="28"/>
    </w:rPr>
  </w:style>
  <w:style w:type="paragraph" w:customStyle="1" w:styleId="ConsPlusTitlePage">
    <w:name w:val="ConsPlusTitlePage"/>
    <w:qFormat/>
    <w:pPr>
      <w:widowControl w:val="0"/>
    </w:pPr>
    <w:rPr>
      <w:rFonts w:ascii="Tahoma" w:eastAsia="Times New Roman" w:hAnsi="Tahoma" w:cs="Tahoma"/>
    </w:rPr>
  </w:style>
  <w:style w:type="table" w:customStyle="1" w:styleId="42">
    <w:name w:val="Сетка таблицы4"/>
    <w:basedOn w:val="a1"/>
    <w:uiPriority w:val="39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1">
    <w:name w:val="s_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Заголовок №2_"/>
    <w:link w:val="25"/>
    <w:qFormat/>
    <w:rPr>
      <w:rFonts w:ascii="Arial" w:eastAsia="Arial" w:hAnsi="Arial" w:cs="Arial"/>
      <w:b/>
      <w:bCs/>
      <w:color w:val="231F20"/>
      <w:shd w:val="clear" w:color="auto" w:fill="FFFFFF"/>
    </w:rPr>
  </w:style>
  <w:style w:type="paragraph" w:customStyle="1" w:styleId="25">
    <w:name w:val="Заголовок №2"/>
    <w:basedOn w:val="a"/>
    <w:link w:val="24"/>
    <w:pPr>
      <w:widowControl w:val="0"/>
      <w:shd w:val="clear" w:color="auto" w:fill="FFFFFF"/>
      <w:spacing w:after="160" w:line="240" w:lineRule="auto"/>
      <w:jc w:val="center"/>
      <w:outlineLvl w:val="1"/>
    </w:pPr>
    <w:rPr>
      <w:rFonts w:ascii="Arial" w:eastAsia="Arial" w:hAnsi="Arial" w:cs="Arial"/>
      <w:b/>
      <w:bCs/>
      <w:color w:val="231F20"/>
    </w:rPr>
  </w:style>
  <w:style w:type="character" w:customStyle="1" w:styleId="organictextcontentspan">
    <w:name w:val="organictextcontentspan"/>
    <w:basedOn w:val="a0"/>
  </w:style>
  <w:style w:type="character" w:customStyle="1" w:styleId="extendedtext-short">
    <w:name w:val="extendedtext-short"/>
    <w:basedOn w:val="a0"/>
    <w:qFormat/>
  </w:style>
  <w:style w:type="character" w:customStyle="1" w:styleId="affa">
    <w:name w:val="Основной текст + Курсив"/>
    <w:qFormat/>
    <w:rPr>
      <w:rFonts w:ascii="Times New Roman" w:eastAsia="Times New Roman" w:hAnsi="Times New Roman" w:cs="Times New Roman" w:hint="default"/>
      <w:i/>
      <w:iCs/>
      <w:spacing w:val="0"/>
      <w:sz w:val="38"/>
      <w:szCs w:val="38"/>
      <w:u w:val="none"/>
    </w:rPr>
  </w:style>
  <w:style w:type="character" w:customStyle="1" w:styleId="72">
    <w:name w:val="Основной текст7"/>
    <w:rPr>
      <w:rFonts w:ascii="Times New Roman" w:eastAsia="Times New Roman" w:hAnsi="Times New Roman" w:cs="Times New Roman" w:hint="default"/>
      <w:spacing w:val="0"/>
      <w:sz w:val="38"/>
      <w:szCs w:val="38"/>
      <w:u w:val="none"/>
    </w:rPr>
  </w:style>
  <w:style w:type="paragraph" w:customStyle="1" w:styleId="body">
    <w:name w:val="body"/>
    <w:basedOn w:val="a"/>
    <w:next w:val="a"/>
    <w:uiPriority w:val="99"/>
    <w:qFormat/>
    <w:pPr>
      <w:widowControl w:val="0"/>
      <w:spacing w:after="0" w:line="240" w:lineRule="atLeast"/>
      <w:ind w:firstLine="227"/>
      <w:jc w:val="both"/>
    </w:pPr>
    <w:rPr>
      <w:rFonts w:ascii="SchoolBookSanPin" w:eastAsia="Arial" w:hAnsi="SchoolBookSanPin" w:cs="SchoolBookSanPin"/>
      <w:color w:val="000000"/>
      <w:sz w:val="20"/>
      <w:szCs w:val="20"/>
      <w:lang w:eastAsia="ru-RU"/>
    </w:rPr>
  </w:style>
  <w:style w:type="table" w:customStyle="1" w:styleId="411">
    <w:name w:val="Сетка таблицы41"/>
    <w:basedOn w:val="a1"/>
    <w:uiPriority w:val="39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9">
    <w:name w:val="Заголовок оглавления1"/>
    <w:basedOn w:val="1"/>
    <w:next w:val="a"/>
    <w:uiPriority w:val="39"/>
    <w:unhideWhenUsed/>
    <w:qFormat/>
    <w:pPr>
      <w:outlineLvl w:val="9"/>
    </w:pPr>
    <w:rPr>
      <w:lang w:eastAsia="ru-RU"/>
    </w:rPr>
  </w:style>
  <w:style w:type="paragraph" w:customStyle="1" w:styleId="pboth">
    <w:name w:val="pboth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a">
    <w:name w:val="Неразрешенное упоминание1"/>
    <w:uiPriority w:val="99"/>
    <w:semiHidden/>
    <w:unhideWhenUsed/>
    <w:rPr>
      <w:color w:val="605E5C"/>
      <w:shd w:val="clear" w:color="auto" w:fill="E1DFDD"/>
    </w:rPr>
  </w:style>
  <w:style w:type="paragraph" w:customStyle="1" w:styleId="StGen0">
    <w:name w:val="StGen0"/>
    <w:basedOn w:val="a"/>
    <w:next w:val="afc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Текст примечания Знак"/>
    <w:basedOn w:val="a0"/>
    <w:link w:val="af"/>
    <w:uiPriority w:val="99"/>
    <w:semiHidden/>
    <w:rPr>
      <w:rFonts w:ascii="Calibri" w:eastAsia="Calibri" w:hAnsi="Calibri" w:cs="Times New Roman"/>
      <w:sz w:val="20"/>
      <w:szCs w:val="20"/>
      <w:lang w:val="zh-CN" w:eastAsia="zh-CN"/>
    </w:rPr>
  </w:style>
  <w:style w:type="character" w:customStyle="1" w:styleId="af2">
    <w:name w:val="Тема примечания Знак"/>
    <w:basedOn w:val="af0"/>
    <w:link w:val="af1"/>
    <w:uiPriority w:val="99"/>
    <w:semiHidden/>
    <w:qFormat/>
    <w:rPr>
      <w:rFonts w:ascii="Calibri" w:eastAsia="Calibri" w:hAnsi="Calibri" w:cs="Times New Roman"/>
      <w:b/>
      <w:bCs/>
      <w:sz w:val="20"/>
      <w:szCs w:val="20"/>
      <w:lang w:val="zh-CN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s://book.ru/book/932116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urait.ru/bcode/46677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rait.ru/bcode/473337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book.ru/book/94493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ook.ru/book/94367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36</Pages>
  <Words>10157</Words>
  <Characters>57896</Characters>
  <Application>Microsoft Office Word</Application>
  <DocSecurity>0</DocSecurity>
  <Lines>482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Larisa Guburova</cp:lastModifiedBy>
  <cp:revision>3</cp:revision>
  <dcterms:created xsi:type="dcterms:W3CDTF">2023-07-25T05:55:00Z</dcterms:created>
  <dcterms:modified xsi:type="dcterms:W3CDTF">2025-05-23T12:33:00Z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D9BB112297E64D1FAAAFC6B60083E2E5_13</vt:lpwstr>
  </property>
</Properties>
</file>