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  <w:rPr>
          <w:rFonts w:ascii="Times New Roman" w:hAnsi="Times New Roman" w:eastAsia="Times New Roman"/>
          <w:bCs/>
          <w:sz w:val="28"/>
          <w:szCs w:val="18"/>
        </w:rPr>
      </w:pPr>
      <w:r/>
      <w:r>
        <w:rPr>
          <w:noProof/>
        </w:rPr>
        <w:drawing>
          <wp:inline distT="0" distB="0" distL="0" distR="0">
            <wp:extent cx="828675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  <a:extLst>
                        <a:ext uri="smNativeData">
                          <sm:smNativeData xmlns:sm="smNativeData" val="SMDATA_14_pCu+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AAAAAAAAAAAAAAAAAAAAAAAAAAAAAAAAAAAAAZBQAAGgQAAAAAAAAAAAAAAAAAACgAAAAIAAAAAQAAAAEAAAA=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/>
      <w:r>
        <w:rPr>
          <w:rFonts w:ascii="Times New Roman" w:hAnsi="Times New Roman" w:eastAsia="Times New Roman"/>
          <w:bCs/>
          <w:sz w:val="28"/>
          <w:szCs w:val="18"/>
        </w:rPr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</w:rPr>
      </w:pPr>
      <w:r>
        <w:rPr>
          <w:rFonts w:ascii="Times New Roman" w:hAnsi="Times New Roman" w:eastAsia="Times New Roman"/>
          <w:bCs/>
          <w:sz w:val="24"/>
          <w:szCs w:val="16"/>
        </w:rPr>
        <w:t>МИНИСТЕРСТВО ТРАНСПОРТА РОССИЙСКОЙ ФЕДЕРАЦИИ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</w:rPr>
      </w:pPr>
      <w:r>
        <w:rPr>
          <w:rFonts w:ascii="Times New Roman" w:hAnsi="Times New Roman" w:eastAsia="Times New Roman"/>
          <w:bCs/>
          <w:sz w:val="24"/>
          <w:szCs w:val="16"/>
        </w:rPr>
        <w:t>ФЕДЕРАЛЬНОЕ АГЕНTСТВО ЖЕЛЕЗНОДОРОЖНОГО ТРАНСПОРТА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4"/>
          <w:szCs w:val="16"/>
        </w:rPr>
      </w:pPr>
      <w:r>
        <w:rPr>
          <w:rFonts w:ascii="Times New Roman" w:hAnsi="Times New Roman" w:eastAsia="Times New Roman"/>
          <w:bCs/>
          <w:sz w:val="18"/>
          <w:szCs w:val="10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bCs/>
          <w:sz w:val="24"/>
          <w:szCs w:val="16"/>
        </w:rPr>
      </w:r>
    </w:p>
    <w:p>
      <w:pPr>
        <w:spacing w:after="0"/>
        <w:jc w:val="center"/>
        <w:rPr>
          <w:rFonts w:ascii="Times New Roman" w:hAnsi="Times New Roman" w:eastAsia="Times New Roman"/>
          <w:b/>
          <w:sz w:val="24"/>
          <w:szCs w:val="16"/>
        </w:rPr>
      </w:pPr>
      <w:r>
        <w:rPr>
          <w:rFonts w:ascii="Times New Roman" w:hAnsi="Times New Roman" w:eastAsia="Times New Roman"/>
          <w:b/>
          <w:sz w:val="24"/>
          <w:szCs w:val="16"/>
        </w:rPr>
        <w:t>ПРИВОЛЖСКИЙ ГОСУДАРСТВЕННЫЙ УНИВЕРСИТЕТ ПУТЕЙ СООБЩЕНИЯ</w:t>
      </w:r>
    </w:p>
    <w:p>
      <w:pPr>
        <w:spacing w:after="0"/>
        <w:jc w:val="center"/>
        <w:rPr>
          <w:rFonts w:ascii="Times New Roman" w:hAnsi="Times New Roman" w:eastAsia="Times New Roman"/>
          <w:bCs/>
          <w:sz w:val="28"/>
          <w:szCs w:val="18"/>
        </w:rPr>
      </w:pPr>
      <w:r>
        <w:rPr>
          <w:rFonts w:ascii="Times New Roman" w:hAnsi="Times New Roman" w:eastAsia="Times New Roman"/>
          <w:bCs/>
          <w:sz w:val="28"/>
          <w:szCs w:val="18"/>
        </w:rPr>
        <w:t>(ПривГУПС)</w:t>
      </w:r>
    </w:p>
    <w:p>
      <w:r/>
    </w:p>
    <w:tbl>
      <w:tblPr>
        <w:tblStyle w:val="NormalTable"/>
        <w:name w:val="Таблица1"/>
        <w:tabOrder w:val="0"/>
        <w:jc w:val="left"/>
        <w:tblInd w:w="0" w:type="dxa"/>
        <w:tblW w:w="10206" w:type="dxa"/>
        <w:tblLook w:val="04A0" w:firstRow="1" w:lastRow="0" w:firstColumn="1" w:lastColumn="0" w:noHBand="0" w:noVBand="1"/>
      </w:tblPr>
      <w:tblGrid>
        <w:gridCol w:w="421"/>
        <w:gridCol w:w="284"/>
        <w:gridCol w:w="1909"/>
        <w:gridCol w:w="73"/>
        <w:gridCol w:w="143"/>
        <w:gridCol w:w="88"/>
        <w:gridCol w:w="197"/>
        <w:gridCol w:w="408"/>
        <w:gridCol w:w="454"/>
        <w:gridCol w:w="151"/>
        <w:gridCol w:w="289"/>
        <w:gridCol w:w="316"/>
        <w:gridCol w:w="264"/>
        <w:gridCol w:w="341"/>
        <w:gridCol w:w="377"/>
        <w:gridCol w:w="561"/>
        <w:gridCol w:w="282"/>
        <w:gridCol w:w="3226"/>
        <w:gridCol w:w="422"/>
      </w:tblGrid>
      <w:tr>
        <w:trPr>
          <w:tblHeader w:val="0"/>
          <w:cantSplit w:val="0"/>
          <w:trHeight w:val="138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bookmarkStart w:id="0" w:name="_GoBack"/>
            <w:bookmarkEnd w:id="0"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555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6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</w:rPr>
              <w:t>Педагогика</w:t>
            </w:r>
            <w:r>
              <w:rPr>
                <w:sz w:val="40"/>
                <w:szCs w:val="40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 (модуля)</w:t>
            </w:r>
            <w:r>
              <w:rPr>
                <w:sz w:val="36"/>
                <w:szCs w:val="36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19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76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409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Научная специальность</w:t>
            </w:r>
            <w:r>
              <w:rPr>
                <w:sz w:val="19"/>
                <w:szCs w:val="19"/>
              </w:rPr>
            </w:r>
          </w:p>
        </w:tc>
        <w:tc>
          <w:tcPr>
            <w:tcW w:w="7376" w:type="dxa"/>
            <w:gridSpan w:val="14"/>
            <w:vMerge w:val="restart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5.9.6. Языки народов зарубежных стран (германские языки)</w:t>
            </w:r>
          </w:p>
        </w:tc>
      </w:tr>
      <w:tr>
        <w:trPr>
          <w:tblHeader w:val="0"/>
          <w:cantSplit w:val="0"/>
          <w:trHeight w:val="396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76" w:type="dxa"/>
            <w:gridSpan w:val="14"/>
            <w:vMerge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/>
        </w:tc>
      </w:tr>
      <w:tr>
        <w:trPr>
          <w:tblHeader w:val="0"/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409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7376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409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Форма обучения</w:t>
            </w:r>
            <w:r>
              <w:rPr>
                <w:sz w:val="19"/>
                <w:szCs w:val="19"/>
              </w:rPr>
            </w:r>
          </w:p>
        </w:tc>
        <w:tc>
          <w:tcPr>
            <w:tcW w:w="7376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очная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266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sz w:val="19"/>
                <w:szCs w:val="19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87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 ЗЕТ</w:t>
            </w:r>
            <w:r>
              <w:rPr>
                <w:sz w:val="19"/>
                <w:szCs w:val="19"/>
              </w:rPr>
            </w:r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556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Часов по учебному плану</w:t>
            </w:r>
            <w:r>
              <w:rPr>
                <w:sz w:val="19"/>
                <w:szCs w:val="19"/>
              </w:rPr>
            </w:r>
          </w:p>
        </w:tc>
        <w:tc>
          <w:tcPr>
            <w:tcW w:w="102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72</w:t>
            </w:r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93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Виды контроля  в семестрах: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41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 том числе:</w:t>
            </w:r>
            <w:r>
              <w:rPr>
                <w:sz w:val="19"/>
                <w:szCs w:val="19"/>
              </w:rPr>
            </w:r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8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зачеты   3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41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аудиторные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2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24</w:t>
            </w:r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41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самостоятельная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2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</w:t>
            </w:r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41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20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5338" w:type="dxa"/>
            <w:gridSpan w:val="14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Распределение часов дисциплины по семестрам</w:t>
            </w:r>
            <w:r>
              <w:rPr>
                <w:sz w:val="19"/>
                <w:szCs w:val="19"/>
              </w:rPr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507" w:hRule="exact"/>
        </w:trPr>
        <w:tc>
          <w:tcPr>
            <w:tcW w:w="2918" w:type="dxa"/>
            <w:gridSpan w:val="6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Семестр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(&lt;Курс&gt;.&lt;Семестр на курсе&gt;)</w:t>
            </w:r>
            <w:r>
              <w:rPr>
                <w:sz w:val="19"/>
                <w:szCs w:val="19"/>
              </w:rPr>
            </w:r>
          </w:p>
        </w:tc>
        <w:tc>
          <w:tcPr>
            <w:tcW w:w="1210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 (2.1)</w:t>
            </w:r>
            <w:r>
              <w:rPr>
                <w:sz w:val="19"/>
                <w:szCs w:val="19"/>
              </w:rPr>
            </w:r>
          </w:p>
        </w:tc>
        <w:tc>
          <w:tcPr>
            <w:tcW w:w="1210" w:type="dxa"/>
            <w:gridSpan w:val="4"/>
            <w:vMerge w:val="restart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2918" w:type="dxa"/>
            <w:gridSpan w:val="6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Недель</w:t>
            </w:r>
            <w:r>
              <w:rPr>
                <w:sz w:val="19"/>
                <w:szCs w:val="19"/>
              </w:rPr>
            </w:r>
          </w:p>
        </w:tc>
        <w:tc>
          <w:tcPr>
            <w:tcW w:w="1210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</w:t>
            </w:r>
            <w:r>
              <w:rPr>
                <w:sz w:val="19"/>
                <w:szCs w:val="19"/>
              </w:rPr>
            </w:r>
          </w:p>
        </w:tc>
        <w:tc>
          <w:tcPr>
            <w:tcW w:w="1210" w:type="dxa"/>
            <w:gridSpan w:val="4"/>
            <w:vMerge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/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2918" w:type="dxa"/>
            <w:gridSpan w:val="6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291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291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291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Контактные часы на аттестацию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0,25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0,25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0,25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0,25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291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24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24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24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24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291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24,25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24,25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24,25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24,25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291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291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72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72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72</w:t>
            </w:r>
          </w:p>
        </w:tc>
        <w:tc>
          <w:tcPr>
            <w:tcW w:w="605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72</w:t>
            </w:r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1980" w:hRule="exact"/>
        </w:trPr>
        <w:tc>
          <w:tcPr>
            <w:tcW w:w="42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0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8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9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08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5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1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6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4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77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5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28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226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42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19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Самара </w:t>
            </w:r>
            <w:r>
              <w:rPr>
                <w:sz w:val="24"/>
                <w:szCs w:val="24"/>
              </w:rPr>
            </w:r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0" w:type="dxa"/>
        <w:tblW w:w="10206" w:type="dxa"/>
        <w:tblLook w:val="04A0" w:firstRow="1" w:lastRow="0" w:firstColumn="1" w:lastColumn="0" w:noHBand="0" w:noVBand="1"/>
      </w:tblPr>
      <w:tblGrid>
        <w:gridCol w:w="3754"/>
        <w:gridCol w:w="799"/>
        <w:gridCol w:w="1050"/>
        <w:gridCol w:w="3642"/>
        <w:gridCol w:w="961"/>
      </w:tblGrid>
      <w:tr>
        <w:trPr>
          <w:tblHeader w:val="0"/>
          <w:cantSplit w:val="0"/>
          <w:trHeight w:val="277" w:hRule="exact"/>
        </w:trPr>
        <w:tc>
          <w:tcPr>
            <w:tcW w:w="3754" w:type="dxa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sz w:val="19"/>
                <w:szCs w:val="19"/>
              </w:rPr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50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i/>
                <w:color w:val="000000"/>
                <w:sz w:val="19"/>
                <w:szCs w:val="19"/>
              </w:rPr>
              <w:t>доктор педагогических наук, профессор, Овчинникова Л.П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9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50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3754" w:type="dxa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50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389" w:hRule="exact"/>
        </w:trPr>
        <w:tc>
          <w:tcPr>
            <w:tcW w:w="37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9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50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560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дисциплины</w:t>
            </w:r>
            <w:r>
              <w:rPr>
                <w:sz w:val="19"/>
                <w:szCs w:val="19"/>
              </w:rPr>
            </w:r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Педагогика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9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50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077" w:hRule="exact"/>
        </w:trPr>
        <w:tc>
          <w:tcPr>
            <w:tcW w:w="560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20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</w:rPr>
              <w:t>ФГТ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  <w:r>
              <w:rPr>
                <w:sz w:val="19"/>
                <w:szCs w:val="19"/>
              </w:rPr>
            </w:r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9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50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5603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составлена на основании учебного плана:</w:t>
            </w:r>
            <w:r>
              <w:rPr>
                <w:sz w:val="19"/>
                <w:szCs w:val="19"/>
              </w:rPr>
            </w:r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kern w:val="1"/>
                <w:szCs w:val="18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 w:val="19"/>
                <w:szCs w:val="19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37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9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50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одобрена на заседании кафедры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Философия и история науки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9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50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Зав. кафедрой доктор философских наук, профессор Соловьева С.В.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54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799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1050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3642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  <w:tc>
          <w:tcPr>
            <w:tcW w:w="961" w:type="dxa"/>
            <w:tcMar>
              <w:left w:w="0" w:type="dxa"/>
              <w:right w:w="0" w:type="dxa"/>
            </w:tcMar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433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Регистрационный № ____________________________________________ Дата регистрации ________</w:t>
            </w:r>
            <w:r>
              <w:rPr>
                <w:sz w:val="19"/>
                <w:szCs w:val="19"/>
              </w:rPr>
            </w:r>
          </w:p>
        </w:tc>
      </w:tr>
    </w:tbl>
    <w:p>
      <w:r>
        <w:br w:type="page"/>
      </w:r>
    </w:p>
    <w:tbl>
      <w:tblPr>
        <w:tblStyle w:val="NormalTable"/>
        <w:name w:val="Таблица3"/>
        <w:tabOrder w:val="0"/>
        <w:jc w:val="left"/>
        <w:tblInd w:w="-10" w:type="dxa"/>
        <w:tblW w:w="10206" w:type="dxa"/>
        <w:tblLook w:val="04A0" w:firstRow="1" w:lastRow="0" w:firstColumn="1" w:lastColumn="0" w:noHBand="0" w:noVBand="1"/>
      </w:tblPr>
      <w:tblGrid>
        <w:gridCol w:w="780"/>
        <w:gridCol w:w="9426"/>
      </w:tblGrid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727" w:hRule="exact"/>
        </w:trPr>
        <w:tc>
          <w:tcPr>
            <w:tcW w:w="78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942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20"/>
                <w:szCs w:val="19"/>
              </w:rPr>
              <w:t>Развитие педагогической компетентности аспирантов, их способности к самостоятельному осмыслению профессиональных ситуаций, творческому решению возникающих проблем, формирование готовности к педагогическому самообразованию</w:t>
            </w:r>
            <w:r>
              <w:rPr>
                <w:sz w:val="19"/>
                <w:szCs w:val="19"/>
              </w:rPr>
            </w:r>
          </w:p>
        </w:tc>
      </w:tr>
    </w:tbl>
    <w:tbl>
      <w:tblPr>
        <w:tblpPr w:horzAnchor="text" w:vertAnchor="text" w:tblpY="1" w:leftFromText="180" w:rightFromText="180" w:topFromText="0" w:bottomFromText="0"/>
        <w:tblOverlap w:val="never"/>
        <w:tblStyle w:val="NormalTable"/>
        <w:name w:val="Таблица4"/>
        <w:tabOrder w:val="0"/>
        <w:jc w:val="left"/>
        <w:tblInd w:w="0" w:type="dxa"/>
        <w:tblW w:w="10186" w:type="dxa"/>
        <w:tblLook w:val="04A0" w:firstRow="1" w:lastRow="0" w:firstColumn="1" w:lastColumn="0" w:noHBand="0" w:noVBand="1"/>
      </w:tblPr>
      <w:tblGrid>
        <w:gridCol w:w="2725"/>
        <w:gridCol w:w="7461"/>
      </w:tblGrid>
      <w:tr>
        <w:trPr>
          <w:tblHeader w:val="0"/>
          <w:cantSplit w:val="0"/>
          <w:trHeight w:val="277" w:hRule="exact"/>
        </w:trPr>
        <w:tc>
          <w:tcPr>
            <w:tcW w:w="10186" w:type="dxa"/>
            <w:gridSpan w:val="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2. МЕСТО ДИСЦИПЛИНЫ (МОДУЛЯ) В СТРУКТУРЕ ОБРАЗОВАТЕЛЬНОЙ ПРОГРАММЫ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92" w:hRule="exact"/>
        </w:trPr>
        <w:tc>
          <w:tcPr>
            <w:tcW w:w="272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sz w:val="19"/>
                <w:szCs w:val="19"/>
              </w:rPr>
            </w:r>
          </w:p>
        </w:tc>
        <w:tc>
          <w:tcPr>
            <w:tcW w:w="7461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2.1.1</w:t>
            </w:r>
            <w:r>
              <w:rPr>
                <w:sz w:val="19"/>
                <w:szCs w:val="19"/>
              </w:rPr>
            </w:r>
          </w:p>
        </w:tc>
      </w:tr>
    </w:tbl>
    <w:tbl>
      <w:tblPr>
        <w:tblStyle w:val="NormalTable"/>
        <w:name w:val="Таблица5"/>
        <w:tabOrder w:val="0"/>
        <w:jc w:val="left"/>
        <w:tblInd w:w="0" w:type="dxa"/>
        <w:tblW w:w="10196" w:type="dxa"/>
        <w:tblLook w:val="04A0" w:firstRow="1" w:lastRow="0" w:firstColumn="1" w:lastColumn="0" w:noHBand="0" w:noVBand="1"/>
      </w:tblPr>
      <w:tblGrid>
        <w:gridCol w:w="846"/>
        <w:gridCol w:w="3615"/>
        <w:gridCol w:w="885"/>
        <w:gridCol w:w="647"/>
        <w:gridCol w:w="2316"/>
        <w:gridCol w:w="610"/>
        <w:gridCol w:w="1277"/>
      </w:tblGrid>
      <w:tr>
        <w:trPr>
          <w:tblHeader w:val="0"/>
          <w:cantSplit w:val="0"/>
          <w:trHeight w:val="567" w:hRule="exact"/>
        </w:trPr>
        <w:tc>
          <w:tcPr>
            <w:tcW w:w="10196" w:type="dxa"/>
            <w:gridSpan w:val="7"/>
            <w:tcMar>
              <w:left w:w="0" w:type="dxa"/>
              <w:right w:w="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47908" protected="0"/>
          </w:tcPr>
          <w:p>
            <w:pPr>
              <w:spacing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  <w:szCs w:val="19"/>
              </w:rPr>
              <w:t>3. КОМПЕТЕНЦИИ ОБУЧАЮЩЕГОСЯ, ФОРМИРУЕМЫЕ В РЕЗУЛЬТАТЕ ОСВОЕНИЯ ДИСЦИПЛИНЫ (МОДУЛЯ)</w:t>
            </w:r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96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 результате освоения дисциплины (модуля) обучающийся должен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84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</w:r>
          </w:p>
        </w:tc>
        <w:tc>
          <w:tcPr>
            <w:tcW w:w="935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507" w:hRule="exact"/>
        </w:trPr>
        <w:tc>
          <w:tcPr>
            <w:tcW w:w="84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3.1.1</w:t>
            </w:r>
            <w:r>
              <w:rPr>
                <w:sz w:val="19"/>
                <w:szCs w:val="19"/>
              </w:rPr>
            </w:r>
          </w:p>
        </w:tc>
        <w:tc>
          <w:tcPr>
            <w:tcW w:w="935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историю возникновения и развития педагогики, категории и понятия педагогической науки, традиционные и современные теории и технологии обучения и воспитания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84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935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Уметь: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507" w:hRule="exact"/>
        </w:trPr>
        <w:tc>
          <w:tcPr>
            <w:tcW w:w="84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3.2.1</w:t>
            </w:r>
            <w:r>
              <w:rPr>
                <w:sz w:val="19"/>
                <w:szCs w:val="19"/>
              </w:rPr>
            </w:r>
          </w:p>
        </w:tc>
        <w:tc>
          <w:tcPr>
            <w:tcW w:w="935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использовать педагогические средства, методы и формы обучения, повышающие самостоятельную познавательную активность студентов, развивающие их творческое мышление, профессиональные способности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84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</w:r>
          </w:p>
        </w:tc>
        <w:tc>
          <w:tcPr>
            <w:tcW w:w="935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Владеть: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507" w:hRule="exact"/>
        </w:trPr>
        <w:tc>
          <w:tcPr>
            <w:tcW w:w="84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3.3.1</w:t>
            </w:r>
            <w:r>
              <w:rPr>
                <w:sz w:val="19"/>
                <w:szCs w:val="19"/>
              </w:rPr>
            </w:r>
          </w:p>
        </w:tc>
        <w:tc>
          <w:tcPr>
            <w:tcW w:w="9350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современными педагогическими подходами, средствами информатизации образовательного процесса, способами и приемами профессионально-творческого саморазвития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196" w:type="dxa"/>
            <w:gridSpan w:val="7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67" w:hRule="exact"/>
        </w:trPr>
        <w:tc>
          <w:tcPr>
            <w:tcW w:w="84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sz w:val="19"/>
                <w:szCs w:val="19"/>
              </w:rPr>
            </w:r>
          </w:p>
        </w:tc>
        <w:tc>
          <w:tcPr>
            <w:tcW w:w="64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sz w:val="19"/>
                <w:szCs w:val="19"/>
              </w:rPr>
            </w:r>
          </w:p>
        </w:tc>
        <w:tc>
          <w:tcPr>
            <w:tcW w:w="231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Литература</w:t>
            </w:r>
            <w:r>
              <w:rPr>
                <w:sz w:val="19"/>
                <w:szCs w:val="19"/>
              </w:rPr>
            </w:r>
          </w:p>
        </w:tc>
        <w:tc>
          <w:tcPr>
            <w:tcW w:w="61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Инте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ракт.</w:t>
            </w:r>
            <w:r>
              <w:rPr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84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 Раздел 1. Теоретические основы педагогики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  <w:tc>
          <w:tcPr>
            <w:tcW w:w="64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  <w:tc>
          <w:tcPr>
            <w:tcW w:w="2316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  <w:tc>
          <w:tcPr>
            <w:tcW w:w="61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Возникновение и развитие педагогики  /Лек /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 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Специфика педагогической науки, методологические основы педагогического исследования /Лек/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 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1.3</w:t>
            </w:r>
            <w:r>
              <w:rPr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Современная система образования и тенденции ее развития /Лек/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 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1.4</w:t>
            </w:r>
            <w:r>
              <w:rPr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Закономерности и противоречия традиционного педагогического процесса   /Пр/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 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 Раздел 2. Теория обучения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966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2.1</w:t>
            </w:r>
            <w:r>
              <w:rPr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Дидактический процесс в высшей школе: закономерности, противоречия, перспективы развития  /Ср /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963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2.2</w:t>
            </w:r>
            <w:r>
              <w:rPr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Дидактические модели Я.А.Коменского, И.Ф.Гербарта, Дж.Дьюи: сравнительный анализ  /Пр/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2.5</w:t>
            </w:r>
            <w:r>
              <w:rPr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Цели, задачи, содержание образования  /Лек/</w:t>
            </w:r>
            <w:r>
              <w:rPr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2.6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Логика учебного процесса, принципы обучения  /Пр/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2.7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Методы, формы, средства обучения  /Лек/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2.8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Активные и интерактивные методы и формы обучения  /Пр/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84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3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Раздел 3. Теория воспитания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88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4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231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61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127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</w:tbl>
    <w:p>
      <w:r>
        <w:br w:type="page"/>
      </w:r>
    </w:p>
    <w:tbl>
      <w:tblPr>
        <w:tblStyle w:val="NormalTable"/>
        <w:name w:val="Таблица6"/>
        <w:tabOrder w:val="0"/>
        <w:jc w:val="left"/>
        <w:tblInd w:w="-10" w:type="dxa"/>
        <w:tblW w:w="10206" w:type="dxa"/>
        <w:tblLook w:val="04A0" w:firstRow="1" w:lastRow="0" w:firstColumn="1" w:lastColumn="0" w:noHBand="0" w:noVBand="1"/>
      </w:tblPr>
      <w:tblGrid>
        <w:gridCol w:w="951"/>
        <w:gridCol w:w="3398"/>
        <w:gridCol w:w="896"/>
        <w:gridCol w:w="681"/>
        <w:gridCol w:w="2342"/>
        <w:gridCol w:w="649"/>
        <w:gridCol w:w="1289"/>
      </w:tblGrid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Воспитание как общественное явление и целенаправленный педагогический процесс  /ср 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Проблемы воспитания человека в противоречивых общественных условиях /Пр 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Цели, задачи, содержание воспитания современного человека  /Лек/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3.4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Многообразие теорий воспитания  /СР 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3.5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Методы, формы, средства воспитания  /Ср/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3.6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Индивидуальный и коллективный подходы в воспитании /Пр/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3.7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Основные методы и стили семейного воспитания /Ср/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3.8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Профессионально-личностное самоопределение /Ср/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2,25</w:t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478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 Раздел 4. Самостоятельная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4.1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лекциям  /Ср/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4.2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практическим занятиям  /Ср/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4.3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Подготовка к зачету  /Ср/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8,75</w:t>
            </w:r>
            <w:r>
              <w:rPr>
                <w:sz w:val="19"/>
                <w:szCs w:val="19"/>
              </w:rPr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478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Раздел 5. Контактные часы на аттестацию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/>
              <w:jc w:val="center"/>
            </w:pPr>
            <w:r/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697" w:hRule="exact"/>
        </w:trPr>
        <w:tc>
          <w:tcPr>
            <w:tcW w:w="95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5.1</w:t>
            </w:r>
            <w:r>
              <w:rPr>
                <w:sz w:val="19"/>
                <w:szCs w:val="19"/>
              </w:rPr>
            </w:r>
          </w:p>
        </w:tc>
        <w:tc>
          <w:tcPr>
            <w:tcW w:w="339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Зачет /К/</w:t>
            </w:r>
            <w:r>
              <w:rPr>
                <w:sz w:val="19"/>
                <w:szCs w:val="19"/>
              </w:rPr>
            </w:r>
          </w:p>
        </w:tc>
        <w:tc>
          <w:tcPr>
            <w:tcW w:w="896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</w:r>
          </w:p>
        </w:tc>
        <w:tc>
          <w:tcPr>
            <w:tcW w:w="681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sz w:val="19"/>
                <w:szCs w:val="19"/>
              </w:rPr>
            </w:r>
          </w:p>
        </w:tc>
        <w:tc>
          <w:tcPr>
            <w:tcW w:w="2342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t xml:space="preserve">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 Л2.2Л3.1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 Э2</w:t>
            </w:r>
            <w:r>
              <w:rPr>
                <w:sz w:val="19"/>
                <w:szCs w:val="19"/>
              </w:rPr>
            </w:r>
          </w:p>
        </w:tc>
        <w:tc>
          <w:tcPr>
            <w:tcW w:w="649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</w:r>
          </w:p>
        </w:tc>
        <w:tc>
          <w:tcPr>
            <w:tcW w:w="1289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10206" w:type="dxa"/>
            <w:gridSpan w:val="7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040" w:hRule="exact"/>
        </w:trPr>
        <w:tc>
          <w:tcPr>
            <w:tcW w:w="10206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sz w:val="19"/>
                <w:szCs w:val="19"/>
              </w:rPr>
            </w:r>
          </w:p>
        </w:tc>
      </w:tr>
    </w:tbl>
    <w:tbl>
      <w:tblPr>
        <w:tblpPr w:horzAnchor="margin" w:vertAnchor="text" w:tblpY="70" w:leftFromText="180" w:rightFromText="180" w:topFromText="0" w:bottomFromText="0"/>
        <w:tblOverlap w:val="never"/>
        <w:tblStyle w:val="NormalTable"/>
        <w:name w:val="Таблица7"/>
        <w:tabOrder w:val="0"/>
        <w:jc w:val="left"/>
        <w:tblInd w:w="0" w:type="dxa"/>
        <w:tblW w:w="10206" w:type="dxa"/>
        <w:tblLook w:val="04A0" w:firstRow="1" w:lastRow="0" w:firstColumn="1" w:lastColumn="0" w:noHBand="0" w:noVBand="1"/>
      </w:tblPr>
      <w:tblGrid>
        <w:gridCol w:w="725"/>
        <w:gridCol w:w="1850"/>
        <w:gridCol w:w="2938"/>
        <w:gridCol w:w="1210"/>
        <w:gridCol w:w="3483"/>
      </w:tblGrid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УЧЕБНО-МЕТОДИЧЕСКОЕ И ИНФОРМАЦИОННОЕ ОБЕСПЕЧЕНИЕ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5.1. Рекомендуемая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5.1.1. Основная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2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  <w:tc>
          <w:tcPr>
            <w:tcW w:w="185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293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21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3483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790" w:hRule="exact"/>
        </w:trPr>
        <w:tc>
          <w:tcPr>
            <w:tcW w:w="72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85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Шарипов Ф. В</w:t>
              <w:tab/>
              <w:tab/>
            </w:r>
          </w:p>
        </w:tc>
        <w:tc>
          <w:tcPr>
            <w:tcW w:w="293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Педагогика и психология. высшей школы учебное пособие </w:t>
            </w:r>
          </w:p>
        </w:tc>
        <w:tc>
          <w:tcPr>
            <w:tcW w:w="121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Москва : Логос, 2019— 448 с</w:t>
            </w:r>
          </w:p>
        </w:tc>
        <w:tc>
          <w:tcPr>
            <w:tcW w:w="3483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rPr>
                <w:rFonts w:ascii="Times New Roman" w:hAnsi="Times New Roman"/>
              </w:rPr>
            </w:pPr>
            <w:hyperlink r:id="rId8" w:history="1">
              <w:r>
                <w:rPr>
                  <w:rStyle w:val="char1"/>
                  <w:rFonts w:ascii="Times New Roman" w:hAnsi="Times New Roman"/>
                </w:rPr>
                <w:t>https://e.lanbook.com/book/126139</w:t>
              </w:r>
            </w:hyperlink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828" w:hRule="exact"/>
        </w:trPr>
        <w:tc>
          <w:tcPr>
            <w:tcW w:w="72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Л.1.2</w:t>
            </w:r>
          </w:p>
        </w:tc>
        <w:tc>
          <w:tcPr>
            <w:tcW w:w="185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Лысаков, Н. Д.: учебное пособие.</w:t>
            </w:r>
          </w:p>
        </w:tc>
        <w:tc>
          <w:tcPr>
            <w:tcW w:w="2938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Психология и педагогика высшей школы</w:t>
            </w:r>
          </w:p>
        </w:tc>
        <w:tc>
          <w:tcPr>
            <w:tcW w:w="121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Москва : МАИ, 2022. — 83 с</w:t>
            </w:r>
          </w:p>
        </w:tc>
        <w:tc>
          <w:tcPr>
            <w:tcW w:w="3483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rPr>
                <w:rFonts w:ascii="Times New Roman" w:hAnsi="Times New Roman"/>
                <w:sz w:val="19"/>
                <w:szCs w:val="19"/>
              </w:rPr>
            </w:pPr>
            <w:hyperlink r:id="rId9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https://e.lanbook.com/book/256319</w:t>
              </w:r>
            </w:hyperlink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06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5.1.2. Дополнительная литература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Style w:val="NormalTable"/>
        <w:name w:val="Таблица8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724"/>
        <w:gridCol w:w="34"/>
        <w:gridCol w:w="24"/>
        <w:gridCol w:w="1524"/>
        <w:gridCol w:w="3492"/>
        <w:gridCol w:w="1347"/>
        <w:gridCol w:w="1652"/>
        <w:gridCol w:w="1429"/>
        <w:gridCol w:w="48"/>
      </w:tblGrid>
      <w:tr>
        <w:trPr>
          <w:tblHeader w:val="0"/>
          <w:cantSplit w:val="0"/>
          <w:trHeight w:val="416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82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3492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34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Издательство, год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3081" w:type="dxa"/>
            <w:gridSpan w:val="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917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582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Коржуев, А. В</w:t>
              <w:tab/>
              <w:tab/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ab/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3492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Научное исследование по педагогике методология, практика теория,: учебное пособие</w:t>
            </w:r>
          </w:p>
        </w:tc>
        <w:tc>
          <w:tcPr>
            <w:tcW w:w="134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Москва : Академический Проект, 2020. — 287 с</w:t>
            </w:r>
          </w:p>
        </w:tc>
        <w:tc>
          <w:tcPr>
            <w:tcW w:w="3081" w:type="dxa"/>
            <w:gridSpan w:val="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hyperlink r:id="rId10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https://e.lanbook.com/book/132378</w:t>
              </w:r>
            </w:hyperlink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917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Л2.2</w:t>
            </w:r>
          </w:p>
        </w:tc>
        <w:tc>
          <w:tcPr>
            <w:tcW w:w="1582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Абакумова, И.В и др</w:t>
            </w:r>
          </w:p>
        </w:tc>
        <w:tc>
          <w:tcPr>
            <w:tcW w:w="3492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Психолого-педагогические основы инновационных методов обучения в высшей школе : монография</w:t>
            </w:r>
          </w:p>
        </w:tc>
        <w:tc>
          <w:tcPr>
            <w:tcW w:w="134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Москва : Русайнс, 2019. — 286 с.</w:t>
            </w:r>
          </w:p>
        </w:tc>
        <w:tc>
          <w:tcPr>
            <w:tcW w:w="3081" w:type="dxa"/>
            <w:gridSpan w:val="2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hyperlink r:id="rId11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https://www.book.ru/book/933850</w:t>
              </w:r>
            </w:hyperlink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26" w:type="dxa"/>
            <w:gridSpan w:val="8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5.1.3. Методические разработки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79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/>
            <w:r/>
          </w:p>
        </w:tc>
        <w:tc>
          <w:tcPr>
            <w:tcW w:w="1582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3492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34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652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Кол-во</w:t>
            </w:r>
            <w:r>
              <w:rPr>
                <w:sz w:val="19"/>
                <w:szCs w:val="19"/>
              </w:rPr>
            </w:r>
          </w:p>
        </w:tc>
        <w:tc>
          <w:tcPr>
            <w:tcW w:w="1429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522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Л3.1</w:t>
            </w:r>
            <w:r>
              <w:rPr>
                <w:sz w:val="19"/>
                <w:szCs w:val="19"/>
              </w:rPr>
            </w:r>
          </w:p>
        </w:tc>
        <w:tc>
          <w:tcPr>
            <w:tcW w:w="1582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Красинская Л. Ф.</w:t>
            </w:r>
            <w:r>
              <w:rPr>
                <w:sz w:val="19"/>
                <w:szCs w:val="19"/>
              </w:rPr>
            </w:r>
          </w:p>
        </w:tc>
        <w:tc>
          <w:tcPr>
            <w:tcW w:w="3492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Педагогика:методические рекомендации к изучению дисциплины для аспирантов всех направлений подготовки</w:t>
            </w:r>
          </w:p>
        </w:tc>
        <w:tc>
          <w:tcPr>
            <w:tcW w:w="1347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Самара: СамГУПС, 2018</w:t>
            </w:r>
            <w:r>
              <w:rPr>
                <w:sz w:val="19"/>
                <w:szCs w:val="19"/>
              </w:rPr>
            </w:r>
          </w:p>
        </w:tc>
        <w:tc>
          <w:tcPr>
            <w:tcW w:w="1652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Электро нное издание</w:t>
            </w:r>
            <w:r>
              <w:rPr>
                <w:sz w:val="19"/>
                <w:szCs w:val="19"/>
              </w:rPr>
            </w:r>
          </w:p>
        </w:tc>
        <w:tc>
          <w:tcPr>
            <w:tcW w:w="1429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https://librar y.samgups.ru /cgi- bin/irbis/cgii rbis_64_ft.ex</w:t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26" w:type="dxa"/>
            <w:gridSpan w:val="8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5.2. Перечень ресурсов информационно-телекоммуникационной сети "Интернет"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</w:t>
            </w:r>
            <w:r>
              <w:rPr>
                <w:sz w:val="19"/>
                <w:szCs w:val="19"/>
              </w:rPr>
            </w:r>
          </w:p>
        </w:tc>
        <w:tc>
          <w:tcPr>
            <w:tcW w:w="9502" w:type="dxa"/>
            <w:gridSpan w:val="7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ЭБС «Лань» ( https://e.lanbook.com/ )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Э2</w:t>
            </w:r>
            <w:r>
              <w:rPr>
                <w:sz w:val="19"/>
                <w:szCs w:val="19"/>
              </w:rPr>
            </w:r>
          </w:p>
        </w:tc>
        <w:tc>
          <w:tcPr>
            <w:tcW w:w="9502" w:type="dxa"/>
            <w:gridSpan w:val="7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ЭВ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C BOOK.RU ( https://www.book.ru/ )</w:t>
            </w:r>
            <w:r>
              <w:rPr>
                <w:sz w:val="19"/>
                <w:szCs w:val="19"/>
                <w:lang w:val="en-us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502" w:type="dxa"/>
            <w:gridSpan w:val="7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hyperlink r:id="rId12" w:history="1"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http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://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www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gumer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info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bibliotek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_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Buks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Pedagog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index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en-us"/>
                </w:rPr>
                <w:t>php</w:t>
              </w:r>
            </w:hyperlink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edu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Федеральный портал «Российское образование»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humanities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edu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en-us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Портал «Гуманитарное образование»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502" w:type="dxa"/>
            <w:gridSpan w:val="7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hyperlink r:id="rId13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http://www.edu.ru</w:t>
              </w:r>
            </w:hyperlink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Федеральный портал «Российское образование»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724" w:type="dxa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Э5</w:t>
            </w:r>
          </w:p>
        </w:tc>
        <w:tc>
          <w:tcPr>
            <w:tcW w:w="9502" w:type="dxa"/>
            <w:gridSpan w:val="7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hyperlink r:id="rId14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http://www.humanities.edu.ru</w:t>
              </w:r>
            </w:hyperlink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Портал «Гуманитарное образование»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26" w:type="dxa"/>
            <w:gridSpan w:val="8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5.3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26" w:type="dxa"/>
            <w:gridSpan w:val="8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5.3.1 Перечень программного обеспечения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572" w:hRule="exact"/>
        </w:trPr>
        <w:tc>
          <w:tcPr>
            <w:tcW w:w="782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6.3.1.1</w:t>
            </w:r>
            <w:r>
              <w:rPr>
                <w:sz w:val="19"/>
                <w:szCs w:val="19"/>
              </w:rPr>
            </w:r>
          </w:p>
        </w:tc>
        <w:tc>
          <w:tcPr>
            <w:tcW w:w="9444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Для подготовки к экзамену и зачету студенты используют тесты, размещенные в ЭИОС (образовательный контент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26" w:type="dxa"/>
            <w:gridSpan w:val="8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5.3.2 Перечень профессиональных баз данных и информационных справочных систем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782" w:type="dxa"/>
            <w:gridSpan w:val="3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5.3.2.1</w:t>
            </w:r>
            <w:r>
              <w:rPr>
                <w:sz w:val="19"/>
                <w:szCs w:val="19"/>
              </w:rPr>
            </w:r>
          </w:p>
        </w:tc>
        <w:tc>
          <w:tcPr>
            <w:tcW w:w="9444" w:type="dxa"/>
            <w:gridSpan w:val="5"/>
            <w:shd w:val="none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7908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Электронная библиотечная система «www.book.ru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10274" w:type="dxa"/>
            <w:gridSpan w:val="9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908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7. МАТЕРИАЛЬНО-ТЕХНИЧЕСКОЕ ОБЕСПЕЧЕНИЕ ДИСЦИПЛИНЫ (МОДУЛЯ)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58" w:type="dxa"/>
            <w:gridSpan w:val="2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908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7.1</w:t>
            </w:r>
          </w:p>
        </w:tc>
        <w:tc>
          <w:tcPr>
            <w:tcW w:w="9516" w:type="dxa"/>
            <w:gridSpan w:val="7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908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Учебная аудитория для проведения занятий всех видов, предусмотренных образовательной программой № 9311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Оборудование: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-стол ученический - 15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стул - 30 шт.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стол преподавателя – 1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- стул преподавателя – 1 шт.,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Технические средства обучения: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компьютер в сборе – 15 шт., </w:t>
            </w:r>
          </w:p>
          <w:p>
            <w:pPr>
              <w:rPr>
                <w:rFonts w:ascii="Times New Roman" w:hAnsi="Times New Roman" w:eastAsia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/>
              </w:rPr>
              <w:t>- мультимедийный проектор – 1 шт.</w:t>
            </w:r>
            <w:r>
              <w:rPr>
                <w:rFonts w:ascii="Times New Roman" w:hAnsi="Times New Roman" w:eastAsia="Times New Roman"/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758" w:type="dxa"/>
            <w:gridSpan w:val="2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908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7.2</w:t>
            </w:r>
          </w:p>
        </w:tc>
        <w:tc>
          <w:tcPr>
            <w:tcW w:w="9516" w:type="dxa"/>
            <w:gridSpan w:val="7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7908" protected="0"/>
          </w:tcPr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Помещение для самостоятельной работы № 9322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Оборудование: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- доска учебная – 1 шт.;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стол ученический - 12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стул - 24 шт.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стол преподавателя – 1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- стул преподавателя – 1 шт., </w:t>
            </w:r>
          </w:p>
          <w:p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Технические средства обучения: </w:t>
            </w:r>
          </w:p>
          <w:p>
            <w:pPr>
              <w:rPr>
                <w:rFonts w:ascii="Times New Roman" w:hAnsi="Times New Roman" w:eastAsia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rFonts w:ascii="Times New Roman" w:hAnsi="Times New Roman" w:eastAsia="Times New Roman"/>
                <w:sz w:val="19"/>
                <w:szCs w:val="19"/>
              </w:rPr>
            </w:r>
          </w:p>
        </w:tc>
      </w:tr>
    </w:tbl>
    <w:p>
      <w:pPr>
        <w:spacing w:after="0" w:line="240" w:lineRule="auto"/>
        <w:suppressAutoHyphens/>
        <w:hyphenationLines w:val="0"/>
        <w:widowControl w:val="0"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50658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0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4"/>
    <w:tmLastPosSelect w:val="0"/>
    <w:tmLastPosFrameIdx w:val="730"/>
    <w:tmLastPosCaret>
      <w:tmLastPosPgfIdx w:val="4"/>
      <w:tmLastPosIdx w:val="30"/>
    </w:tmLastPosCaret>
    <w:tmLastPosAnchor>
      <w:tmLastPosPgfIdx w:val="0"/>
      <w:tmLastPosIdx w:val="0"/>
    </w:tmLastPosAnchor>
    <w:tmLastPosTblRect w:left="0" w:top="0" w:right="0" w:bottom="0"/>
  </w:tmLastPos>
  <w:tmAppRevision w:date="1790847908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 w:eastAsia="zh-cn" w:bidi="ar-sa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Unresolved Mention"/>
    <w:basedOn w:val="char0"/>
    <w:rPr>
      <w:color w:val="605e5c"/>
      <w:shd w:val="clear" w:fill="e1dfdd"/>
    </w:rPr>
  </w:style>
  <w:style w:type="character" w:styleId="char3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 w:eastAsia="zh-cn" w:bidi="ar-sa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Unresolved Mention"/>
    <w:basedOn w:val="char0"/>
    <w:rPr>
      <w:color w:val="605e5c"/>
      <w:shd w:val="clear" w:fill="e1dfdd"/>
    </w:rPr>
  </w:style>
  <w:style w:type="character" w:styleId="char3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hyperlink" Target="https://e.lanbook.com/book/126139" TargetMode="External"/><Relationship Id="rId9" Type="http://schemas.openxmlformats.org/officeDocument/2006/relationships/hyperlink" Target="https://e.lanbook.com/book/256319" TargetMode="External"/><Relationship Id="rId10" Type="http://schemas.openxmlformats.org/officeDocument/2006/relationships/hyperlink" Target="https://e.lanbook.com/book/132378" TargetMode="External"/><Relationship Id="rId11" Type="http://schemas.openxmlformats.org/officeDocument/2006/relationships/hyperlink" Target="https://www.book.ru/book/933850" TargetMode="External"/><Relationship Id="rId12" Type="http://schemas.openxmlformats.org/officeDocument/2006/relationships/hyperlink" Target="http://www.gumer.info/bibliotek_Buks/Pedagog/index.php" TargetMode="External"/><Relationship Id="rId13" Type="http://schemas.openxmlformats.org/officeDocument/2006/relationships/hyperlink" Target="http://www.edu.ru" TargetMode="External"/><Relationship Id="rId14" Type="http://schemas.openxmlformats.org/officeDocument/2006/relationships/hyperlink" Target="http://www.humanities.ed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2020-2021_УП_44_06_01_ОПН_ТМОВ_2020_ОФО_plx_Педагогика</dc:title>
  <dc:subject/>
  <dc:creator>FastReport.NET</dc:creator>
  <cp:keywords/>
  <dc:description/>
  <cp:lastModifiedBy/>
  <cp:revision>40</cp:revision>
  <cp:lastPrinted>2024-12-10T08:25:00Z</cp:lastPrinted>
  <dcterms:created xsi:type="dcterms:W3CDTF">2022-08-12T07:17:00Z</dcterms:created>
  <dcterms:modified xsi:type="dcterms:W3CDTF">2026-10-01T09:45:08Z</dcterms:modified>
</cp:coreProperties>
</file>