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6E305" w14:textId="77777777" w:rsidR="00FA52B9" w:rsidRPr="00FA52B9" w:rsidRDefault="00FA52B9" w:rsidP="00FA52B9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A52B9">
        <w:rPr>
          <w:rFonts w:ascii="Times New Roman" w:eastAsia="Times New Roman" w:hAnsi="Times New Roman"/>
          <w:b/>
          <w:sz w:val="28"/>
          <w:szCs w:val="28"/>
        </w:rPr>
        <w:t>РАБОЧИЕ ПРОГРАММЫ МОДУЛЕЙ</w:t>
      </w:r>
      <w:r w:rsidRPr="00FA52B9">
        <w:rPr>
          <w:rFonts w:ascii="Times New Roman" w:eastAsia="Times New Roman" w:hAnsi="Times New Roman"/>
          <w:b/>
          <w:sz w:val="28"/>
          <w:szCs w:val="28"/>
        </w:rPr>
        <w:tab/>
      </w:r>
    </w:p>
    <w:p w14:paraId="7E602781" w14:textId="77777777" w:rsidR="00FA52B9" w:rsidRPr="00FA52B9" w:rsidRDefault="00FA52B9" w:rsidP="00FA52B9">
      <w:pPr>
        <w:spacing w:after="0" w:line="264" w:lineRule="auto"/>
        <w:ind w:left="120" w:right="120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A52B9">
        <w:rPr>
          <w:rFonts w:ascii="Times New Roman" w:eastAsia="Times New Roman" w:hAnsi="Times New Roman"/>
          <w:b/>
          <w:bCs/>
          <w:sz w:val="28"/>
          <w:szCs w:val="28"/>
        </w:rPr>
        <w:t>Модуль 1. Задачи, функции и организация работы диспетчерского аппарата.</w:t>
      </w:r>
    </w:p>
    <w:p w14:paraId="49D88742" w14:textId="77777777" w:rsidR="00FA52B9" w:rsidRPr="00FA52B9" w:rsidRDefault="00FA52B9" w:rsidP="00FA52B9">
      <w:pPr>
        <w:spacing w:after="0" w:line="23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14:paraId="12C9D183" w14:textId="77777777" w:rsidR="00FA52B9" w:rsidRPr="00FA52B9" w:rsidRDefault="00FA52B9" w:rsidP="00FA52B9">
      <w:pPr>
        <w:spacing w:after="0" w:line="266" w:lineRule="auto"/>
        <w:ind w:left="120" w:right="120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A52B9">
        <w:rPr>
          <w:rFonts w:ascii="Times New Roman" w:eastAsia="Times New Roman" w:hAnsi="Times New Roman"/>
          <w:sz w:val="28"/>
          <w:szCs w:val="28"/>
        </w:rPr>
        <w:t>Рассматриваются основные задачи, функции и организация работы диспетчерского аппарата.</w:t>
      </w:r>
    </w:p>
    <w:p w14:paraId="63773C98" w14:textId="77777777" w:rsidR="00FA52B9" w:rsidRPr="00FA52B9" w:rsidRDefault="00FA52B9" w:rsidP="00FA52B9">
      <w:pPr>
        <w:spacing w:after="0" w:line="17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14:paraId="705C8149" w14:textId="77777777" w:rsidR="00FA52B9" w:rsidRPr="00FA52B9" w:rsidRDefault="00FA52B9" w:rsidP="00FA52B9">
      <w:pPr>
        <w:spacing w:after="0" w:line="240" w:lineRule="auto"/>
        <w:ind w:left="820"/>
        <w:jc w:val="both"/>
        <w:rPr>
          <w:rFonts w:ascii="Times New Roman" w:eastAsia="Times New Roman" w:hAnsi="Times New Roman"/>
          <w:sz w:val="20"/>
          <w:szCs w:val="20"/>
        </w:rPr>
      </w:pPr>
      <w:r w:rsidRPr="00FA52B9">
        <w:rPr>
          <w:rFonts w:ascii="Times New Roman" w:eastAsia="Times New Roman" w:hAnsi="Times New Roman"/>
          <w:b/>
          <w:bCs/>
          <w:sz w:val="28"/>
          <w:szCs w:val="28"/>
        </w:rPr>
        <w:t>Модуль 2. Работа с КЗ УО-ЖАТС.</w:t>
      </w:r>
    </w:p>
    <w:p w14:paraId="27D8C734" w14:textId="77777777" w:rsidR="00FA52B9" w:rsidRPr="00FA52B9" w:rsidRDefault="00FA52B9" w:rsidP="00FA52B9">
      <w:pPr>
        <w:spacing w:after="0" w:line="56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14:paraId="425EEF21" w14:textId="77777777" w:rsidR="00FA52B9" w:rsidRPr="00FA52B9" w:rsidRDefault="00FA52B9" w:rsidP="00FA52B9">
      <w:pPr>
        <w:spacing w:after="0" w:line="266" w:lineRule="auto"/>
        <w:ind w:left="120" w:right="120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A52B9">
        <w:rPr>
          <w:rFonts w:ascii="Times New Roman" w:eastAsia="Times New Roman" w:hAnsi="Times New Roman"/>
          <w:sz w:val="28"/>
          <w:szCs w:val="28"/>
        </w:rPr>
        <w:t>Рассматривается порядок работы, основные функции и модули программного обеспечения КЗ УО-ЖАТС.</w:t>
      </w:r>
    </w:p>
    <w:p w14:paraId="4F08ABA4" w14:textId="77777777" w:rsidR="00FA52B9" w:rsidRPr="00FA52B9" w:rsidRDefault="00FA52B9" w:rsidP="00FA52B9">
      <w:pPr>
        <w:spacing w:after="0" w:line="16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14:paraId="1AAD8693" w14:textId="77777777" w:rsidR="00FA52B9" w:rsidRPr="00FA52B9" w:rsidRDefault="00FA52B9" w:rsidP="00FA52B9">
      <w:pPr>
        <w:spacing w:after="0" w:line="240" w:lineRule="auto"/>
        <w:ind w:left="820"/>
        <w:jc w:val="both"/>
        <w:rPr>
          <w:rFonts w:ascii="Times New Roman" w:eastAsia="Times New Roman" w:hAnsi="Times New Roman"/>
          <w:sz w:val="20"/>
          <w:szCs w:val="20"/>
        </w:rPr>
      </w:pPr>
      <w:r w:rsidRPr="00FA52B9">
        <w:rPr>
          <w:rFonts w:ascii="Times New Roman" w:eastAsia="Times New Roman" w:hAnsi="Times New Roman"/>
          <w:b/>
          <w:bCs/>
          <w:sz w:val="28"/>
          <w:szCs w:val="28"/>
        </w:rPr>
        <w:t>Модуль 3. Работа с КЗ АЛСН.</w:t>
      </w:r>
    </w:p>
    <w:p w14:paraId="0E1080A2" w14:textId="77777777" w:rsidR="00FA52B9" w:rsidRPr="00FA52B9" w:rsidRDefault="00FA52B9" w:rsidP="00FA52B9">
      <w:pPr>
        <w:spacing w:after="0" w:line="56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14:paraId="2A23886A" w14:textId="77777777" w:rsidR="00FA52B9" w:rsidRPr="00FA52B9" w:rsidRDefault="00FA52B9" w:rsidP="00FA52B9">
      <w:pPr>
        <w:spacing w:after="0" w:line="264" w:lineRule="auto"/>
        <w:ind w:left="120" w:right="120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A52B9">
        <w:rPr>
          <w:rFonts w:ascii="Times New Roman" w:eastAsia="Times New Roman" w:hAnsi="Times New Roman"/>
          <w:sz w:val="28"/>
          <w:szCs w:val="28"/>
        </w:rPr>
        <w:t>Рассматривается порядок работы, основные функции и модули программного обеспечения КЗ АЛСН.</w:t>
      </w:r>
    </w:p>
    <w:p w14:paraId="303521E0" w14:textId="77777777" w:rsidR="00FA52B9" w:rsidRPr="00FA52B9" w:rsidRDefault="00FA52B9" w:rsidP="00FA52B9">
      <w:pPr>
        <w:spacing w:after="0" w:line="22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14:paraId="01616047" w14:textId="77777777" w:rsidR="00FA52B9" w:rsidRPr="00FA52B9" w:rsidRDefault="00FA52B9" w:rsidP="00FA52B9">
      <w:pPr>
        <w:spacing w:after="0" w:line="34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14:paraId="0FB7255D" w14:textId="77777777" w:rsidR="00FA52B9" w:rsidRPr="00FA52B9" w:rsidRDefault="00FA52B9" w:rsidP="00FA52B9">
      <w:pPr>
        <w:spacing w:after="0" w:line="264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FA52B9">
        <w:rPr>
          <w:rFonts w:ascii="Times New Roman" w:eastAsia="Times New Roman" w:hAnsi="Times New Roman"/>
          <w:b/>
          <w:bCs/>
          <w:sz w:val="28"/>
          <w:szCs w:val="28"/>
        </w:rPr>
        <w:t xml:space="preserve">Модуль 4. Формирование форм отчетности в АСУ-Ш-2. </w:t>
      </w:r>
      <w:r w:rsidRPr="00FA52B9">
        <w:rPr>
          <w:rFonts w:ascii="Times New Roman" w:eastAsia="Times New Roman" w:hAnsi="Times New Roman"/>
          <w:sz w:val="28"/>
          <w:szCs w:val="28"/>
        </w:rPr>
        <w:t>Рассматривается порядок формирования отчетности в АСУ-Ш-2.</w:t>
      </w:r>
    </w:p>
    <w:p w14:paraId="002122A7" w14:textId="77777777" w:rsidR="00FA52B9" w:rsidRPr="00FA52B9" w:rsidRDefault="00FA52B9" w:rsidP="00FA52B9">
      <w:pPr>
        <w:spacing w:after="0" w:line="22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14:paraId="123B12B0" w14:textId="77777777" w:rsidR="00FA52B9" w:rsidRPr="00FA52B9" w:rsidRDefault="00FA52B9" w:rsidP="00FA52B9">
      <w:pPr>
        <w:spacing w:after="0" w:line="240" w:lineRule="auto"/>
        <w:ind w:left="820"/>
        <w:jc w:val="both"/>
        <w:rPr>
          <w:rFonts w:ascii="Times New Roman" w:eastAsia="Times New Roman" w:hAnsi="Times New Roman"/>
          <w:sz w:val="20"/>
          <w:szCs w:val="20"/>
        </w:rPr>
      </w:pPr>
      <w:r w:rsidRPr="00FA52B9">
        <w:rPr>
          <w:rFonts w:ascii="Times New Roman" w:eastAsia="Times New Roman" w:hAnsi="Times New Roman"/>
          <w:b/>
          <w:bCs/>
          <w:sz w:val="28"/>
          <w:szCs w:val="28"/>
        </w:rPr>
        <w:t>Модуль 5. Работа с КАС АНТ.</w:t>
      </w:r>
    </w:p>
    <w:p w14:paraId="7F4893A2" w14:textId="77777777" w:rsidR="00FA52B9" w:rsidRPr="00FA52B9" w:rsidRDefault="00FA52B9" w:rsidP="00FA52B9">
      <w:pPr>
        <w:spacing w:after="0" w:line="56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14:paraId="1E54AC6D" w14:textId="77777777" w:rsidR="00FA52B9" w:rsidRPr="00FA52B9" w:rsidRDefault="00FA52B9" w:rsidP="00FA52B9">
      <w:pPr>
        <w:spacing w:after="0" w:line="266" w:lineRule="auto"/>
        <w:ind w:left="120" w:right="12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A52B9">
        <w:rPr>
          <w:rFonts w:ascii="Times New Roman" w:eastAsia="Times New Roman" w:hAnsi="Times New Roman"/>
          <w:sz w:val="28"/>
          <w:szCs w:val="28"/>
        </w:rPr>
        <w:t>Рассматривается порядок работы, основные функции и модули программного обеспечения КАС АНТ.</w:t>
      </w:r>
    </w:p>
    <w:p w14:paraId="31679BB4" w14:textId="77777777" w:rsidR="00FA52B9" w:rsidRPr="00FA52B9" w:rsidRDefault="00FA52B9" w:rsidP="00FA52B9">
      <w:pPr>
        <w:spacing w:after="0" w:line="240" w:lineRule="auto"/>
        <w:ind w:left="820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00FA52B9">
        <w:rPr>
          <w:rFonts w:ascii="Times New Roman" w:eastAsia="Times New Roman" w:hAnsi="Times New Roman"/>
          <w:b/>
          <w:bCs/>
          <w:sz w:val="28"/>
          <w:szCs w:val="28"/>
        </w:rPr>
        <w:t>Модуль  6</w:t>
      </w:r>
      <w:proofErr w:type="gramEnd"/>
      <w:r w:rsidRPr="00FA52B9">
        <w:rPr>
          <w:rFonts w:ascii="Times New Roman" w:eastAsia="Times New Roman" w:hAnsi="Times New Roman"/>
          <w:b/>
          <w:bCs/>
          <w:sz w:val="28"/>
          <w:szCs w:val="28"/>
        </w:rPr>
        <w:t>. Работа с АОС-Ш.</w:t>
      </w:r>
    </w:p>
    <w:p w14:paraId="6ECD1484" w14:textId="77777777" w:rsidR="00FA52B9" w:rsidRPr="00FA52B9" w:rsidRDefault="00FA52B9" w:rsidP="00FA52B9">
      <w:pPr>
        <w:spacing w:after="0" w:line="56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14:paraId="4C98FAC6" w14:textId="77777777" w:rsidR="00FA52B9" w:rsidRPr="00FA52B9" w:rsidRDefault="00FA52B9" w:rsidP="00FA52B9">
      <w:pPr>
        <w:spacing w:after="0" w:line="266" w:lineRule="auto"/>
        <w:ind w:left="120" w:right="12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A52B9">
        <w:rPr>
          <w:rFonts w:ascii="Times New Roman" w:eastAsia="Times New Roman" w:hAnsi="Times New Roman"/>
          <w:sz w:val="28"/>
          <w:szCs w:val="28"/>
        </w:rPr>
        <w:t>Рассматривается порядок работы, основные модули и электронные обучающие курсы, входящие в состав АОС-Ш.</w:t>
      </w:r>
    </w:p>
    <w:p w14:paraId="23D94A49" w14:textId="77777777" w:rsidR="00FA52B9" w:rsidRPr="00FA52B9" w:rsidRDefault="00FA52B9" w:rsidP="00FA52B9">
      <w:pPr>
        <w:spacing w:after="0" w:line="266" w:lineRule="auto"/>
        <w:ind w:left="120" w:right="120"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A52B9">
        <w:rPr>
          <w:rFonts w:ascii="Times New Roman" w:eastAsia="Times New Roman" w:hAnsi="Times New Roman"/>
          <w:b/>
          <w:bCs/>
          <w:sz w:val="28"/>
          <w:szCs w:val="28"/>
        </w:rPr>
        <w:t>Модуль 7. Особенности работы с системами технического диагностирования и мониторинга устройств ЖАТ (АПК-ДК, АДК-СЦБ).</w:t>
      </w:r>
    </w:p>
    <w:p w14:paraId="62038984" w14:textId="77777777" w:rsidR="00FA52B9" w:rsidRPr="00FA52B9" w:rsidRDefault="00FA52B9" w:rsidP="00FA52B9">
      <w:pPr>
        <w:spacing w:after="0" w:line="266" w:lineRule="auto"/>
        <w:ind w:left="120" w:right="120"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A52B9">
        <w:rPr>
          <w:rFonts w:ascii="Times New Roman" w:eastAsia="Times New Roman" w:hAnsi="Times New Roman"/>
          <w:sz w:val="28"/>
          <w:szCs w:val="28"/>
        </w:rPr>
        <w:t>Рассматривается порядок работы, основные функции и модули программного обеспечения, а также особенности работы с</w:t>
      </w:r>
      <w:r w:rsidRPr="00FA52B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A52B9">
        <w:rPr>
          <w:rFonts w:ascii="Times New Roman" w:eastAsia="Times New Roman" w:hAnsi="Times New Roman"/>
          <w:sz w:val="28"/>
          <w:szCs w:val="28"/>
        </w:rPr>
        <w:t>системами технического диагностирования и мониторинга устройств ЖАТ (АПК-ДК, АДК-СЦБ).</w:t>
      </w:r>
    </w:p>
    <w:p w14:paraId="3CBF733B" w14:textId="77777777" w:rsidR="00FA52B9" w:rsidRPr="00FA52B9" w:rsidRDefault="00FA52B9" w:rsidP="00FA52B9">
      <w:pPr>
        <w:spacing w:after="0" w:line="259" w:lineRule="auto"/>
        <w:ind w:left="70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A52B9">
        <w:rPr>
          <w:rFonts w:ascii="Times New Roman" w:eastAsia="Times New Roman" w:hAnsi="Times New Roman"/>
          <w:b/>
          <w:bCs/>
          <w:sz w:val="28"/>
          <w:szCs w:val="28"/>
        </w:rPr>
        <w:t>Модуль 8. Работа с системой ГИД (ГИД «Урал-ВНИИЖТ»).</w:t>
      </w:r>
    </w:p>
    <w:p w14:paraId="17B475F4" w14:textId="77777777" w:rsidR="00FA52B9" w:rsidRPr="00FA52B9" w:rsidRDefault="00FA52B9" w:rsidP="00FA52B9">
      <w:pPr>
        <w:spacing w:after="0" w:line="259" w:lineRule="auto"/>
        <w:ind w:left="700"/>
        <w:jc w:val="both"/>
        <w:rPr>
          <w:rFonts w:ascii="Times New Roman" w:eastAsia="Times New Roman" w:hAnsi="Times New Roman"/>
          <w:sz w:val="20"/>
          <w:szCs w:val="20"/>
        </w:rPr>
      </w:pPr>
      <w:r w:rsidRPr="00FA52B9">
        <w:rPr>
          <w:rFonts w:ascii="Times New Roman" w:eastAsia="Times New Roman" w:hAnsi="Times New Roman"/>
          <w:sz w:val="28"/>
          <w:szCs w:val="28"/>
        </w:rPr>
        <w:t>Рассматривается принцип работы с системой ГИД «Урал-ВНИИЖТ».</w:t>
      </w:r>
    </w:p>
    <w:p w14:paraId="011DCB1D" w14:textId="77777777" w:rsidR="00FA52B9" w:rsidRPr="00FA52B9" w:rsidRDefault="00FA52B9" w:rsidP="00FA52B9">
      <w:pPr>
        <w:spacing w:after="0" w:line="240" w:lineRule="auto"/>
        <w:ind w:left="700"/>
        <w:jc w:val="both"/>
        <w:rPr>
          <w:rFonts w:ascii="Times New Roman" w:eastAsia="Times New Roman" w:hAnsi="Times New Roman"/>
          <w:sz w:val="20"/>
          <w:szCs w:val="20"/>
        </w:rPr>
      </w:pPr>
      <w:r w:rsidRPr="00FA52B9">
        <w:rPr>
          <w:rFonts w:ascii="Times New Roman" w:eastAsia="Times New Roman" w:hAnsi="Times New Roman"/>
          <w:b/>
          <w:bCs/>
          <w:sz w:val="28"/>
          <w:szCs w:val="28"/>
        </w:rPr>
        <w:t>Модуль 9. Использование современных средств систем ДЦ.</w:t>
      </w:r>
    </w:p>
    <w:p w14:paraId="6F05D739" w14:textId="77777777" w:rsidR="00FA52B9" w:rsidRPr="00FA52B9" w:rsidRDefault="00FA52B9" w:rsidP="00FA52B9">
      <w:pPr>
        <w:spacing w:after="0" w:line="268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A52B9">
        <w:rPr>
          <w:rFonts w:ascii="Times New Roman" w:eastAsia="Times New Roman" w:hAnsi="Times New Roman"/>
          <w:sz w:val="28"/>
          <w:szCs w:val="28"/>
        </w:rPr>
        <w:t>Рассматриваются вопросы взаимодействия с нашедшими широкое применение на сети железных дорог ОАО «РЖД» систем ДЦ (ДЦ «ЮГ», ДЦ «Тракт», ДЦ «Сетунь», ДЦ «Диалог»).</w:t>
      </w:r>
    </w:p>
    <w:p w14:paraId="4E1E8EAF" w14:textId="77777777" w:rsidR="00FA52B9" w:rsidRPr="00FA52B9" w:rsidRDefault="00FA52B9" w:rsidP="00FA52B9">
      <w:pPr>
        <w:spacing w:after="0" w:line="268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A52B9">
        <w:rPr>
          <w:rFonts w:ascii="Times New Roman" w:eastAsia="Times New Roman" w:hAnsi="Times New Roman"/>
          <w:b/>
          <w:bCs/>
          <w:sz w:val="28"/>
          <w:szCs w:val="28"/>
        </w:rPr>
        <w:t>Модуль 10. Цифровые двойники и их применение в работе ШЧД.</w:t>
      </w:r>
    </w:p>
    <w:p w14:paraId="0554A106" w14:textId="77777777" w:rsidR="00FA52B9" w:rsidRPr="00FA52B9" w:rsidRDefault="00FA52B9" w:rsidP="00FA52B9">
      <w:pPr>
        <w:spacing w:after="0" w:line="268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A52B9">
        <w:rPr>
          <w:rFonts w:ascii="Times New Roman" w:eastAsia="Times New Roman" w:hAnsi="Times New Roman"/>
          <w:sz w:val="28"/>
          <w:szCs w:val="28"/>
        </w:rPr>
        <w:t>Рассматриваются вопросы разработки цифровых двойников и их применения в работе ШЧД.</w:t>
      </w:r>
    </w:p>
    <w:p w14:paraId="1AB227AB" w14:textId="77777777" w:rsidR="00FA52B9" w:rsidRPr="00FA52B9" w:rsidRDefault="00FA52B9" w:rsidP="00FA52B9">
      <w:pPr>
        <w:spacing w:after="0" w:line="268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A52B9">
        <w:rPr>
          <w:rFonts w:ascii="Times New Roman" w:eastAsia="Times New Roman" w:hAnsi="Times New Roman"/>
          <w:b/>
          <w:bCs/>
          <w:sz w:val="28"/>
          <w:szCs w:val="28"/>
        </w:rPr>
        <w:t>Модуль 11. Работа с автоматизированной системой учета нарушений безопасности движения поездов (АСУТ НБД-2).</w:t>
      </w:r>
    </w:p>
    <w:p w14:paraId="3FA87F59" w14:textId="77777777" w:rsidR="00FA52B9" w:rsidRPr="00FA52B9" w:rsidRDefault="00FA52B9" w:rsidP="00FA52B9">
      <w:pPr>
        <w:spacing w:after="0" w:line="264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A52B9">
        <w:rPr>
          <w:rFonts w:ascii="Times New Roman" w:eastAsia="Times New Roman" w:hAnsi="Times New Roman"/>
          <w:sz w:val="28"/>
          <w:szCs w:val="28"/>
        </w:rPr>
        <w:t>Рассмотрен порядок работы, основные функции и модули программного обеспечения, а также особенности работы с АСУТ НБД-2.</w:t>
      </w:r>
    </w:p>
    <w:p w14:paraId="3E2A43F6" w14:textId="77777777" w:rsidR="00FA52B9" w:rsidRPr="00FA52B9" w:rsidRDefault="00FA52B9" w:rsidP="00FA52B9">
      <w:pPr>
        <w:spacing w:after="0" w:line="16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14:paraId="767E0AE8" w14:textId="77777777" w:rsidR="00FA52B9" w:rsidRPr="00FA52B9" w:rsidRDefault="00FA52B9" w:rsidP="00FA52B9">
      <w:pPr>
        <w:spacing w:after="0" w:line="16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14:paraId="5C755E9D" w14:textId="77777777" w:rsidR="00FA52B9" w:rsidRPr="00FA52B9" w:rsidRDefault="00FA52B9" w:rsidP="00FA52B9">
      <w:pPr>
        <w:spacing w:after="0" w:line="268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A52B9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Модуль 12. Инструкция о порядке планирования, предоставления, использования и учета «окон» для работ на инфраструктуре ОАО «РЖД».</w:t>
      </w:r>
    </w:p>
    <w:p w14:paraId="1DBBA273" w14:textId="77777777" w:rsidR="00FA52B9" w:rsidRPr="00FA52B9" w:rsidRDefault="00FA52B9" w:rsidP="00FA52B9">
      <w:pPr>
        <w:spacing w:after="0" w:line="268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A52B9">
        <w:rPr>
          <w:rFonts w:ascii="Times New Roman" w:eastAsia="Times New Roman" w:hAnsi="Times New Roman"/>
          <w:sz w:val="28"/>
          <w:szCs w:val="28"/>
        </w:rPr>
        <w:t>Рассматриваются основные положения инструкции о порядке планирования, предоставления, использования и учета «окон» для работ на инфраструктуре ОАО «РЖД».</w:t>
      </w:r>
    </w:p>
    <w:p w14:paraId="4253E175" w14:textId="77777777" w:rsidR="00FA52B9" w:rsidRPr="00FA52B9" w:rsidRDefault="00FA52B9" w:rsidP="00FA52B9">
      <w:pPr>
        <w:spacing w:after="0" w:line="12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14:paraId="26FD0A84" w14:textId="77777777" w:rsidR="00FA52B9" w:rsidRPr="00FA52B9" w:rsidRDefault="00FA52B9" w:rsidP="00FA52B9">
      <w:pPr>
        <w:spacing w:after="0" w:line="268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A52B9">
        <w:rPr>
          <w:rFonts w:ascii="Times New Roman" w:eastAsia="Times New Roman" w:hAnsi="Times New Roman"/>
          <w:b/>
          <w:bCs/>
          <w:sz w:val="28"/>
          <w:szCs w:val="28"/>
        </w:rPr>
        <w:t>Модуль 13. Основные положения о статистическом учете причин невыполнения графика движения поездов и внутренних форм статистического учета и отчетности о выполнении графика движения грузовых, расписания пассажирских и пригородных поездов.</w:t>
      </w:r>
    </w:p>
    <w:p w14:paraId="54892898" w14:textId="77777777" w:rsidR="00FA52B9" w:rsidRPr="00FA52B9" w:rsidRDefault="00FA52B9" w:rsidP="00FA52B9">
      <w:pPr>
        <w:spacing w:after="0" w:line="271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A52B9">
        <w:rPr>
          <w:rFonts w:ascii="Times New Roman" w:eastAsia="Times New Roman" w:hAnsi="Times New Roman"/>
          <w:sz w:val="28"/>
          <w:szCs w:val="28"/>
        </w:rPr>
        <w:t>Рассматриваются основные положения о статистическом учете причин невыполнения графика движения поездов и внутренних форм статистического учета и отчетности о выполнении графика движения грузовых, расписания пассажирских и пригородных поездов.</w:t>
      </w:r>
    </w:p>
    <w:p w14:paraId="2CE7235D" w14:textId="77777777" w:rsidR="00FA52B9" w:rsidRPr="00FA52B9" w:rsidRDefault="00FA52B9" w:rsidP="00FA52B9">
      <w:pPr>
        <w:spacing w:after="0" w:line="33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14:paraId="3A447FF3" w14:textId="77777777" w:rsidR="00FA52B9" w:rsidRPr="00FA52B9" w:rsidRDefault="00FA52B9" w:rsidP="00FA52B9">
      <w:pPr>
        <w:spacing w:after="0" w:line="266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A52B9">
        <w:rPr>
          <w:rFonts w:ascii="Times New Roman" w:eastAsia="Times New Roman" w:hAnsi="Times New Roman"/>
          <w:b/>
          <w:bCs/>
          <w:sz w:val="28"/>
          <w:szCs w:val="28"/>
        </w:rPr>
        <w:t>Модуль 14. Работа с цифровой производственной платформой для хозяйства автоматики и телемеханики «Эйлер» (ЦПП-Ш «Эйлер»).</w:t>
      </w:r>
    </w:p>
    <w:p w14:paraId="70ED6CF5" w14:textId="77777777" w:rsidR="00FA52B9" w:rsidRPr="00FA52B9" w:rsidRDefault="00FA52B9" w:rsidP="00FA52B9">
      <w:pPr>
        <w:spacing w:after="0" w:line="20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14:paraId="5F79F17B" w14:textId="77777777" w:rsidR="00FA52B9" w:rsidRPr="00FA52B9" w:rsidRDefault="00FA52B9" w:rsidP="00FA52B9">
      <w:pPr>
        <w:spacing w:after="0" w:line="264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A52B9">
        <w:rPr>
          <w:rFonts w:ascii="Times New Roman" w:eastAsia="Times New Roman" w:hAnsi="Times New Roman"/>
          <w:sz w:val="28"/>
          <w:szCs w:val="28"/>
        </w:rPr>
        <w:t>Рассматривается порядок работы, основные функции и модули программного обеспечения внедряемой на сети железных дорог ОАО «РЖД» цифровой производственной платформы для хозяйства автоматики и телемеханики «Эйлер» (ЦПП-Ш «Эйлер»).</w:t>
      </w:r>
    </w:p>
    <w:p w14:paraId="6431ECE6" w14:textId="77777777" w:rsidR="00FA52B9" w:rsidRPr="00FA52B9" w:rsidRDefault="00FA52B9" w:rsidP="00FA52B9">
      <w:pPr>
        <w:spacing w:after="0" w:line="240" w:lineRule="auto"/>
        <w:ind w:left="700"/>
        <w:jc w:val="both"/>
        <w:rPr>
          <w:rFonts w:ascii="Times New Roman" w:eastAsia="Times New Roman" w:hAnsi="Times New Roman"/>
          <w:sz w:val="20"/>
          <w:szCs w:val="20"/>
        </w:rPr>
      </w:pPr>
      <w:r w:rsidRPr="00FA52B9">
        <w:rPr>
          <w:rFonts w:ascii="Times New Roman" w:eastAsia="Times New Roman" w:hAnsi="Times New Roman"/>
          <w:b/>
          <w:bCs/>
          <w:sz w:val="28"/>
          <w:szCs w:val="28"/>
        </w:rPr>
        <w:t>Модуль 15. Работа на рабочем месте ШЧД.</w:t>
      </w:r>
    </w:p>
    <w:p w14:paraId="6A5A1F00" w14:textId="77777777" w:rsidR="00FA52B9" w:rsidRPr="00FA52B9" w:rsidRDefault="00FA52B9" w:rsidP="00FA52B9">
      <w:pPr>
        <w:spacing w:after="0" w:line="56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14:paraId="1E642EF9" w14:textId="77777777" w:rsidR="00FA52B9" w:rsidRPr="00FA52B9" w:rsidRDefault="00FA52B9" w:rsidP="00FA52B9">
      <w:pPr>
        <w:spacing w:after="0" w:line="264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A52B9">
        <w:rPr>
          <w:rFonts w:ascii="Times New Roman" w:eastAsia="Times New Roman" w:hAnsi="Times New Roman"/>
          <w:sz w:val="28"/>
          <w:szCs w:val="28"/>
        </w:rPr>
        <w:t>Рассматриваются вопросы функционирования автоматизированных рабочих мест ШЧД, а также работа ШЧД в нестандартных ситуациях и при отказах.</w:t>
      </w:r>
    </w:p>
    <w:p w14:paraId="3474F24F" w14:textId="77777777" w:rsidR="00802E5C" w:rsidRPr="00FA52B9" w:rsidRDefault="00802E5C" w:rsidP="00FA52B9">
      <w:bookmarkStart w:id="0" w:name="_GoBack"/>
      <w:bookmarkEnd w:id="0"/>
    </w:p>
    <w:sectPr w:rsidR="00802E5C" w:rsidRPr="00FA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C"/>
    <w:rsid w:val="000F64D0"/>
    <w:rsid w:val="006300D1"/>
    <w:rsid w:val="00802E5C"/>
    <w:rsid w:val="008F43E8"/>
    <w:rsid w:val="00E46B53"/>
    <w:rsid w:val="00FA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ABC"/>
  <w15:chartTrackingRefBased/>
  <w15:docId w15:val="{89F5DEAD-6066-44BB-B6D7-DEE1497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dcterms:created xsi:type="dcterms:W3CDTF">2025-02-26T18:33:00Z</dcterms:created>
  <dcterms:modified xsi:type="dcterms:W3CDTF">2025-12-08T18:13:00Z</dcterms:modified>
</cp:coreProperties>
</file>