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FFC" w:rsidRDefault="00C92FFC" w:rsidP="00C92FFC">
      <w:pPr>
        <w:pStyle w:val="3"/>
      </w:pPr>
      <w:r>
        <w:t>Учебный план</w:t>
      </w:r>
    </w:p>
    <w:p w:rsidR="00C92FFC" w:rsidRPr="00C92FFC" w:rsidRDefault="00C92FFC" w:rsidP="00C92FFC">
      <w:pPr>
        <w:pStyle w:val="a3"/>
        <w:spacing w:after="0" w:line="240" w:lineRule="auto"/>
        <w:ind w:left="0"/>
        <w:jc w:val="center"/>
        <w:rPr>
          <w:b/>
        </w:rPr>
      </w:pPr>
      <w:r w:rsidRPr="000451A4">
        <w:rPr>
          <w:b/>
        </w:rPr>
        <w:t>дополнительн</w:t>
      </w:r>
      <w:r>
        <w:rPr>
          <w:b/>
        </w:rPr>
        <w:t>ой</w:t>
      </w:r>
      <w:r w:rsidRPr="000451A4">
        <w:rPr>
          <w:b/>
        </w:rPr>
        <w:t xml:space="preserve"> профессиональн</w:t>
      </w:r>
      <w:r>
        <w:rPr>
          <w:b/>
        </w:rPr>
        <w:t>ой</w:t>
      </w:r>
      <w:r w:rsidRPr="000451A4">
        <w:rPr>
          <w:b/>
        </w:rPr>
        <w:t xml:space="preserve"> программ</w:t>
      </w:r>
      <w:r>
        <w:rPr>
          <w:b/>
        </w:rPr>
        <w:t xml:space="preserve">ы </w:t>
      </w:r>
      <w:r w:rsidRPr="000451A4">
        <w:rPr>
          <w:b/>
        </w:rPr>
        <w:t>повышения квалификации</w:t>
      </w:r>
    </w:p>
    <w:p w:rsidR="00F401B8" w:rsidRPr="00F55E26" w:rsidRDefault="00C92FFC" w:rsidP="00C92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5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55E26" w:rsidRPr="00F55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Повышение квалификации иных работников </w:t>
      </w:r>
      <w:bookmarkStart w:id="0" w:name="_Hlk156819683"/>
      <w:r w:rsidR="00F55E26" w:rsidRPr="00F55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субъекта транспортной инфраструктуры, подразделения транспортной безопасности, выполняющих работы, непосредственно связанные с обеспечением транспортной безопасности объекта транспортной инфраструктуры и (или) транспортного средства</w:t>
      </w:r>
      <w:bookmarkEnd w:id="0"/>
      <w:r w:rsidRPr="00F55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3816"/>
        <w:gridCol w:w="1128"/>
        <w:gridCol w:w="773"/>
        <w:gridCol w:w="1157"/>
        <w:gridCol w:w="1036"/>
        <w:gridCol w:w="954"/>
      </w:tblGrid>
      <w:tr w:rsidR="00F55E26" w:rsidRPr="00F55E26" w:rsidTr="009D129B">
        <w:trPr>
          <w:cantSplit/>
          <w:trHeight w:val="278"/>
          <w:tblHeader/>
          <w:jc w:val="center"/>
        </w:trPr>
        <w:tc>
          <w:tcPr>
            <w:tcW w:w="709" w:type="dxa"/>
            <w:vMerge w:val="restart"/>
            <w:vAlign w:val="center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55E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55E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831" w:type="dxa"/>
            <w:vMerge w:val="restart"/>
            <w:vAlign w:val="center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модулей и тем</w:t>
            </w:r>
          </w:p>
        </w:tc>
        <w:tc>
          <w:tcPr>
            <w:tcW w:w="1132" w:type="dxa"/>
            <w:vMerge w:val="restart"/>
            <w:vAlign w:val="center"/>
          </w:tcPr>
          <w:p w:rsidR="00F55E26" w:rsidRPr="00F55E26" w:rsidRDefault="00F55E26" w:rsidP="00F55E2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Трудоемкость, час.</w:t>
            </w:r>
          </w:p>
        </w:tc>
        <w:tc>
          <w:tcPr>
            <w:tcW w:w="2975" w:type="dxa"/>
            <w:gridSpan w:val="3"/>
            <w:vAlign w:val="center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том числе</w:t>
            </w:r>
          </w:p>
        </w:tc>
        <w:tc>
          <w:tcPr>
            <w:tcW w:w="957" w:type="dxa"/>
            <w:vMerge w:val="restart"/>
            <w:vAlign w:val="center"/>
          </w:tcPr>
          <w:p w:rsidR="00F55E26" w:rsidRPr="00F55E26" w:rsidRDefault="00F55E26" w:rsidP="00F55E26">
            <w:pPr>
              <w:spacing w:after="0" w:line="240" w:lineRule="auto"/>
              <w:ind w:left="-108" w:right="-14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аттестации</w:t>
            </w:r>
          </w:p>
        </w:tc>
      </w:tr>
      <w:tr w:rsidR="00F55E26" w:rsidRPr="00F55E26" w:rsidTr="009D129B">
        <w:trPr>
          <w:cantSplit/>
          <w:trHeight w:val="949"/>
          <w:tblHeader/>
          <w:jc w:val="center"/>
        </w:trPr>
        <w:tc>
          <w:tcPr>
            <w:tcW w:w="709" w:type="dxa"/>
            <w:vMerge/>
            <w:vAlign w:val="center"/>
          </w:tcPr>
          <w:p w:rsidR="00F55E26" w:rsidRPr="00F55E26" w:rsidRDefault="00F55E26" w:rsidP="00F55E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1" w:type="dxa"/>
            <w:vMerge/>
            <w:vAlign w:val="center"/>
          </w:tcPr>
          <w:p w:rsidR="00F55E26" w:rsidRPr="00F55E26" w:rsidRDefault="00F55E26" w:rsidP="00F55E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</w:tcPr>
          <w:p w:rsidR="00F55E26" w:rsidRPr="00F55E26" w:rsidRDefault="00F55E26" w:rsidP="00F55E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F55E26" w:rsidRPr="00F55E26" w:rsidRDefault="00F55E26" w:rsidP="00F55E26">
            <w:pPr>
              <w:spacing w:after="0" w:line="240" w:lineRule="auto"/>
              <w:ind w:left="-60" w:right="-9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55E26" w:rsidRPr="00F55E26" w:rsidRDefault="00F55E26" w:rsidP="00F55E2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и семинарские занятия</w:t>
            </w:r>
          </w:p>
        </w:tc>
        <w:tc>
          <w:tcPr>
            <w:tcW w:w="1039" w:type="dxa"/>
            <w:vAlign w:val="center"/>
          </w:tcPr>
          <w:p w:rsidR="00F55E26" w:rsidRPr="00F55E26" w:rsidRDefault="00F55E26" w:rsidP="00F55E2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957" w:type="dxa"/>
            <w:vMerge/>
            <w:vAlign w:val="center"/>
          </w:tcPr>
          <w:p w:rsidR="00F55E26" w:rsidRPr="00F55E26" w:rsidRDefault="00F55E26" w:rsidP="00F55E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55E26" w:rsidRPr="00F55E26" w:rsidTr="009D129B">
        <w:trPr>
          <w:cantSplit/>
          <w:jc w:val="center"/>
        </w:trPr>
        <w:tc>
          <w:tcPr>
            <w:tcW w:w="709" w:type="dxa"/>
          </w:tcPr>
          <w:p w:rsidR="00F55E26" w:rsidRPr="00F55E26" w:rsidRDefault="00F55E26" w:rsidP="00F55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1" w:type="dxa"/>
          </w:tcPr>
          <w:p w:rsidR="00F55E26" w:rsidRPr="00F55E2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в курс подготовки</w:t>
            </w:r>
          </w:p>
        </w:tc>
        <w:tc>
          <w:tcPr>
            <w:tcW w:w="1132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:rsidR="00F55E26" w:rsidRPr="00F55E26" w:rsidRDefault="00F55E26" w:rsidP="00F55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F55E26" w:rsidRPr="00F55E26" w:rsidRDefault="00F55E26" w:rsidP="00F55E26">
            <w:pPr>
              <w:spacing w:after="0" w:line="240" w:lineRule="auto"/>
              <w:ind w:left="-108" w:right="-11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Ответы на вопросы</w:t>
            </w:r>
          </w:p>
        </w:tc>
      </w:tr>
      <w:tr w:rsidR="00F55E26" w:rsidRPr="00F55E26" w:rsidTr="009D129B">
        <w:trPr>
          <w:cantSplit/>
          <w:jc w:val="center"/>
        </w:trPr>
        <w:tc>
          <w:tcPr>
            <w:tcW w:w="709" w:type="dxa"/>
          </w:tcPr>
          <w:p w:rsidR="00F55E26" w:rsidRPr="00F55E26" w:rsidRDefault="00F55E26" w:rsidP="00F5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31" w:type="dxa"/>
          </w:tcPr>
          <w:p w:rsidR="00F55E26" w:rsidRPr="00F55E2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задачи и программа курса подготовки</w:t>
            </w:r>
          </w:p>
        </w:tc>
        <w:tc>
          <w:tcPr>
            <w:tcW w:w="1132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75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61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55E26" w:rsidRPr="00F55E26" w:rsidRDefault="00F55E26" w:rsidP="00F55E26">
            <w:pPr>
              <w:spacing w:after="0" w:line="240" w:lineRule="auto"/>
              <w:ind w:left="-108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5E26" w:rsidRPr="00F55E26" w:rsidTr="009D129B">
        <w:trPr>
          <w:cantSplit/>
          <w:jc w:val="center"/>
        </w:trPr>
        <w:tc>
          <w:tcPr>
            <w:tcW w:w="709" w:type="dxa"/>
          </w:tcPr>
          <w:p w:rsidR="00F55E26" w:rsidRPr="00F55E26" w:rsidRDefault="00F55E26" w:rsidP="00F5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31" w:type="dxa"/>
          </w:tcPr>
          <w:p w:rsidR="00F55E26" w:rsidRPr="00F55E2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транспортной безопасности в Российской Федерации – история, опыт, прогноз</w:t>
            </w:r>
          </w:p>
        </w:tc>
        <w:tc>
          <w:tcPr>
            <w:tcW w:w="1132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75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61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55E26" w:rsidRPr="00F55E26" w:rsidRDefault="00F55E26" w:rsidP="00F55E26">
            <w:pPr>
              <w:spacing w:after="0" w:line="240" w:lineRule="auto"/>
              <w:ind w:left="-108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5E26" w:rsidRPr="00F55E26" w:rsidTr="009D129B">
        <w:trPr>
          <w:cantSplit/>
          <w:jc w:val="center"/>
        </w:trPr>
        <w:tc>
          <w:tcPr>
            <w:tcW w:w="709" w:type="dxa"/>
          </w:tcPr>
          <w:p w:rsidR="00F55E26" w:rsidRPr="00F55E26" w:rsidRDefault="00F55E26" w:rsidP="00F55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1" w:type="dxa"/>
          </w:tcPr>
          <w:p w:rsidR="00F55E26" w:rsidRPr="00F55E2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Нормативная правовая база в области обеспечения транспортной безопасности</w:t>
            </w:r>
          </w:p>
        </w:tc>
        <w:tc>
          <w:tcPr>
            <w:tcW w:w="1132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5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1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F55E26" w:rsidRPr="00F55E26" w:rsidRDefault="00F55E26" w:rsidP="00F55E26">
            <w:pPr>
              <w:spacing w:after="0" w:line="240" w:lineRule="auto"/>
              <w:ind w:left="-108" w:right="-11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Ответы на вопросы</w:t>
            </w:r>
          </w:p>
        </w:tc>
      </w:tr>
      <w:tr w:rsidR="00F55E26" w:rsidRPr="00F55E26" w:rsidTr="009D129B">
        <w:trPr>
          <w:cantSplit/>
          <w:jc w:val="center"/>
        </w:trPr>
        <w:tc>
          <w:tcPr>
            <w:tcW w:w="709" w:type="dxa"/>
          </w:tcPr>
          <w:p w:rsidR="00F55E26" w:rsidRPr="00F55E26" w:rsidRDefault="00F55E26" w:rsidP="00F5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31" w:type="dxa"/>
          </w:tcPr>
          <w:p w:rsidR="00F55E26" w:rsidRPr="00F55E26" w:rsidRDefault="00F55E26" w:rsidP="00F55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правовые акты Российской Федерации, регламентирующие вопросы обеспечения транспортной безопасности, – общие сведения</w:t>
            </w:r>
          </w:p>
        </w:tc>
        <w:tc>
          <w:tcPr>
            <w:tcW w:w="1132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55E26" w:rsidRPr="00F55E26" w:rsidRDefault="00F55E26" w:rsidP="00F55E26">
            <w:pPr>
              <w:spacing w:after="0" w:line="240" w:lineRule="auto"/>
              <w:ind w:left="-108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5E26" w:rsidRPr="00F55E26" w:rsidTr="009D129B">
        <w:trPr>
          <w:cantSplit/>
          <w:jc w:val="center"/>
        </w:trPr>
        <w:tc>
          <w:tcPr>
            <w:tcW w:w="709" w:type="dxa"/>
          </w:tcPr>
          <w:p w:rsidR="00F55E26" w:rsidRPr="00F55E26" w:rsidRDefault="00F55E26" w:rsidP="00F5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31" w:type="dxa"/>
          </w:tcPr>
          <w:p w:rsidR="00F55E26" w:rsidRPr="00F55E26" w:rsidRDefault="00F55E26" w:rsidP="00F55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обеспечению транспортной безопасности – общие сведения</w:t>
            </w:r>
          </w:p>
        </w:tc>
        <w:tc>
          <w:tcPr>
            <w:tcW w:w="1132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55E26" w:rsidRPr="00F55E26" w:rsidRDefault="00F55E26" w:rsidP="00F55E26">
            <w:pPr>
              <w:spacing w:after="0" w:line="240" w:lineRule="auto"/>
              <w:ind w:left="-108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5E26" w:rsidRPr="00F55E26" w:rsidTr="009D129B">
        <w:trPr>
          <w:cantSplit/>
          <w:jc w:val="center"/>
        </w:trPr>
        <w:tc>
          <w:tcPr>
            <w:tcW w:w="709" w:type="dxa"/>
          </w:tcPr>
          <w:p w:rsidR="00F55E26" w:rsidRPr="00F55E26" w:rsidRDefault="00F55E26" w:rsidP="00F55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1" w:type="dxa"/>
          </w:tcPr>
          <w:p w:rsidR="00F55E26" w:rsidRPr="00F55E26" w:rsidRDefault="00F55E26" w:rsidP="00F55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Реализация мер по обеспечению транспортной безопасности СТИ, ОТИ и (или) ТС.</w:t>
            </w:r>
          </w:p>
        </w:tc>
        <w:tc>
          <w:tcPr>
            <w:tcW w:w="1132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75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61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F55E26" w:rsidRPr="00F55E26" w:rsidRDefault="00F55E26" w:rsidP="00F55E26">
            <w:pPr>
              <w:spacing w:after="0" w:line="240" w:lineRule="auto"/>
              <w:ind w:left="-108" w:right="-11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Ответы на вопросы</w:t>
            </w:r>
          </w:p>
        </w:tc>
      </w:tr>
      <w:tr w:rsidR="00F55E26" w:rsidRPr="00F55E26" w:rsidTr="009D129B">
        <w:trPr>
          <w:cantSplit/>
          <w:jc w:val="center"/>
        </w:trPr>
        <w:tc>
          <w:tcPr>
            <w:tcW w:w="709" w:type="dxa"/>
          </w:tcPr>
          <w:p w:rsidR="00F55E26" w:rsidRPr="00F55E26" w:rsidRDefault="00F55E26" w:rsidP="00F5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31" w:type="dxa"/>
          </w:tcPr>
          <w:p w:rsidR="00F55E26" w:rsidRPr="00F55E26" w:rsidRDefault="00F55E26" w:rsidP="00F55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и технологические характеристики ОТИ и/или ТС</w:t>
            </w:r>
          </w:p>
        </w:tc>
        <w:tc>
          <w:tcPr>
            <w:tcW w:w="1132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55E26" w:rsidRPr="00F55E26" w:rsidRDefault="00F55E26" w:rsidP="00F55E26">
            <w:pPr>
              <w:spacing w:after="0" w:line="240" w:lineRule="auto"/>
              <w:ind w:left="-108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5E26" w:rsidRPr="00F55E26" w:rsidTr="009D129B">
        <w:trPr>
          <w:cantSplit/>
          <w:jc w:val="center"/>
        </w:trPr>
        <w:tc>
          <w:tcPr>
            <w:tcW w:w="709" w:type="dxa"/>
          </w:tcPr>
          <w:p w:rsidR="00F55E26" w:rsidRPr="00F55E26" w:rsidRDefault="00F55E26" w:rsidP="00F5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831" w:type="dxa"/>
          </w:tcPr>
          <w:p w:rsidR="00F55E26" w:rsidRPr="00F55E26" w:rsidRDefault="00F55E26" w:rsidP="00F55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Границы зоны транспортной безопасности и ее частей в отношении ОТИ и перечня критических элементов. Границы зоны транспортной безопасности ТС, критические элементы. Места размещения контрольно-пропускных пунктов (далее - КПП) и постов.</w:t>
            </w:r>
          </w:p>
        </w:tc>
        <w:tc>
          <w:tcPr>
            <w:tcW w:w="1132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55E26" w:rsidRPr="00F55E26" w:rsidRDefault="00F55E26" w:rsidP="00F55E26">
            <w:pPr>
              <w:spacing w:after="0" w:line="240" w:lineRule="auto"/>
              <w:ind w:left="-108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5E26" w:rsidRPr="00F55E26" w:rsidTr="009D129B">
        <w:trPr>
          <w:cantSplit/>
          <w:jc w:val="center"/>
        </w:trPr>
        <w:tc>
          <w:tcPr>
            <w:tcW w:w="709" w:type="dxa"/>
          </w:tcPr>
          <w:p w:rsidR="00F55E26" w:rsidRPr="00F55E26" w:rsidRDefault="00F55E26" w:rsidP="00F5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3831" w:type="dxa"/>
          </w:tcPr>
          <w:p w:rsidR="00F55E26" w:rsidRPr="00F55E26" w:rsidRDefault="00F55E26" w:rsidP="00F55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пропускного</w:t>
            </w:r>
            <w:proofErr w:type="gramEnd"/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внутриобъектового</w:t>
            </w:r>
            <w:proofErr w:type="spellEnd"/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режимов на ОТИ и/или ТС. Контроль доступа в зону транспортной безопасности и </w:t>
            </w:r>
            <w:proofErr w:type="gramStart"/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 критические элементы ОТИ и/или ТС</w:t>
            </w:r>
          </w:p>
        </w:tc>
        <w:tc>
          <w:tcPr>
            <w:tcW w:w="1132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55E26" w:rsidRPr="00F55E26" w:rsidRDefault="00F55E26" w:rsidP="00F55E26">
            <w:pPr>
              <w:spacing w:after="0" w:line="240" w:lineRule="auto"/>
              <w:ind w:left="-108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5E26" w:rsidRPr="00F55E26" w:rsidTr="009D129B">
        <w:trPr>
          <w:cantSplit/>
          <w:jc w:val="center"/>
        </w:trPr>
        <w:tc>
          <w:tcPr>
            <w:tcW w:w="709" w:type="dxa"/>
          </w:tcPr>
          <w:p w:rsidR="00F55E26" w:rsidRPr="00F55E26" w:rsidRDefault="00F55E26" w:rsidP="00F5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831" w:type="dxa"/>
          </w:tcPr>
          <w:p w:rsidR="00F55E26" w:rsidRPr="00F55E26" w:rsidRDefault="00F55E26" w:rsidP="00F55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выявлению и распознаванию на контрольно-пропускных пунктах (постах) физических лиц, не имеющих правовых оснований на проход/проезд в зону транспортной безопасности, </w:t>
            </w:r>
            <w:proofErr w:type="gramStart"/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/на критические элементы ОТИ и/или ТС</w:t>
            </w:r>
          </w:p>
        </w:tc>
        <w:tc>
          <w:tcPr>
            <w:tcW w:w="1132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55E26" w:rsidRPr="00F55E26" w:rsidRDefault="00F55E26" w:rsidP="00F55E26">
            <w:pPr>
              <w:spacing w:after="0" w:line="240" w:lineRule="auto"/>
              <w:ind w:left="-108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5E26" w:rsidRPr="00F55E26" w:rsidTr="009D129B">
        <w:trPr>
          <w:cantSplit/>
          <w:jc w:val="center"/>
        </w:trPr>
        <w:tc>
          <w:tcPr>
            <w:tcW w:w="709" w:type="dxa"/>
          </w:tcPr>
          <w:p w:rsidR="00F55E26" w:rsidRPr="00F55E26" w:rsidRDefault="00F55E26" w:rsidP="00F5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831" w:type="dxa"/>
          </w:tcPr>
          <w:p w:rsidR="00F55E26" w:rsidRPr="00F55E26" w:rsidRDefault="00F55E26" w:rsidP="00F55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документов, наблюдение и (или) собеседование в целях обеспечения транспортной безопасности, направленные на выявление физических лиц, в действиях которых усматриваются признаки подготовки к совершению АНВ </w:t>
            </w:r>
          </w:p>
        </w:tc>
        <w:tc>
          <w:tcPr>
            <w:tcW w:w="1132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55E26" w:rsidRPr="00F55E26" w:rsidRDefault="00F55E26" w:rsidP="00F55E26">
            <w:pPr>
              <w:spacing w:after="0" w:line="240" w:lineRule="auto"/>
              <w:ind w:left="-108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5E26" w:rsidRPr="00F55E26" w:rsidTr="009D129B">
        <w:trPr>
          <w:cantSplit/>
          <w:jc w:val="center"/>
        </w:trPr>
        <w:tc>
          <w:tcPr>
            <w:tcW w:w="709" w:type="dxa"/>
          </w:tcPr>
          <w:p w:rsidR="00F55E26" w:rsidRPr="00F55E26" w:rsidRDefault="00F55E26" w:rsidP="00F5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831" w:type="dxa"/>
          </w:tcPr>
          <w:p w:rsidR="00F55E26" w:rsidRPr="00F55E26" w:rsidRDefault="00F55E26" w:rsidP="00F55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досмотра, дополнительного досмотра и повторного досмотра в целях обеспечения транспортной безопасности. Порядок выявления и распознавания устройств, предметов и веществ, выявленных в ходе досмотра, а также обследования материально-технических объектов, перемещение которых в зону транспортной безопасности и на критические элементы ОТИ и (или) ТС может быть запрещено или ограничено.</w:t>
            </w:r>
          </w:p>
        </w:tc>
        <w:tc>
          <w:tcPr>
            <w:tcW w:w="1132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55E26" w:rsidRPr="00F55E26" w:rsidRDefault="00F55E26" w:rsidP="00F55E26">
            <w:pPr>
              <w:spacing w:after="0" w:line="240" w:lineRule="auto"/>
              <w:ind w:left="-108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5E26" w:rsidRPr="00F55E26" w:rsidTr="009D129B">
        <w:trPr>
          <w:cantSplit/>
          <w:jc w:val="center"/>
        </w:trPr>
        <w:tc>
          <w:tcPr>
            <w:tcW w:w="709" w:type="dxa"/>
          </w:tcPr>
          <w:p w:rsidR="00F55E26" w:rsidRPr="00F55E26" w:rsidRDefault="00F55E26" w:rsidP="00F5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3.7</w:t>
            </w:r>
          </w:p>
        </w:tc>
        <w:tc>
          <w:tcPr>
            <w:tcW w:w="3831" w:type="dxa"/>
          </w:tcPr>
          <w:p w:rsidR="00F55E26" w:rsidRPr="00F55E26" w:rsidRDefault="00F55E26" w:rsidP="00F55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связи, оповещения сил обеспечения транспортной безопасности, взаимодействия между лицами, ответственными за обеспечение транспортной безопасности в СТИ, на ОТИ и (или) ТС и иным персоналом, непосредственно связанным с обеспечением транспортной безопасности.</w:t>
            </w:r>
          </w:p>
        </w:tc>
        <w:tc>
          <w:tcPr>
            <w:tcW w:w="1132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75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39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55E26" w:rsidRPr="00F55E26" w:rsidRDefault="00F55E26" w:rsidP="00F55E26">
            <w:pPr>
              <w:spacing w:after="0" w:line="240" w:lineRule="auto"/>
              <w:ind w:left="-108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5E26" w:rsidRPr="00F55E26" w:rsidTr="009D129B">
        <w:trPr>
          <w:cantSplit/>
          <w:jc w:val="center"/>
        </w:trPr>
        <w:tc>
          <w:tcPr>
            <w:tcW w:w="709" w:type="dxa"/>
          </w:tcPr>
          <w:p w:rsidR="00F55E26" w:rsidRPr="00F55E26" w:rsidRDefault="00F55E26" w:rsidP="00F5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831" w:type="dxa"/>
          </w:tcPr>
          <w:p w:rsidR="00F55E26" w:rsidRPr="00F55E26" w:rsidRDefault="00F55E26" w:rsidP="00F55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Реагирование сил обеспечения транспортной безопасности на подготовку к совершению АНВ или совершение АНВ в отношении ОТИ и/или ТС </w:t>
            </w:r>
          </w:p>
          <w:p w:rsidR="00F55E26" w:rsidRPr="00F55E26" w:rsidRDefault="00F55E26" w:rsidP="00F55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54053761"/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потенциальных угроз совершения акта незаконного вмешательства, способы реализации угроз, в том числе с применением беспилотных воздушных судов и </w:t>
            </w:r>
            <w:proofErr w:type="spellStart"/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безэкипажных</w:t>
            </w:r>
            <w:proofErr w:type="spellEnd"/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водных аппаратов, порядок объявления (установления) уровней безопасности ОТИ и (или) ТС</w:t>
            </w:r>
            <w:bookmarkEnd w:id="1"/>
          </w:p>
        </w:tc>
        <w:tc>
          <w:tcPr>
            <w:tcW w:w="1132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75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39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55E26" w:rsidRPr="00F55E26" w:rsidRDefault="00F55E26" w:rsidP="00F55E26">
            <w:pPr>
              <w:spacing w:after="0" w:line="240" w:lineRule="auto"/>
              <w:ind w:left="-108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5E26" w:rsidRPr="00F55E26" w:rsidTr="009D129B">
        <w:trPr>
          <w:cantSplit/>
          <w:jc w:val="center"/>
        </w:trPr>
        <w:tc>
          <w:tcPr>
            <w:tcW w:w="709" w:type="dxa"/>
          </w:tcPr>
          <w:p w:rsidR="00F55E26" w:rsidRPr="00F55E26" w:rsidRDefault="00F55E26" w:rsidP="00F5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3831" w:type="dxa"/>
          </w:tcPr>
          <w:p w:rsidR="00F55E26" w:rsidRPr="00F55E26" w:rsidRDefault="00F55E26" w:rsidP="00F55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действий </w:t>
            </w:r>
            <w:proofErr w:type="gramStart"/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proofErr w:type="gramEnd"/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: «угроза захвата», «угроза взрыва»</w:t>
            </w:r>
          </w:p>
        </w:tc>
        <w:tc>
          <w:tcPr>
            <w:tcW w:w="1132" w:type="dxa"/>
          </w:tcPr>
          <w:p w:rsidR="00F55E26" w:rsidRPr="00F55E2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75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61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5E26" w:rsidRPr="00F55E26" w:rsidTr="009D129B">
        <w:trPr>
          <w:cantSplit/>
          <w:jc w:val="center"/>
        </w:trPr>
        <w:tc>
          <w:tcPr>
            <w:tcW w:w="709" w:type="dxa"/>
          </w:tcPr>
          <w:p w:rsidR="00F55E26" w:rsidRPr="00F55E26" w:rsidRDefault="00F55E26" w:rsidP="00F5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3831" w:type="dxa"/>
          </w:tcPr>
          <w:p w:rsidR="00F55E26" w:rsidRPr="00F55E26" w:rsidRDefault="00F55E26" w:rsidP="00F55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учений и тренировок в области обеспечения транспортной безопасности</w:t>
            </w:r>
          </w:p>
        </w:tc>
        <w:tc>
          <w:tcPr>
            <w:tcW w:w="1132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75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61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F55E26" w:rsidRPr="00F55E26" w:rsidRDefault="00F55E26" w:rsidP="00F55E26">
            <w:pPr>
              <w:spacing w:after="0" w:line="240" w:lineRule="auto"/>
              <w:ind w:left="-108" w:right="-11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55E26" w:rsidRPr="00F55E26" w:rsidTr="009D129B">
        <w:trPr>
          <w:cantSplit/>
          <w:jc w:val="center"/>
        </w:trPr>
        <w:tc>
          <w:tcPr>
            <w:tcW w:w="709" w:type="dxa"/>
          </w:tcPr>
          <w:p w:rsidR="00F55E26" w:rsidRPr="00F55E26" w:rsidRDefault="00F55E26" w:rsidP="00F55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31" w:type="dxa"/>
          </w:tcPr>
          <w:p w:rsidR="00F55E26" w:rsidRPr="00F55E26" w:rsidRDefault="00F55E26" w:rsidP="00F55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Информационное обеспечение транспортной безопасности</w:t>
            </w:r>
          </w:p>
        </w:tc>
        <w:tc>
          <w:tcPr>
            <w:tcW w:w="1132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5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F55E26" w:rsidRPr="00F55E26" w:rsidRDefault="00F55E26" w:rsidP="00F55E26">
            <w:pPr>
              <w:spacing w:after="0" w:line="240" w:lineRule="auto"/>
              <w:ind w:left="-108" w:right="-11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Ответы на вопросы</w:t>
            </w:r>
          </w:p>
        </w:tc>
      </w:tr>
      <w:tr w:rsidR="00F55E26" w:rsidRPr="00F55E26" w:rsidTr="009D129B">
        <w:trPr>
          <w:cantSplit/>
          <w:jc w:val="center"/>
        </w:trPr>
        <w:tc>
          <w:tcPr>
            <w:tcW w:w="709" w:type="dxa"/>
          </w:tcPr>
          <w:p w:rsidR="00F55E26" w:rsidRPr="00F55E26" w:rsidRDefault="00F55E26" w:rsidP="00F5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831" w:type="dxa"/>
          </w:tcPr>
          <w:p w:rsidR="00F55E26" w:rsidRPr="00F55E2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обращения с информацией ограниченного доступа, сведениями, составляющими государственную тайну. </w:t>
            </w:r>
          </w:p>
        </w:tc>
        <w:tc>
          <w:tcPr>
            <w:tcW w:w="1132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75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61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F55E26" w:rsidRPr="00F55E26" w:rsidRDefault="00F55E26" w:rsidP="00F55E26">
            <w:pPr>
              <w:spacing w:after="0" w:line="240" w:lineRule="auto"/>
              <w:ind w:left="-108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5E26" w:rsidRPr="00F55E26" w:rsidTr="009D129B">
        <w:trPr>
          <w:cantSplit/>
          <w:trHeight w:val="267"/>
          <w:jc w:val="center"/>
        </w:trPr>
        <w:tc>
          <w:tcPr>
            <w:tcW w:w="709" w:type="dxa"/>
          </w:tcPr>
          <w:p w:rsidR="00F55E26" w:rsidRPr="00F55E26" w:rsidRDefault="00F55E26" w:rsidP="00F5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831" w:type="dxa"/>
          </w:tcPr>
          <w:p w:rsidR="00F55E26" w:rsidRPr="00F55E2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доведения до сил обеспечения транспортной безопасности информации об изменении уровня безопасности </w:t>
            </w: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 и (или) ТС</w:t>
            </w:r>
          </w:p>
        </w:tc>
        <w:tc>
          <w:tcPr>
            <w:tcW w:w="1132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0, 5</w:t>
            </w:r>
          </w:p>
        </w:tc>
        <w:tc>
          <w:tcPr>
            <w:tcW w:w="775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0, 5</w:t>
            </w:r>
          </w:p>
        </w:tc>
        <w:tc>
          <w:tcPr>
            <w:tcW w:w="1161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55E26" w:rsidRPr="00F55E26" w:rsidRDefault="00F55E26" w:rsidP="00F55E26">
            <w:pPr>
              <w:spacing w:after="0" w:line="240" w:lineRule="auto"/>
              <w:ind w:left="-108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5E26" w:rsidRPr="00F55E26" w:rsidTr="009D129B">
        <w:trPr>
          <w:cantSplit/>
          <w:trHeight w:val="267"/>
          <w:jc w:val="center"/>
        </w:trPr>
        <w:tc>
          <w:tcPr>
            <w:tcW w:w="709" w:type="dxa"/>
          </w:tcPr>
          <w:p w:rsidR="00F55E26" w:rsidRPr="00F55E26" w:rsidRDefault="00F55E26" w:rsidP="00F5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3831" w:type="dxa"/>
          </w:tcPr>
          <w:p w:rsidR="00F55E26" w:rsidRPr="00F55E2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Порядок информирования компетентного органа, уполномоченных подразделений Федеральной службы безопасности Российской Федерации и органов внутренних дел Российской Федерации о непосредственных и прямых угрозах совершения и о совершении АНВ.</w:t>
            </w:r>
          </w:p>
        </w:tc>
        <w:tc>
          <w:tcPr>
            <w:tcW w:w="1132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55E26" w:rsidRPr="00F55E26" w:rsidRDefault="00F55E26" w:rsidP="00F55E26">
            <w:pPr>
              <w:spacing w:after="0" w:line="240" w:lineRule="auto"/>
              <w:ind w:left="-108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5E26" w:rsidRPr="00F55E26" w:rsidTr="009D129B">
        <w:trPr>
          <w:cantSplit/>
          <w:trHeight w:val="267"/>
          <w:jc w:val="center"/>
        </w:trPr>
        <w:tc>
          <w:tcPr>
            <w:tcW w:w="709" w:type="dxa"/>
          </w:tcPr>
          <w:p w:rsidR="00F55E26" w:rsidRPr="00F55E26" w:rsidRDefault="00F55E26" w:rsidP="00F55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31" w:type="dxa"/>
          </w:tcPr>
          <w:p w:rsidR="00F55E26" w:rsidRPr="00F55E2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      </w:r>
          </w:p>
        </w:tc>
        <w:tc>
          <w:tcPr>
            <w:tcW w:w="1132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5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61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F55E26" w:rsidRPr="00F55E26" w:rsidRDefault="00F55E26" w:rsidP="00F55E26">
            <w:pPr>
              <w:spacing w:after="0" w:line="240" w:lineRule="auto"/>
              <w:ind w:left="-108" w:right="-11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55E26" w:rsidRPr="00F55E26" w:rsidTr="009D129B">
        <w:trPr>
          <w:cantSplit/>
          <w:trHeight w:val="267"/>
          <w:jc w:val="center"/>
        </w:trPr>
        <w:tc>
          <w:tcPr>
            <w:tcW w:w="709" w:type="dxa"/>
          </w:tcPr>
          <w:p w:rsidR="00F55E26" w:rsidRPr="00F55E26" w:rsidRDefault="00F55E26" w:rsidP="00F5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831" w:type="dxa"/>
          </w:tcPr>
          <w:p w:rsidR="00F55E26" w:rsidRPr="00F55E2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      </w:r>
          </w:p>
        </w:tc>
        <w:tc>
          <w:tcPr>
            <w:tcW w:w="1132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55E26" w:rsidRPr="00F55E26" w:rsidRDefault="00F55E26" w:rsidP="00F55E26">
            <w:pPr>
              <w:spacing w:after="0" w:line="240" w:lineRule="auto"/>
              <w:ind w:left="-108" w:right="-11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55E26" w:rsidRPr="00F55E26" w:rsidTr="009D129B">
        <w:trPr>
          <w:cantSplit/>
          <w:trHeight w:val="267"/>
          <w:jc w:val="center"/>
        </w:trPr>
        <w:tc>
          <w:tcPr>
            <w:tcW w:w="709" w:type="dxa"/>
          </w:tcPr>
          <w:p w:rsidR="00F55E26" w:rsidRPr="00F55E26" w:rsidRDefault="00F55E26" w:rsidP="00F55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1" w:type="dxa"/>
          </w:tcPr>
          <w:p w:rsidR="00F55E26" w:rsidRPr="00F55E2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Итоги курса подготовки</w:t>
            </w:r>
          </w:p>
        </w:tc>
        <w:tc>
          <w:tcPr>
            <w:tcW w:w="1132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5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F55E26" w:rsidRPr="00F55E26" w:rsidRDefault="00F55E26" w:rsidP="00F55E26">
            <w:pPr>
              <w:spacing w:after="0" w:line="240" w:lineRule="auto"/>
              <w:ind w:left="-108" w:right="-11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55E26" w:rsidRPr="00F55E26" w:rsidTr="009D129B">
        <w:trPr>
          <w:cantSplit/>
          <w:jc w:val="center"/>
        </w:trPr>
        <w:tc>
          <w:tcPr>
            <w:tcW w:w="709" w:type="dxa"/>
          </w:tcPr>
          <w:p w:rsidR="00F55E26" w:rsidRPr="00F55E26" w:rsidRDefault="00F55E26" w:rsidP="00F5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831" w:type="dxa"/>
          </w:tcPr>
          <w:p w:rsidR="00F55E26" w:rsidRPr="00F55E2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2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55E26" w:rsidRPr="00F55E26" w:rsidRDefault="00F55E26" w:rsidP="00F55E26">
            <w:pPr>
              <w:spacing w:after="0" w:line="240" w:lineRule="auto"/>
              <w:ind w:left="-108" w:right="-11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55E26" w:rsidRPr="00F55E26" w:rsidTr="009D129B">
        <w:trPr>
          <w:cantSplit/>
          <w:jc w:val="center"/>
        </w:trPr>
        <w:tc>
          <w:tcPr>
            <w:tcW w:w="709" w:type="dxa"/>
          </w:tcPr>
          <w:p w:rsidR="00F55E26" w:rsidRPr="00F55E26" w:rsidRDefault="00F55E26" w:rsidP="00F5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831" w:type="dxa"/>
          </w:tcPr>
          <w:p w:rsidR="00F55E26" w:rsidRPr="00F55E2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132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5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F55E26" w:rsidRPr="00F55E26" w:rsidRDefault="00F55E26" w:rsidP="00F55E26">
            <w:pPr>
              <w:spacing w:after="0" w:line="240" w:lineRule="auto"/>
              <w:ind w:left="-108" w:right="-14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F55E26" w:rsidRPr="00F55E26" w:rsidTr="009D129B">
        <w:trPr>
          <w:cantSplit/>
          <w:jc w:val="center"/>
        </w:trPr>
        <w:tc>
          <w:tcPr>
            <w:tcW w:w="709" w:type="dxa"/>
          </w:tcPr>
          <w:p w:rsidR="00F55E26" w:rsidRPr="00F55E26" w:rsidRDefault="00F55E26" w:rsidP="00F55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31" w:type="dxa"/>
          </w:tcPr>
          <w:p w:rsidR="00F55E26" w:rsidRPr="00F55E2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2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75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61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9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F55E26" w:rsidRPr="00F55E26" w:rsidRDefault="00F55E26" w:rsidP="00F55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92FFC" w:rsidRDefault="00C92FFC">
      <w:bookmarkStart w:id="2" w:name="_GoBack"/>
      <w:bookmarkEnd w:id="2"/>
    </w:p>
    <w:sectPr w:rsidR="00C92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FC"/>
    <w:rsid w:val="001A7CC3"/>
    <w:rsid w:val="002B25CC"/>
    <w:rsid w:val="00C92FFC"/>
    <w:rsid w:val="00F401B8"/>
    <w:rsid w:val="00F5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92FFC"/>
    <w:pPr>
      <w:keepNext/>
      <w:keepLines/>
      <w:spacing w:after="0" w:line="240" w:lineRule="auto"/>
      <w:jc w:val="center"/>
      <w:outlineLvl w:val="2"/>
    </w:pPr>
    <w:rPr>
      <w:rFonts w:ascii="Times New Roman" w:eastAsiaTheme="majorEastAsia" w:hAnsi="Times New Roman" w:cstheme="majorBidi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2FFC"/>
    <w:rPr>
      <w:rFonts w:ascii="Times New Roman" w:eastAsiaTheme="majorEastAsia" w:hAnsi="Times New Roman" w:cstheme="majorBidi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92FFC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Цветовое выделение"/>
    <w:uiPriority w:val="99"/>
    <w:rsid w:val="002B25CC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92FFC"/>
    <w:pPr>
      <w:keepNext/>
      <w:keepLines/>
      <w:spacing w:after="0" w:line="240" w:lineRule="auto"/>
      <w:jc w:val="center"/>
      <w:outlineLvl w:val="2"/>
    </w:pPr>
    <w:rPr>
      <w:rFonts w:ascii="Times New Roman" w:eastAsiaTheme="majorEastAsia" w:hAnsi="Times New Roman" w:cstheme="majorBidi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2FFC"/>
    <w:rPr>
      <w:rFonts w:ascii="Times New Roman" w:eastAsiaTheme="majorEastAsia" w:hAnsi="Times New Roman" w:cstheme="majorBidi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92FFC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Цветовое выделение"/>
    <w:uiPriority w:val="99"/>
    <w:rsid w:val="002B25CC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дьлоль</dc:creator>
  <cp:lastModifiedBy>дьлоль</cp:lastModifiedBy>
  <cp:revision>2</cp:revision>
  <dcterms:created xsi:type="dcterms:W3CDTF">2026-04-01T07:26:00Z</dcterms:created>
  <dcterms:modified xsi:type="dcterms:W3CDTF">2026-04-01T07:26:00Z</dcterms:modified>
</cp:coreProperties>
</file>