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F3" w:rsidRPr="000742F3" w:rsidRDefault="000742F3" w:rsidP="000742F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42F3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  <w:r w:rsidRPr="000742F3">
        <w:rPr>
          <w:rFonts w:ascii="Times New Roman" w:eastAsia="Calibri" w:hAnsi="Times New Roman" w:cs="Times New Roman"/>
          <w:b/>
          <w:sz w:val="28"/>
          <w:szCs w:val="28"/>
        </w:rPr>
        <w:br/>
        <w:t>дополнительной профессиональной программы повышения квалификации</w:t>
      </w:r>
    </w:p>
    <w:p w:rsidR="000742F3" w:rsidRPr="000742F3" w:rsidRDefault="000742F3" w:rsidP="0007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71E2C" w:rsidRPr="000742F3" w:rsidRDefault="000742F3" w:rsidP="00074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«Повышение квалификации работников, назначенных в качестве лиц, ответственных за обеспечение транспортной безопасности в субъекте транспортной инфраструктуры»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4346"/>
        <w:gridCol w:w="981"/>
        <w:gridCol w:w="998"/>
        <w:gridCol w:w="868"/>
        <w:gridCol w:w="929"/>
        <w:gridCol w:w="929"/>
      </w:tblGrid>
      <w:tr w:rsidR="000742F3" w:rsidRPr="000742F3" w:rsidTr="009D3A66">
        <w:trPr>
          <w:cantSplit/>
          <w:trHeight w:val="278"/>
          <w:tblHeader/>
          <w:jc w:val="center"/>
        </w:trPr>
        <w:tc>
          <w:tcPr>
            <w:tcW w:w="531" w:type="dxa"/>
            <w:vMerge w:val="restart"/>
            <w:vAlign w:val="center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91" w:type="dxa"/>
            <w:vMerge w:val="restart"/>
            <w:vAlign w:val="center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007" w:type="dxa"/>
            <w:vMerge w:val="restart"/>
            <w:vAlign w:val="center"/>
          </w:tcPr>
          <w:p w:rsidR="000742F3" w:rsidRPr="000742F3" w:rsidRDefault="000742F3" w:rsidP="000742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Трудоемкость, час.</w:t>
            </w:r>
          </w:p>
        </w:tc>
        <w:tc>
          <w:tcPr>
            <w:tcW w:w="1025" w:type="dxa"/>
            <w:vMerge w:val="restart"/>
            <w:vAlign w:val="center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Всего, ауд. часов</w:t>
            </w:r>
          </w:p>
        </w:tc>
        <w:tc>
          <w:tcPr>
            <w:tcW w:w="2796" w:type="dxa"/>
            <w:gridSpan w:val="3"/>
            <w:vAlign w:val="center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0742F3" w:rsidRPr="000742F3" w:rsidTr="009D3A66">
        <w:trPr>
          <w:cantSplit/>
          <w:trHeight w:val="949"/>
          <w:tblHeader/>
          <w:jc w:val="center"/>
        </w:trPr>
        <w:tc>
          <w:tcPr>
            <w:tcW w:w="531" w:type="dxa"/>
            <w:vMerge/>
            <w:vAlign w:val="center"/>
          </w:tcPr>
          <w:p w:rsidR="000742F3" w:rsidRPr="000742F3" w:rsidRDefault="000742F3" w:rsidP="000742F3">
            <w:pPr>
              <w:ind w:left="-113" w:right="-1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vMerge/>
            <w:vAlign w:val="center"/>
          </w:tcPr>
          <w:p w:rsidR="000742F3" w:rsidRPr="000742F3" w:rsidRDefault="000742F3" w:rsidP="000742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</w:tcPr>
          <w:p w:rsidR="000742F3" w:rsidRPr="000742F3" w:rsidRDefault="000742F3" w:rsidP="000742F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vAlign w:val="center"/>
          </w:tcPr>
          <w:p w:rsidR="000742F3" w:rsidRPr="000742F3" w:rsidRDefault="000742F3" w:rsidP="000742F3">
            <w:pPr>
              <w:spacing w:after="0" w:line="240" w:lineRule="auto"/>
              <w:ind w:left="-60" w:right="-9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Align w:val="center"/>
          </w:tcPr>
          <w:p w:rsidR="000742F3" w:rsidRPr="000742F3" w:rsidRDefault="000742F3" w:rsidP="000742F3">
            <w:pPr>
              <w:spacing w:after="0" w:line="240" w:lineRule="auto"/>
              <w:ind w:left="-60" w:right="-9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0742F3" w:rsidRPr="000742F3" w:rsidRDefault="000742F3" w:rsidP="000742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занятия, семинары</w:t>
            </w:r>
          </w:p>
        </w:tc>
        <w:tc>
          <w:tcPr>
            <w:tcW w:w="953" w:type="dxa"/>
            <w:vAlign w:val="center"/>
          </w:tcPr>
          <w:p w:rsidR="000742F3" w:rsidRPr="000742F3" w:rsidRDefault="000742F3" w:rsidP="000742F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курс подготовки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и программа курса подготовки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в Российской Федерации – история, опыт, прогноз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организация обеспечения транспортной безопасности в ОАО «РЖД»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ТЕСТОВАЯ ПРОГРАММА КОНТРОЛЯ ЗНАНИЙ ПО МОДУЛЮ 1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Нормативная правовая база в области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регламентирующие вопросы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обеспечению транспортной безопасности – общие сведения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Положения международных договоров Российской Федерации, регламентирующие вопросы обеспечения защиты ОТИ и (или) ТС от АНВ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ТЕСТОВАЯ ПРОГРАММА КОНТРОЛЯ ЗНАНИЙ ПО МОДУЛЮ 2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Угрозы совершения актов незаконного вмешательства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угроз совершения АНВ. Способы и признаки подготовки реализации угроз совершения АНВ. Средства для подготовки и реализации угроз совершения АНВ, в том числе беспилотные воздушные суда и </w:t>
            </w:r>
            <w:proofErr w:type="spellStart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безэкипажные</w:t>
            </w:r>
            <w:proofErr w:type="spellEnd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водные аппараты. Уровни безопасности и порядок их объявления (установления).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предметы и вещества, запрещенные или ограниченные к перемещению в зону транспортной безопасности ОТИ и (или) ТС, на критические элементы ОТИ и (или) ТС.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порядка перемещения устройств, предметов и веществ, которые могут применяться для реализации угроз совершения АНВ, в зоне транспортной безопасности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Функции системы мер по обеспечению транспортной безопасности</w:t>
            </w:r>
          </w:p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Категорирование ОТИ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уязвимости ОТИ, подлежащих категорированию,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ТЕСТОВАЯ ПРОГРАММА КОНТРОЛЯ ЗНАНИЙ ПО МОДУЛЮ 4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Силы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Силы обеспечения транспортной безопасности. Подразделения транспортной безопасности: порядок создания, аккредитации и функционирования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аттестация сил обеспечения транспортной безопасности Понятия «орган аттестации», «аттестующая организация»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общие сведения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- зона транспортной безопасности и ее части, критические элементы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методы и технические средства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разработка, принятие и исполнение внутренних организационно-распорядительных документов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Планирование мер по обеспечению транспортной безопасности ОТИ и (или) ТС – управление инженерно-техническими системами, техническими средствами и силами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Ресурсное обеспечение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мер по обеспечению транспортной безопасности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и технологические характеристики ОТИ и/или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Граница зоны транспортной безопасности и ее частей в отношении ОТИ. Критические элементы ОТИ и (или) ТС. Места размещения контрольно-пропускных пунктов (далее - КПП), постов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режимов на ОТИ, ТС. Контроль доступа в зону транспортной безопасности и на критические элементы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порядка функционирования постов (пунктов) управления обеспечением транспортной безопасности на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736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инженерных сооружений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инженерно-технических систем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433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выявлению и распознаванию на КПП (постах) физических лиц, не имеющих правовых оснований на проход/проезд в зону транспортной безопасности, на критические элементы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документов, наблюдение и (или) собеседование в целях обеспечения транспортной безопасности, направленные на выявление физических лиц, в действиях которых усматриваются признаки подготовки к совершению АНВ и оценка данных инженерно-технических систем и средств обеспечения транспортной безопасности, осуществляемые для выявления подготовки к совершению АНВ или совершения АНВ в деятельность ОТИ и (или) ТС</w:t>
            </w:r>
            <w:proofErr w:type="gramEnd"/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досмотра, дополнительного досмотра и повторного досмотра в целях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связи, оповещения сил обеспечения транспортной безопасности, взаимодействия между лицами, ответственными за обеспечение транспортной безопасности в СТИ, на ОТИ и (или) ТС, иным персоналом, непосредственно связанным с обеспечением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 по реагированию сил обеспечения транспортной безопасности на подготовку к совершению АНВ в отношении ОТИ и (или) ТС с учетом способов реализации угроз, в том числе с применением беспилотных воздушных судов и </w:t>
            </w:r>
            <w:proofErr w:type="spellStart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безэкипажных</w:t>
            </w:r>
            <w:proofErr w:type="spellEnd"/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аппаратов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действий при потенциальных угрозах совершения АНВ в деятельность ОТИ и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учений и тренировок в области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Единая государственная информационная система обеспечения транспортной безопасности (ЕГИС ОТБ)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обращения с информацией ограниченного доступа, сведениями, составляющими государственную тайну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доведения до сил обеспечения транспортной безопасности информации об изменении уровня безопасности ОТИ и (или) ТС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информирования компетентного органа, уполномоченных подразделений органов ФСБ России и МВД России о непосредственных и прямых угрозах совершения и о совершении АНВ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Федеральный государственный контроль (надзор) в области транспортной безопасности, ответственность за нарушение требований в области транспортной безопасности, установленных в области обеспечения транспортной безопасности порядков и правил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Органы государственной власти, осуществляющие федеральный государственный контроль (надзор) в области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федерального государственного контроля (надзора) в области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Ответственность за нарушение требований в области транспортной безопасности, порядков и правил, установленных в области обеспечения транспортной безопасности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ТЕСТОВАЯ ПРОГРАММА КОНТРОЛЯ ЗНАНИЙ ПО МОДУЛЯМ 7,8,9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Оценка состояния защищенности ОТИ и (или) ТС и соответствия реализуемых мер угрозам совершения АНВ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Соответствие реализуемых мер угрозам совершения АНВ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состояния защищенности ОТИ и (или) ТС от угроз совершения АНВ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Итоги курса подготовки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trHeight w:val="267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0742F3" w:rsidRPr="000742F3" w:rsidTr="009D3A66">
        <w:trPr>
          <w:cantSplit/>
          <w:trHeight w:val="208"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Итоговая аттестация: итоговый экзамен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742F3" w:rsidRPr="000742F3" w:rsidTr="009D3A66">
        <w:trPr>
          <w:cantSplit/>
          <w:jc w:val="center"/>
        </w:trPr>
        <w:tc>
          <w:tcPr>
            <w:tcW w:w="531" w:type="dxa"/>
          </w:tcPr>
          <w:p w:rsidR="000742F3" w:rsidRPr="000742F3" w:rsidRDefault="000742F3" w:rsidP="000742F3">
            <w:pPr>
              <w:spacing w:after="0" w:line="240" w:lineRule="auto"/>
              <w:ind w:left="-113" w:right="-1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</w:tcPr>
          <w:p w:rsidR="000742F3" w:rsidRPr="000742F3" w:rsidRDefault="000742F3" w:rsidP="00074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7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25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90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53" w:type="dxa"/>
          </w:tcPr>
          <w:p w:rsidR="000742F3" w:rsidRPr="000742F3" w:rsidRDefault="000742F3" w:rsidP="000742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2F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</w:tbl>
    <w:p w:rsidR="000742F3" w:rsidRDefault="000742F3"/>
    <w:sectPr w:rsidR="00074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F3"/>
    <w:rsid w:val="000742F3"/>
    <w:rsid w:val="00C7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1</cp:revision>
  <dcterms:created xsi:type="dcterms:W3CDTF">2026-03-31T11:11:00Z</dcterms:created>
  <dcterms:modified xsi:type="dcterms:W3CDTF">2026-03-31T11:13:00Z</dcterms:modified>
</cp:coreProperties>
</file>