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10477" w14:textId="77777777" w:rsidR="00F3225F" w:rsidRDefault="00F3225F" w:rsidP="00F3225F">
      <w:pPr>
        <w:tabs>
          <w:tab w:val="left" w:pos="2552"/>
        </w:tabs>
        <w:spacing w:before="240"/>
        <w:jc w:val="center"/>
        <w:rPr>
          <w:b/>
          <w:bCs/>
          <w:sz w:val="28"/>
          <w:szCs w:val="28"/>
        </w:rPr>
      </w:pPr>
      <w:r>
        <w:rPr>
          <w:b/>
          <w:bCs/>
          <w:sz w:val="28"/>
          <w:szCs w:val="28"/>
        </w:rPr>
        <w:t>Методические материалы</w:t>
      </w:r>
    </w:p>
    <w:p w14:paraId="13450421" w14:textId="77777777" w:rsidR="00F3225F" w:rsidRDefault="00F3225F" w:rsidP="00F3225F">
      <w:pPr>
        <w:tabs>
          <w:tab w:val="left" w:pos="2552"/>
        </w:tabs>
        <w:spacing w:line="8" w:lineRule="exact"/>
        <w:jc w:val="center"/>
        <w:rPr>
          <w:b/>
          <w:bCs/>
          <w:sz w:val="28"/>
          <w:szCs w:val="28"/>
        </w:rPr>
      </w:pPr>
    </w:p>
    <w:p w14:paraId="6C665194" w14:textId="77777777" w:rsidR="00593703" w:rsidRPr="00593703" w:rsidRDefault="00593703" w:rsidP="00593703">
      <w:pPr>
        <w:tabs>
          <w:tab w:val="left" w:pos="1134"/>
        </w:tabs>
        <w:ind w:left="709"/>
        <w:jc w:val="center"/>
        <w:rPr>
          <w:rFonts w:eastAsia="Calibri"/>
          <w:sz w:val="28"/>
          <w:szCs w:val="28"/>
          <w:lang w:eastAsia="en-US"/>
        </w:rPr>
      </w:pPr>
      <w:r w:rsidRPr="00593703">
        <w:rPr>
          <w:rFonts w:eastAsia="Calibri"/>
          <w:b/>
          <w:sz w:val="28"/>
          <w:szCs w:val="28"/>
          <w:lang w:eastAsia="en-US"/>
        </w:rPr>
        <w:t>Федеральные законы</w:t>
      </w:r>
    </w:p>
    <w:p w14:paraId="2C549A5F"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13 июня 1996 г. N 64-ФЗ «О введении в действие Уголовного кодекса Российской Федерации» (ст.263.1).</w:t>
      </w:r>
    </w:p>
    <w:p w14:paraId="44B2EEE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14.04.1999 № 77-ФЗ «О ведомственной охране».</w:t>
      </w:r>
    </w:p>
    <w:p w14:paraId="1F82E257"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30.12.2001 N 195-ФЗ «Кодекс Российской Федерации об административных правонарушениях» (ст. 11.15.1, 11.15.2, 19.7.5).</w:t>
      </w:r>
    </w:p>
    <w:p w14:paraId="7B31EAB6"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10.01.2003 № 17-ФЗ «О железнодорожном транспорте в Российской Федерации».</w:t>
      </w:r>
    </w:p>
    <w:p w14:paraId="4506306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10.01.2003 № 18-ФЗ «Устав железнодорожного транспорта Российской Федерации».</w:t>
      </w:r>
    </w:p>
    <w:p w14:paraId="197C4CB8"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06.03.2006 № 35-ФЗ «О противодействии терроризму».</w:t>
      </w:r>
    </w:p>
    <w:p w14:paraId="5097EC22"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27.07.2006 № 149-ФЗ «Об информации, информационных технологиях и о защите информации».</w:t>
      </w:r>
    </w:p>
    <w:p w14:paraId="6F4AC48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27.07.2006 № 152-ФЗ «О персональных данных».</w:t>
      </w:r>
    </w:p>
    <w:p w14:paraId="2261F8F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09.02.2007 № 16-ФЗ «О транспортной безопасности».</w:t>
      </w:r>
    </w:p>
    <w:p w14:paraId="2397C1C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FF146F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Федеральный закон от 31.07.2020 г. N 248-ФЗ "О государственном контроле (надзоре) и муниципальном контроле в Российской Федерации".</w:t>
      </w:r>
    </w:p>
    <w:p w14:paraId="363CEFAA" w14:textId="77777777" w:rsidR="00593703" w:rsidRPr="00593703" w:rsidRDefault="00593703" w:rsidP="00593703">
      <w:pPr>
        <w:tabs>
          <w:tab w:val="left" w:pos="1134"/>
        </w:tabs>
        <w:ind w:left="502"/>
        <w:jc w:val="center"/>
        <w:rPr>
          <w:rFonts w:eastAsia="Calibri"/>
          <w:b/>
          <w:bCs/>
          <w:sz w:val="28"/>
          <w:szCs w:val="28"/>
          <w:lang w:eastAsia="en-US"/>
        </w:rPr>
      </w:pPr>
      <w:r w:rsidRPr="00593703">
        <w:rPr>
          <w:rFonts w:eastAsia="Calibri"/>
          <w:b/>
          <w:bCs/>
          <w:sz w:val="28"/>
          <w:szCs w:val="28"/>
          <w:lang w:eastAsia="en-US"/>
        </w:rPr>
        <w:t>Указы Президента Российской Федерации</w:t>
      </w:r>
    </w:p>
    <w:p w14:paraId="5AC3167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Указ Президента Российской Федерации от 15.02.2006 г. № 116 «О мерах по противодействию терроризму».</w:t>
      </w:r>
    </w:p>
    <w:p w14:paraId="0942891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Указ Президента Российской Федерации от 31.03.2010 г. № 403 «О создании комплексной системы обеспечения безопасности населения на транспорте».</w:t>
      </w:r>
    </w:p>
    <w:p w14:paraId="5890E182"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Указ Президента Российской Федерации от 14.06.2012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14:paraId="492828FE" w14:textId="77777777" w:rsidR="00593703" w:rsidRPr="00593703" w:rsidRDefault="00593703" w:rsidP="00593703">
      <w:pPr>
        <w:tabs>
          <w:tab w:val="left" w:pos="1134"/>
        </w:tabs>
        <w:ind w:left="502"/>
        <w:jc w:val="both"/>
        <w:rPr>
          <w:rFonts w:eastAsia="Calibri"/>
          <w:b/>
          <w:bCs/>
          <w:sz w:val="28"/>
          <w:szCs w:val="28"/>
          <w:lang w:eastAsia="en-US"/>
        </w:rPr>
      </w:pPr>
      <w:r w:rsidRPr="00593703">
        <w:rPr>
          <w:rFonts w:eastAsia="Calibri"/>
          <w:b/>
          <w:bCs/>
          <w:sz w:val="28"/>
          <w:szCs w:val="28"/>
          <w:lang w:eastAsia="en-US"/>
        </w:rPr>
        <w:t>Постановления и Распоряжения Правительства Российской Федерации</w:t>
      </w:r>
    </w:p>
    <w:p w14:paraId="24B98047"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03.11.1994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14:paraId="7B7ADBC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06.04.2004 № 174 «Вопросы Федерального агентства железнодорожного транспорта».</w:t>
      </w:r>
    </w:p>
    <w:p w14:paraId="334DBBF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07.04.2004 № 184 «Вопросы Федеральной службы по надзору в сфере транспорта».</w:t>
      </w:r>
    </w:p>
    <w:p w14:paraId="483154A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11.06.2004 № 274 «Вопросы Министерства транспорта Российской Федерации».</w:t>
      </w:r>
    </w:p>
    <w:p w14:paraId="2788E3D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30.07.2004 № 397 «Об утверждении Положения о Федеральном агентстве железнодорожного транспорта».</w:t>
      </w:r>
    </w:p>
    <w:p w14:paraId="499A1EF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lastRenderedPageBreak/>
        <w:t>Постановление Правительства Российской Федерации от 30.07.2004 № 398 «Об утверждении Положения о Федеральной службе по надзору в сфере транспорта».</w:t>
      </w:r>
    </w:p>
    <w:p w14:paraId="38A23AAD"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Постановление Правительства Российской Федерации от 01.09.2021 № 810 «Об утверждении Правил оказания услуг по перевозкам на железнодорожном транспорте пассажиров, а также грузов, багажа и </w:t>
      </w:r>
      <w:proofErr w:type="spellStart"/>
      <w:r w:rsidRPr="00593703">
        <w:rPr>
          <w:rFonts w:eastAsia="Calibri"/>
          <w:sz w:val="28"/>
          <w:szCs w:val="28"/>
          <w:lang w:eastAsia="en-US"/>
        </w:rPr>
        <w:t>грузобагажа</w:t>
      </w:r>
      <w:proofErr w:type="spellEnd"/>
      <w:r w:rsidRPr="00593703">
        <w:rPr>
          <w:rFonts w:eastAsia="Calibri"/>
          <w:sz w:val="28"/>
          <w:szCs w:val="28"/>
          <w:lang w:eastAsia="en-US"/>
        </w:rPr>
        <w:t xml:space="preserve"> для личных, семейных, домашних и иных нужд, не связанных с осуществлением предпринимательской деятельности».</w:t>
      </w:r>
    </w:p>
    <w:p w14:paraId="42B1D5FD"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16.02.2008 № 87 «О составе разделов проектной документации и требованиях к их содержанию».</w:t>
      </w:r>
    </w:p>
    <w:p w14:paraId="3B6B2E4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01.06.2023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14:paraId="19DABB0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27.06.2009 №540 «Об утверждении Положения о ведомственной охране Федерального агентства железнодорожного транспорта».</w:t>
      </w:r>
    </w:p>
    <w:p w14:paraId="7744AFB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 Постановление Правительства Российской Федерации от 18.09.2023 № 1518 «Об утверждении перечня работ, непосредственно связанных с обеспечением транспортной безопасности».</w:t>
      </w:r>
    </w:p>
    <w:p w14:paraId="2116BD1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29.06.2021 г. № 1051 «Об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061676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30.06.2014 № 600 «Об утверждении правил формирования и ведения реестра органов аттестации, реестра аттестующих организаций, реестра аккредитованных подразделений транспортной безопасности, реестра выданных свидетельств об аттестации сил обеспечения транспортной безопасности, а также предоставления содержащихся в нем данных».</w:t>
      </w:r>
    </w:p>
    <w:p w14:paraId="33C80BBF"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Постановление Правительства Российской Федерации от 01.06.2023 № 906 «Правила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 "о транспортной безопасности, а также для принятия органами аттестации решения</w:t>
      </w:r>
      <w:proofErr w:type="gramEnd"/>
      <w:r w:rsidRPr="00593703">
        <w:rPr>
          <w:rFonts w:eastAsia="Calibri"/>
          <w:sz w:val="28"/>
          <w:szCs w:val="28"/>
          <w:lang w:eastAsia="en-US"/>
        </w:rPr>
        <w:t xml:space="preserve"> об аттестации сил обеспечения транспортной безопасности».</w:t>
      </w:r>
    </w:p>
    <w:p w14:paraId="1C775C82"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 xml:space="preserve">Постановление Правительства Российской Федерации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w:t>
      </w:r>
      <w:r w:rsidRPr="00593703">
        <w:rPr>
          <w:rFonts w:eastAsia="Calibri"/>
          <w:sz w:val="28"/>
          <w:szCs w:val="28"/>
          <w:lang w:eastAsia="en-US"/>
        </w:rPr>
        <w:lastRenderedPageBreak/>
        <w:t>транспортных средствах, по видам транспорта, а также в зонах безопасности, установленных вокруг отдельных судов и (или) иных</w:t>
      </w:r>
      <w:proofErr w:type="gramEnd"/>
      <w:r w:rsidRPr="00593703">
        <w:rPr>
          <w:rFonts w:eastAsia="Calibri"/>
          <w:sz w:val="28"/>
          <w:szCs w:val="28"/>
          <w:lang w:eastAsia="en-US"/>
        </w:rPr>
        <w:t xml:space="preserve">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14:paraId="2A2498FB"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Постановление Правительства Российской Федерации от 15.11.2014. №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roofErr w:type="gramEnd"/>
    </w:p>
    <w:p w14:paraId="590DA009"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01.06.2023 № 905«О порядке аттестации сил обеспечения транспортной безопасности».</w:t>
      </w:r>
    </w:p>
    <w:p w14:paraId="7AC164B7"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w:t>
      </w:r>
      <w:proofErr w:type="gramEnd"/>
      <w:r w:rsidRPr="00593703">
        <w:rPr>
          <w:rFonts w:eastAsia="Calibri"/>
          <w:sz w:val="28"/>
          <w:szCs w:val="28"/>
          <w:lang w:eastAsia="en-US"/>
        </w:rPr>
        <w:t xml:space="preserve">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p w14:paraId="6841AC7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31.12.2020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14:paraId="3A81AE3D"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C063AA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36058A2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22.12.2018 № 1636 «Об утверждении перечня объектов инфраструктуры внеуличного транспорта (в части метрополитенов), являющихся объектами транспортной инфраструктуры».</w:t>
      </w:r>
    </w:p>
    <w:p w14:paraId="0D923125"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 xml:space="preserve">Постановление Правительства РФ от 19.04.2019 № 471 «Об утверждении требований к антитеррористической защищенности объектов (территорий) </w:t>
      </w:r>
      <w:r w:rsidRPr="00593703">
        <w:rPr>
          <w:rFonts w:eastAsia="Calibri"/>
          <w:sz w:val="28"/>
          <w:szCs w:val="28"/>
          <w:lang w:eastAsia="en-US"/>
        </w:rPr>
        <w:lastRenderedPageBreak/>
        <w:t>Министерства транспорта Российской Федерации, Федерального агентства воздушного транспорта, Федерального агентства железнодорожного транспорта, Федерального агентства морского и речного транспорта, Федерального дорожного агентства, Федеральной службы по надзору в сфере транспорта, их территориальных органов, а также подведомственных им организаций и формы паспорта безопасности этих объектов (территорий)».</w:t>
      </w:r>
      <w:proofErr w:type="gramEnd"/>
    </w:p>
    <w:p w14:paraId="3C7421A6"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03.06.2020 № 814 «Об определении объектов транспортной инфраструктуры, вокруг которых устанавливаются зоны безопасности».</w:t>
      </w:r>
    </w:p>
    <w:p w14:paraId="4E3BA28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14 сентября 2020 г.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p w14:paraId="60D75BAD"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Постановление Правительства Российской Федерации от 15.09.2020 № 1442 «Об определении участков автомобильных дорог, железнодорожных и внутренних водных путей, вертодромов, посадочных 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грузов повышенной опасности и (или) опасных грузов, на перевозку которых требуется специальное разрешение, являющихся объектами транспортной инфраструктуры, и признании утратившими</w:t>
      </w:r>
      <w:proofErr w:type="gramEnd"/>
      <w:r w:rsidRPr="00593703">
        <w:rPr>
          <w:rFonts w:eastAsia="Calibri"/>
          <w:sz w:val="28"/>
          <w:szCs w:val="28"/>
          <w:lang w:eastAsia="en-US"/>
        </w:rPr>
        <w:t xml:space="preserve"> силу актов и отдельных положений актов правительства Российской Федерации».</w:t>
      </w:r>
    </w:p>
    <w:p w14:paraId="40E4E9FE"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p w14:paraId="28F18F9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3 октября 2020 г. № 1595 «Об утверждении Правил категорирования и установления количества категорий объектов транспортной инфраструктуры».</w:t>
      </w:r>
    </w:p>
    <w:p w14:paraId="561D5C6E"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8 октября 2020 г.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3F6FCEFD"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08.10.2020 № 1635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железнодорожного транспорта, не подлежащих категорированию».</w:t>
      </w:r>
    </w:p>
    <w:p w14:paraId="3F649062"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РФ от 08.10.2020 г. № 1641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инфраструктуры внеуличного транспорта (в части метрополитенов)».</w:t>
      </w:r>
    </w:p>
    <w:p w14:paraId="1003DC97"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lastRenderedPageBreak/>
        <w:t>Постановление Правительства Российской 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7F32504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Постановление Правительства Российской Федерации от 29.12.2020 № 2344 «Об уровнях безопасности объектов транспортной инфраструктуры и транспортных средств и о порядке их объявления (установления)».</w:t>
      </w:r>
    </w:p>
    <w:p w14:paraId="483F1301"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Распоряжение Правительства Российской Федерации от 29.12.2020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w:t>
      </w:r>
      <w:proofErr w:type="spellStart"/>
      <w:r w:rsidRPr="00593703">
        <w:rPr>
          <w:rFonts w:eastAsia="Calibri"/>
          <w:sz w:val="28"/>
          <w:szCs w:val="28"/>
          <w:lang w:eastAsia="en-US"/>
        </w:rPr>
        <w:t>Росжелдора</w:t>
      </w:r>
      <w:proofErr w:type="spellEnd"/>
      <w:r w:rsidRPr="00593703">
        <w:rPr>
          <w:rFonts w:eastAsia="Calibri"/>
          <w:sz w:val="28"/>
          <w:szCs w:val="28"/>
          <w:lang w:eastAsia="en-US"/>
        </w:rPr>
        <w:t>».</w:t>
      </w:r>
    </w:p>
    <w:p w14:paraId="36C8EB66"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Распоряжение Правительства Российской Федерации от 30.07.2010 № 1285-р «Об утверждении Комплексной программы обеспечения безопасности населения на транспорте».</w:t>
      </w:r>
    </w:p>
    <w:p w14:paraId="54FB8052" w14:textId="77777777" w:rsidR="00593703" w:rsidRPr="00593703" w:rsidRDefault="00593703" w:rsidP="00593703">
      <w:pPr>
        <w:tabs>
          <w:tab w:val="left" w:pos="1134"/>
        </w:tabs>
        <w:ind w:left="142"/>
        <w:jc w:val="center"/>
        <w:rPr>
          <w:rFonts w:eastAsia="Calibri"/>
          <w:b/>
          <w:bCs/>
          <w:sz w:val="28"/>
          <w:szCs w:val="28"/>
          <w:lang w:eastAsia="en-US"/>
        </w:rPr>
      </w:pPr>
      <w:r w:rsidRPr="00593703">
        <w:rPr>
          <w:rFonts w:eastAsia="Calibri"/>
          <w:b/>
          <w:bCs/>
          <w:sz w:val="28"/>
          <w:szCs w:val="28"/>
          <w:lang w:eastAsia="en-US"/>
        </w:rPr>
        <w:t>Ведомственные приказы</w:t>
      </w:r>
    </w:p>
    <w:p w14:paraId="4F76A29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18.07.2007 № 98 «Об утверждении Типового положения о территориальном управлении Федерального агентства железнодорожного транспорта».</w:t>
      </w:r>
    </w:p>
    <w:p w14:paraId="1547EAF9"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Министерства транспорта Российской Федерации от 02.06.2021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утверждении».</w:t>
      </w:r>
      <w:proofErr w:type="gramEnd"/>
    </w:p>
    <w:p w14:paraId="030E18D2"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05.03.2010 № 52/112/134 «Об утверждении </w:t>
      </w:r>
      <w:proofErr w:type="gramStart"/>
      <w:r w:rsidRPr="00593703">
        <w:rPr>
          <w:rFonts w:eastAsia="Calibri"/>
          <w:sz w:val="28"/>
          <w:szCs w:val="28"/>
          <w:lang w:eastAsia="en-US"/>
        </w:rPr>
        <w:t>перечня потенциальных угроз совершения актов незаконного вмешательства</w:t>
      </w:r>
      <w:proofErr w:type="gramEnd"/>
      <w:r w:rsidRPr="00593703">
        <w:rPr>
          <w:rFonts w:eastAsia="Calibri"/>
          <w:sz w:val="28"/>
          <w:szCs w:val="28"/>
          <w:lang w:eastAsia="en-US"/>
        </w:rPr>
        <w:t xml:space="preserve"> в деятельность объектов транспортной инфраструктуры и транспортных средств».</w:t>
      </w:r>
    </w:p>
    <w:p w14:paraId="4EDAD2E8"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3BD9E4F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14:paraId="31321B5F"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15.11.2010 № 248 «Об утверждении Отраслевых типовых норм времени на работы по проведению оценки уязвимости объектов транспортной инфраструктуры и транспортных средств от актов незаконного вмешательства».</w:t>
      </w:r>
    </w:p>
    <w:p w14:paraId="6A50C91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lastRenderedPageBreak/>
        <w:t>Приказ Министерства транспорта Российской Федерации от 23.06.2022 № 250 «Об утверждении Правил технической эксплуатации железных дорог Российской Федерации».</w:t>
      </w:r>
    </w:p>
    <w:p w14:paraId="383FD02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032021C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02.05.2024 № 162 «Об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w:t>
      </w:r>
    </w:p>
    <w:p w14:paraId="02BBE9E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РФ от 09.08.2012 № 292 «Об утверждении административного </w:t>
      </w:r>
      <w:proofErr w:type="gramStart"/>
      <w:r w:rsidRPr="00593703">
        <w:rPr>
          <w:rFonts w:eastAsia="Calibri"/>
          <w:sz w:val="28"/>
          <w:szCs w:val="28"/>
          <w:lang w:eastAsia="en-US"/>
        </w:rPr>
        <w:t>регламента Федерального агентства железнодорожного транспорта предоставления государственной услуги</w:t>
      </w:r>
      <w:proofErr w:type="gramEnd"/>
      <w:r w:rsidRPr="00593703">
        <w:rPr>
          <w:rFonts w:eastAsia="Calibri"/>
          <w:sz w:val="28"/>
          <w:szCs w:val="28"/>
          <w:lang w:eastAsia="en-US"/>
        </w:rPr>
        <w:t xml:space="preserve"> по утверждению результатов оценки уязвимости объектов транспортной инфраструктуры и транспортных средств в установленной сфере деятельности».</w:t>
      </w:r>
    </w:p>
    <w:p w14:paraId="7E099910"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РФ от 06.03.2013 № 74 «Об утверждении административного </w:t>
      </w:r>
      <w:proofErr w:type="gramStart"/>
      <w:r w:rsidRPr="00593703">
        <w:rPr>
          <w:rFonts w:eastAsia="Calibri"/>
          <w:sz w:val="28"/>
          <w:szCs w:val="28"/>
          <w:lang w:eastAsia="en-US"/>
        </w:rPr>
        <w:t>регламента Федерального агентства железнодорожного транспорта предоставления государственной услуги</w:t>
      </w:r>
      <w:proofErr w:type="gramEnd"/>
      <w:r w:rsidRPr="00593703">
        <w:rPr>
          <w:rFonts w:eastAsia="Calibri"/>
          <w:sz w:val="28"/>
          <w:szCs w:val="28"/>
          <w:lang w:eastAsia="en-US"/>
        </w:rPr>
        <w:t xml:space="preserve">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p w14:paraId="5141F098"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Российской Федерации от 12.07.2021 № 232 «Об утверждении </w:t>
      </w:r>
      <w:proofErr w:type="gramStart"/>
      <w:r w:rsidRPr="00593703">
        <w:rPr>
          <w:rFonts w:eastAsia="Calibri"/>
          <w:sz w:val="28"/>
          <w:szCs w:val="28"/>
          <w:lang w:eastAsia="en-US"/>
        </w:rPr>
        <w:t>Порядка подготовки сил обеспечения транспортной безопасности</w:t>
      </w:r>
      <w:proofErr w:type="gramEnd"/>
      <w:r w:rsidRPr="00593703">
        <w:rPr>
          <w:rFonts w:eastAsia="Calibri"/>
          <w:sz w:val="28"/>
          <w:szCs w:val="28"/>
          <w:lang w:eastAsia="en-US"/>
        </w:rPr>
        <w:t>».</w:t>
      </w:r>
    </w:p>
    <w:p w14:paraId="69B7DE3E"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Министерства транспорта Российской Федерации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roofErr w:type="gramEnd"/>
    </w:p>
    <w:p w14:paraId="4DD5E75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РФ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p w14:paraId="22199169"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РФ от 18.12.2014 № 346 «Об утверждении структур реестровых номеров и форм реестров органов аттестации, аттестующих организаций, аккредитованных подразделений транспортной безопасности, выданных свидетельств об аттестации сил обеспечения транспортной безопасности».</w:t>
      </w:r>
    </w:p>
    <w:p w14:paraId="49EC2C9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lastRenderedPageBreak/>
        <w:t>Приказ Министерства транспорта РФ от 15.05.2023 № 170 «Об утверждении Порядка аккредитации юридических лиц в качестве подразделений транспортной безопасности и требований к ним».</w:t>
      </w:r>
    </w:p>
    <w:p w14:paraId="047715E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23.07.2015 г. № 227 «Об утверждении Правил проведения досмотра, дополнительного досмотра, повторного досмотра в целях обеспечения транспортной безопасности».</w:t>
      </w:r>
    </w:p>
    <w:p w14:paraId="678F836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РФ от 14.10.2015 № 306 «Об утверждении перечня отдельных категорий лиц, принимаемых на работу, непосредственно связанную с обеспечением транспортной безопасности, или выполняющих такую работу, проведению аттестации которых предшествует обработка персональных данных».</w:t>
      </w:r>
    </w:p>
    <w:p w14:paraId="07B1BDE6"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Минтранса РФ от 13.06.2017 № 222 «О наделении федерального государственного унитарного предприятия «3ащитаИнфоТранс Министерства транспорта Российской Федерации» полномочиями на выполнение процедур, связанных с проведением обязательной сертификации технических средств обеспечения транспортной безопасности, и об утверждении формы сертификата соответствия технических средств обеспечения транспортной безопасности требованиям к функциональным свойствам технических систем сбора и обработки информации».</w:t>
      </w:r>
      <w:proofErr w:type="gramEnd"/>
    </w:p>
    <w:p w14:paraId="48CED71A"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Минтранса России от 12.03.2018 № 88 «Об утверждении Административного регламента Федерального агентства железнодорожного транспорта предоставления государственной услуги по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roofErr w:type="gramEnd"/>
    </w:p>
    <w:p w14:paraId="421EE347"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РФ от 28.08.2020 № 331 «Об определении объектов транспортной инфраструктуры, не подлежащих категорированию по видам транспорта».</w:t>
      </w:r>
    </w:p>
    <w:p w14:paraId="3601E4AC"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Министерства транспорта РФ от 06.04.2022 № 121 «Об утверждении перечня документов, представляемых в целях аттестации сил обеспечения транспортной безопасности в орган аттестации субъектом транспортной инфраструктуры, специализированной организацией в области обеспечения транспортной безопасности, организацией, претендующей на аккредитацию для проведения оценки уязвимости объектов транспортной инфраструктуры и транспортных средств, подразделением транспортной безопасности или организацией, претендующей на аккредитацию в качестве подразделения транспортной безопасности, формы</w:t>
      </w:r>
      <w:proofErr w:type="gramEnd"/>
      <w:r w:rsidRPr="00593703">
        <w:rPr>
          <w:rFonts w:eastAsia="Calibri"/>
          <w:sz w:val="28"/>
          <w:szCs w:val="28"/>
          <w:lang w:eastAsia="en-US"/>
        </w:rPr>
        <w:t xml:space="preserve"> </w:t>
      </w:r>
      <w:proofErr w:type="gramStart"/>
      <w:r w:rsidRPr="00593703">
        <w:rPr>
          <w:rFonts w:eastAsia="Calibri"/>
          <w:sz w:val="28"/>
          <w:szCs w:val="28"/>
          <w:lang w:eastAsia="en-US"/>
        </w:rPr>
        <w:t xml:space="preserve">заключения органа аттестации об отсутствии у лица, принимаемого на работу, непосредственно связанную с обеспечением транспортной безопасности, или выполняющего такую работу, ограничений на ее выполнение и порядка ведения документов по учету выданных заключений об отсутствии у лица, принимаемого на работу, </w:t>
      </w:r>
      <w:r w:rsidRPr="00593703">
        <w:rPr>
          <w:rFonts w:eastAsia="Calibri"/>
          <w:sz w:val="28"/>
          <w:szCs w:val="28"/>
          <w:lang w:eastAsia="en-US"/>
        </w:rPr>
        <w:lastRenderedPageBreak/>
        <w:t>непосредственно связанную с обеспечением транспортной безопасности, или выполняющего такую работу, ограничений на ее выполнение».</w:t>
      </w:r>
      <w:proofErr w:type="gramEnd"/>
    </w:p>
    <w:p w14:paraId="01AE781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РФ от 07.09.2020 г. № 358 «О Порядке </w:t>
      </w:r>
      <w:proofErr w:type="gramStart"/>
      <w:r w:rsidRPr="00593703">
        <w:rPr>
          <w:rFonts w:eastAsia="Calibri"/>
          <w:sz w:val="28"/>
          <w:szCs w:val="28"/>
          <w:lang w:eastAsia="en-US"/>
        </w:rPr>
        <w:t>установления критериев категорирования объектов транспортной инфраструктуры</w:t>
      </w:r>
      <w:proofErr w:type="gramEnd"/>
      <w:r w:rsidRPr="00593703">
        <w:rPr>
          <w:rFonts w:eastAsia="Calibri"/>
          <w:sz w:val="28"/>
          <w:szCs w:val="28"/>
          <w:lang w:eastAsia="en-US"/>
        </w:rPr>
        <w:t>».</w:t>
      </w:r>
    </w:p>
    <w:p w14:paraId="1D411F5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Министерства транспорта Российской Федерации от 11.09.2020 № 377 «Об утверждении </w:t>
      </w:r>
      <w:proofErr w:type="gramStart"/>
      <w:r w:rsidRPr="00593703">
        <w:rPr>
          <w:rFonts w:eastAsia="Calibri"/>
          <w:sz w:val="28"/>
          <w:szCs w:val="28"/>
          <w:lang w:eastAsia="en-US"/>
        </w:rPr>
        <w:t>порядка ведения реестра объектов транспортной инфраструктуры</w:t>
      </w:r>
      <w:proofErr w:type="gramEnd"/>
      <w:r w:rsidRPr="00593703">
        <w:rPr>
          <w:rFonts w:eastAsia="Calibri"/>
          <w:sz w:val="28"/>
          <w:szCs w:val="28"/>
          <w:lang w:eastAsia="en-US"/>
        </w:rPr>
        <w:t xml:space="preserve"> и транспортных средств».</w:t>
      </w:r>
    </w:p>
    <w:p w14:paraId="665CD79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транспорта Российской Федерации от 29.12.2020 № 578 «Об утверждении типовых дополнительных профессиональных программ в области подготовки сил обеспечения транспортной безопасности».</w:t>
      </w:r>
    </w:p>
    <w:p w14:paraId="12C71A5E"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Федерального агентства железнодорожного транспорта от 25.01.2016 № 25 «О наделении федерального государственного предприятия «Ведомственная охрана железнодорожного транспорта Российской Федерации» полномочиями по аттестации сил обеспечения транспортной безопасности на железнодорожном транспорте и метрополитене».</w:t>
      </w:r>
    </w:p>
    <w:p w14:paraId="7B4B343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Федерального агентства железнодорожного транспорта от 25.03.2016 № 128 «Об утверждении Положения о комиссии Федерального агентства железнодорожного транспорта по вопросам оценки уровня квалификации и опыта работников юридических лиц, претендующих на аккредитацию в качестве аттестующих организаций»</w:t>
      </w:r>
    </w:p>
    <w:p w14:paraId="0F1EA79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Федерального агентства железнодорожного транспорта от 22.10.2021 № 478 «Об утверждении порядка присвоения уникального идентификационного номера аттестуемым лицам при проведении аттестации сил обеспечения транспортной безопасности на железнодорожном транспорте и метрополитене».</w:t>
      </w:r>
    </w:p>
    <w:p w14:paraId="26108A66"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Федерального агентства железнодорожного транспорта от 22.11.2022 № 625 «Об утверждении перечней вопросов, подлежащих применению органами аттестации (аттестующими организациями) для проверки соответствия знаний, умений и навыков аттестуемых лиц требованиям законодательства Российской Федерации о транспортной безопасности на объектах транспортной инфраструктуры и транспортных средствах железнодорожного транспорта, на объектах инфраструктуры внеуличного транспорта (в части метрополитенов)».</w:t>
      </w:r>
      <w:proofErr w:type="gramEnd"/>
    </w:p>
    <w:p w14:paraId="639A4185"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МВД РФ от 02.10.2020 № 746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593703">
        <w:rPr>
          <w:rFonts w:eastAsia="Calibri"/>
          <w:sz w:val="28"/>
          <w:szCs w:val="28"/>
          <w:lang w:eastAsia="en-US"/>
        </w:rPr>
        <w:t>психоактивных</w:t>
      </w:r>
      <w:proofErr w:type="spellEnd"/>
      <w:r w:rsidRPr="00593703">
        <w:rPr>
          <w:rFonts w:eastAsia="Calibri"/>
          <w:sz w:val="28"/>
          <w:szCs w:val="28"/>
          <w:lang w:eastAsia="en-US"/>
        </w:rPr>
        <w:t xml:space="preserve"> веществ».</w:t>
      </w:r>
    </w:p>
    <w:p w14:paraId="2FD07CAF"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6C4C1898"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lastRenderedPageBreak/>
        <w:t xml:space="preserve">Приказ Министерства образования и науки Российской Федерации от 23.05.2022 № 419 «О признании </w:t>
      </w:r>
      <w:proofErr w:type="gramStart"/>
      <w:r w:rsidRPr="00593703">
        <w:rPr>
          <w:rFonts w:eastAsia="Calibri"/>
          <w:sz w:val="28"/>
          <w:szCs w:val="28"/>
          <w:lang w:eastAsia="en-US"/>
        </w:rPr>
        <w:t>утратившим</w:t>
      </w:r>
      <w:proofErr w:type="gramEnd"/>
      <w:r w:rsidRPr="00593703">
        <w:rPr>
          <w:rFonts w:eastAsia="Calibri"/>
          <w:sz w:val="28"/>
          <w:szCs w:val="28"/>
          <w:lang w:eastAsia="en-US"/>
        </w:rPr>
        <w:t xml:space="preserve"> силу Приказ Министерства образования и 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E5862F3"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Министерства внутренних дел Российской Федерации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14:paraId="5FD8D520" w14:textId="77777777" w:rsidR="00593703" w:rsidRPr="00593703" w:rsidRDefault="00593703" w:rsidP="00593703">
      <w:pPr>
        <w:numPr>
          <w:ilvl w:val="0"/>
          <w:numId w:val="3"/>
        </w:numPr>
        <w:tabs>
          <w:tab w:val="left" w:pos="1134"/>
        </w:tabs>
        <w:jc w:val="both"/>
        <w:rPr>
          <w:rFonts w:eastAsia="Calibri"/>
          <w:sz w:val="28"/>
          <w:szCs w:val="28"/>
          <w:lang w:eastAsia="en-US"/>
        </w:rPr>
      </w:pPr>
      <w:proofErr w:type="gramStart"/>
      <w:r w:rsidRPr="00593703">
        <w:rPr>
          <w:rFonts w:eastAsia="Calibri"/>
          <w:sz w:val="28"/>
          <w:szCs w:val="28"/>
          <w:lang w:eastAsia="en-US"/>
        </w:rPr>
        <w:t>Приказ Минздрава РФ от 29 января 2016 г.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roofErr w:type="gramEnd"/>
    </w:p>
    <w:p w14:paraId="1C750618" w14:textId="77777777" w:rsidR="00593703" w:rsidRPr="00593703" w:rsidRDefault="00593703" w:rsidP="00593703">
      <w:pPr>
        <w:numPr>
          <w:ilvl w:val="0"/>
          <w:numId w:val="3"/>
        </w:numPr>
        <w:tabs>
          <w:tab w:val="left" w:pos="1134"/>
        </w:tabs>
        <w:jc w:val="both"/>
        <w:rPr>
          <w:rFonts w:eastAsia="Calibri"/>
          <w:sz w:val="28"/>
          <w:szCs w:val="28"/>
          <w:lang w:eastAsia="en-US"/>
        </w:rPr>
      </w:pPr>
    </w:p>
    <w:p w14:paraId="5077758C"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Нормативные документы ОАО «РЖД» </w:t>
      </w:r>
    </w:p>
    <w:p w14:paraId="11E569DB"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ОАО «РЖД» от 27.12.2004 № 240 «О порядке обращения с информацией, составляющей коммерческую тайну, в ОАО «РЖД».</w:t>
      </w:r>
    </w:p>
    <w:p w14:paraId="291AC2EA"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 xml:space="preserve">Приказ ОАО «РЖД» от 14.01.2013 № 3 «Об утверждении Положения об организации пропускного и </w:t>
      </w:r>
      <w:proofErr w:type="spellStart"/>
      <w:r w:rsidRPr="00593703">
        <w:rPr>
          <w:rFonts w:eastAsia="Calibri"/>
          <w:sz w:val="28"/>
          <w:szCs w:val="28"/>
          <w:lang w:eastAsia="en-US"/>
        </w:rPr>
        <w:t>внутриобъектового</w:t>
      </w:r>
      <w:proofErr w:type="spellEnd"/>
      <w:r w:rsidRPr="00593703">
        <w:rPr>
          <w:rFonts w:eastAsia="Calibri"/>
          <w:sz w:val="28"/>
          <w:szCs w:val="28"/>
          <w:lang w:eastAsia="en-US"/>
        </w:rPr>
        <w:t xml:space="preserve"> режима на объектах ОАО «РЖД» и прилегающих к ним территориях».</w:t>
      </w:r>
    </w:p>
    <w:p w14:paraId="02B44202"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ОАО «РЖД» от 29.07.2013 № 68 «Об утверждении Инструкции о пропуске на искусственные сооружения ОАО «РЖД», охраняемые ведомственной охраной».</w:t>
      </w:r>
    </w:p>
    <w:p w14:paraId="585506A4" w14:textId="77777777" w:rsidR="00593703" w:rsidRPr="00593703" w:rsidRDefault="00593703" w:rsidP="00593703">
      <w:pPr>
        <w:numPr>
          <w:ilvl w:val="0"/>
          <w:numId w:val="3"/>
        </w:numPr>
        <w:tabs>
          <w:tab w:val="left" w:pos="1134"/>
        </w:tabs>
        <w:jc w:val="both"/>
        <w:rPr>
          <w:rFonts w:eastAsia="Calibri"/>
          <w:sz w:val="28"/>
          <w:szCs w:val="28"/>
          <w:lang w:eastAsia="en-US"/>
        </w:rPr>
      </w:pPr>
      <w:r w:rsidRPr="00593703">
        <w:rPr>
          <w:rFonts w:eastAsia="Calibri"/>
          <w:sz w:val="28"/>
          <w:szCs w:val="28"/>
          <w:lang w:eastAsia="en-US"/>
        </w:rPr>
        <w:t>Приказ ОАО «РЖД» от 03.04.2019 № 38 «Об утверждении Положения об организации обеспечения транспортной безопасности объектов транспортной инфраструктуры и транспортных средств железнодорожного транспорта в ОАО «РЖД».</w:t>
      </w:r>
    </w:p>
    <w:p w14:paraId="50EC9919" w14:textId="77777777" w:rsidR="00593703" w:rsidRPr="00593703" w:rsidRDefault="00593703" w:rsidP="00593703">
      <w:pPr>
        <w:tabs>
          <w:tab w:val="left" w:pos="2552"/>
        </w:tabs>
        <w:jc w:val="center"/>
        <w:rPr>
          <w:rFonts w:eastAsia="Calibri"/>
          <w:b/>
          <w:sz w:val="28"/>
          <w:szCs w:val="28"/>
          <w:lang w:eastAsia="en-US"/>
        </w:rPr>
      </w:pPr>
    </w:p>
    <w:p w14:paraId="1FBA248F" w14:textId="77777777" w:rsidR="00593703" w:rsidRPr="00593703" w:rsidRDefault="00593703" w:rsidP="00593703">
      <w:pPr>
        <w:jc w:val="center"/>
        <w:rPr>
          <w:rFonts w:eastAsia="Calibri"/>
          <w:b/>
          <w:sz w:val="28"/>
          <w:szCs w:val="28"/>
          <w:lang w:eastAsia="en-US"/>
        </w:rPr>
      </w:pPr>
      <w:r w:rsidRPr="00593703">
        <w:rPr>
          <w:rFonts w:eastAsia="Calibri"/>
          <w:b/>
          <w:sz w:val="28"/>
          <w:szCs w:val="28"/>
          <w:lang w:eastAsia="en-US"/>
        </w:rPr>
        <w:t>Учебно-методическая литература</w:t>
      </w:r>
    </w:p>
    <w:p w14:paraId="43193892"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 xml:space="preserve">Анисимова Н.Н. Особенности визуальной психодиагностики личности террориста. Обнаружение криминального искажения информации: Учебно-методическое пособие. – 2-е изд. </w:t>
      </w:r>
      <w:proofErr w:type="spellStart"/>
      <w:r w:rsidRPr="00593703">
        <w:rPr>
          <w:rFonts w:eastAsia="Calibri"/>
          <w:sz w:val="28"/>
          <w:szCs w:val="28"/>
          <w:lang w:eastAsia="en-US"/>
        </w:rPr>
        <w:t>перераб</w:t>
      </w:r>
      <w:proofErr w:type="spellEnd"/>
      <w:r w:rsidRPr="00593703">
        <w:rPr>
          <w:rFonts w:eastAsia="Calibri"/>
          <w:sz w:val="28"/>
          <w:szCs w:val="28"/>
          <w:lang w:eastAsia="en-US"/>
        </w:rPr>
        <w:t>. – Домодедово: ВИПК МВД России, 2007.</w:t>
      </w:r>
    </w:p>
    <w:p w14:paraId="399C22D7"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Пономарев В.М., Жуков В.И. и др. Комплексная безопасность на железнодорожном транспорте и метрополитене. Части 1 и 2: Монография. – М.: ФГБОУ «Учебно-методический центр по образованию на железнодорожном транспорте», 2015.</w:t>
      </w:r>
    </w:p>
    <w:p w14:paraId="35F157DD"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 xml:space="preserve">Словарь и список нормативных требований по транспортной безопасности [Текст] / С. В. Ярыгин. - Москва: Учебно-методический центр по образованию </w:t>
      </w:r>
      <w:proofErr w:type="gramStart"/>
      <w:r w:rsidRPr="00593703">
        <w:rPr>
          <w:rFonts w:eastAsia="Calibri"/>
          <w:sz w:val="28"/>
          <w:szCs w:val="28"/>
          <w:lang w:eastAsia="en-US"/>
        </w:rPr>
        <w:t>на ж</w:t>
      </w:r>
      <w:proofErr w:type="gramEnd"/>
      <w:r w:rsidRPr="00593703">
        <w:rPr>
          <w:rFonts w:eastAsia="Calibri"/>
          <w:sz w:val="28"/>
          <w:szCs w:val="28"/>
          <w:lang w:eastAsia="en-US"/>
        </w:rPr>
        <w:t>. д. транспорте, 2016. – 51с.</w:t>
      </w:r>
    </w:p>
    <w:p w14:paraId="06C49740"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lastRenderedPageBreak/>
        <w:t>Методические рекомендации по разработке планов обеспечения транспортной безопасности для объектов транспортной инфраструктуры на железнодорожном транспорте: метод</w:t>
      </w:r>
      <w:proofErr w:type="gramStart"/>
      <w:r w:rsidRPr="00593703">
        <w:rPr>
          <w:rFonts w:eastAsia="Calibri"/>
          <w:sz w:val="28"/>
          <w:szCs w:val="28"/>
          <w:lang w:eastAsia="en-US"/>
        </w:rPr>
        <w:t>.</w:t>
      </w:r>
      <w:proofErr w:type="gramEnd"/>
      <w:r w:rsidRPr="00593703">
        <w:rPr>
          <w:rFonts w:eastAsia="Calibri"/>
          <w:sz w:val="28"/>
          <w:szCs w:val="28"/>
          <w:lang w:eastAsia="en-US"/>
        </w:rPr>
        <w:t xml:space="preserve"> </w:t>
      </w:r>
      <w:proofErr w:type="gramStart"/>
      <w:r w:rsidRPr="00593703">
        <w:rPr>
          <w:rFonts w:eastAsia="Calibri"/>
          <w:sz w:val="28"/>
          <w:szCs w:val="28"/>
          <w:lang w:eastAsia="en-US"/>
        </w:rPr>
        <w:t>п</w:t>
      </w:r>
      <w:proofErr w:type="gramEnd"/>
      <w:r w:rsidRPr="00593703">
        <w:rPr>
          <w:rFonts w:eastAsia="Calibri"/>
          <w:sz w:val="28"/>
          <w:szCs w:val="28"/>
          <w:lang w:eastAsia="en-US"/>
        </w:rPr>
        <w:t>особие / И.Л. Васильев, С.Н. Миловидов. – Москва: ФГБОУ «Учебно-методический центр по образованию на железнодорожном транспорте», 2016. – 140 c.</w:t>
      </w:r>
    </w:p>
    <w:p w14:paraId="3EEB1D2F"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 xml:space="preserve">Транспортная безопасность. Конспект лекций: конспект лекций / Н.И. Глухов, С.П. </w:t>
      </w:r>
      <w:proofErr w:type="spellStart"/>
      <w:r w:rsidRPr="00593703">
        <w:rPr>
          <w:rFonts w:eastAsia="Calibri"/>
          <w:sz w:val="28"/>
          <w:szCs w:val="28"/>
          <w:lang w:eastAsia="en-US"/>
        </w:rPr>
        <w:t>Серёдкин</w:t>
      </w:r>
      <w:proofErr w:type="spellEnd"/>
      <w:r w:rsidRPr="00593703">
        <w:rPr>
          <w:rFonts w:eastAsia="Calibri"/>
          <w:sz w:val="28"/>
          <w:szCs w:val="28"/>
          <w:lang w:eastAsia="en-US"/>
        </w:rPr>
        <w:t>, А.В. Лившиц – Москва: ФГБУ ДПО «Учебно-методический центр по образованию на железнодорожном транспорте», 2016.</w:t>
      </w:r>
    </w:p>
    <w:p w14:paraId="5CCB70FC"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Методические рекомендации по изучению технических, технологических особенностей объектов транспортной инфраструктуры и транспортных средств железнодорожного транспорта при проведении оценки уязвимости с учетом угроз совершения актов незаконного вмешательства / Р.</w:t>
      </w:r>
      <w:proofErr w:type="gramStart"/>
      <w:r w:rsidRPr="00593703">
        <w:rPr>
          <w:rFonts w:eastAsia="Calibri"/>
          <w:sz w:val="28"/>
          <w:szCs w:val="28"/>
          <w:lang w:eastAsia="en-US"/>
        </w:rPr>
        <w:t>В</w:t>
      </w:r>
      <w:proofErr w:type="gramEnd"/>
      <w:r w:rsidRPr="00593703">
        <w:rPr>
          <w:rFonts w:eastAsia="Calibri"/>
          <w:sz w:val="28"/>
          <w:szCs w:val="28"/>
          <w:lang w:eastAsia="en-US"/>
        </w:rPr>
        <w:t xml:space="preserve"> Аникин [и др.]. – Москва: ФГБУ ДПО «Учебно-методический центр по образованию на железнодорожном транспорте», 2020. – 200 c.</w:t>
      </w:r>
    </w:p>
    <w:p w14:paraId="03BA5662"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Методические рекомендации по изучению технических, технологических особенностей объектов транспортной инфраструктуры и транспортных средств метрополитена при проведении оценки уязвимости с учетом угроз совершения актов незаконного вмешательства и влияния / Р.</w:t>
      </w:r>
      <w:proofErr w:type="gramStart"/>
      <w:r w:rsidRPr="00593703">
        <w:rPr>
          <w:rFonts w:eastAsia="Calibri"/>
          <w:sz w:val="28"/>
          <w:szCs w:val="28"/>
          <w:lang w:eastAsia="en-US"/>
        </w:rPr>
        <w:t>В</w:t>
      </w:r>
      <w:proofErr w:type="gramEnd"/>
      <w:r w:rsidRPr="00593703">
        <w:rPr>
          <w:rFonts w:eastAsia="Calibri"/>
          <w:sz w:val="28"/>
          <w:szCs w:val="28"/>
          <w:lang w:eastAsia="en-US"/>
        </w:rPr>
        <w:t xml:space="preserve"> Аникин [и др.]. – Москва: ФГБУ ДПО «Учебно-методический центр по образованию на железнодорожном транспорте», 2020. – 136 c.</w:t>
      </w:r>
    </w:p>
    <w:p w14:paraId="1E90911F" w14:textId="77777777" w:rsidR="00593703" w:rsidRPr="00593703" w:rsidRDefault="00593703" w:rsidP="00593703">
      <w:pPr>
        <w:numPr>
          <w:ilvl w:val="0"/>
          <w:numId w:val="7"/>
        </w:numPr>
        <w:tabs>
          <w:tab w:val="left" w:pos="1134"/>
        </w:tabs>
        <w:ind w:left="0" w:firstLine="709"/>
        <w:jc w:val="both"/>
        <w:rPr>
          <w:rFonts w:eastAsia="Calibri"/>
          <w:sz w:val="28"/>
          <w:szCs w:val="28"/>
          <w:lang w:eastAsia="en-US"/>
        </w:rPr>
      </w:pPr>
      <w:r w:rsidRPr="00593703">
        <w:rPr>
          <w:rFonts w:eastAsia="Calibri"/>
          <w:sz w:val="28"/>
          <w:szCs w:val="28"/>
          <w:lang w:eastAsia="en-US"/>
        </w:rPr>
        <w:t>Транспортная безопасность / В.</w:t>
      </w:r>
      <w:proofErr w:type="gramStart"/>
      <w:r w:rsidRPr="00593703">
        <w:rPr>
          <w:rFonts w:eastAsia="Calibri"/>
          <w:sz w:val="28"/>
          <w:szCs w:val="28"/>
          <w:lang w:eastAsia="en-US"/>
        </w:rPr>
        <w:t>В</w:t>
      </w:r>
      <w:proofErr w:type="gramEnd"/>
      <w:r w:rsidRPr="00593703">
        <w:rPr>
          <w:rFonts w:eastAsia="Calibri"/>
          <w:sz w:val="28"/>
          <w:szCs w:val="28"/>
          <w:lang w:eastAsia="en-US"/>
        </w:rPr>
        <w:t xml:space="preserve"> Томилов, П.Н. Блинов. – Москва: ФГБУ ДПО «Учебно-методический центр по образованию на железнодорожном транспорте», 2020. – 72 c.</w:t>
      </w:r>
    </w:p>
    <w:p w14:paraId="2B1C097C" w14:textId="77777777" w:rsidR="00593703" w:rsidRPr="00593703" w:rsidRDefault="00593703" w:rsidP="00593703">
      <w:pPr>
        <w:widowControl w:val="0"/>
        <w:tabs>
          <w:tab w:val="num" w:pos="-993"/>
          <w:tab w:val="center" w:pos="-567"/>
          <w:tab w:val="right" w:pos="9639"/>
        </w:tabs>
        <w:autoSpaceDE w:val="0"/>
        <w:autoSpaceDN w:val="0"/>
        <w:adjustRightInd w:val="0"/>
        <w:ind w:hanging="567"/>
        <w:contextualSpacing/>
        <w:rPr>
          <w:rFonts w:eastAsia="Calibri"/>
          <w:sz w:val="28"/>
          <w:szCs w:val="28"/>
          <w:lang w:eastAsia="en-US"/>
        </w:rPr>
      </w:pPr>
    </w:p>
    <w:p w14:paraId="6DA4AEDD" w14:textId="77777777" w:rsidR="00593703" w:rsidRPr="00593703" w:rsidRDefault="00593703" w:rsidP="00593703">
      <w:pPr>
        <w:jc w:val="center"/>
        <w:rPr>
          <w:rFonts w:eastAsia="Calibri"/>
          <w:b/>
          <w:sz w:val="28"/>
          <w:szCs w:val="28"/>
          <w:lang w:eastAsia="en-US"/>
        </w:rPr>
      </w:pPr>
      <w:r w:rsidRPr="00593703">
        <w:rPr>
          <w:rFonts w:eastAsia="Calibri"/>
          <w:b/>
          <w:sz w:val="28"/>
          <w:szCs w:val="28"/>
          <w:lang w:eastAsia="en-US"/>
        </w:rPr>
        <w:t>Другие источники</w:t>
      </w:r>
    </w:p>
    <w:p w14:paraId="61D545CD" w14:textId="77777777" w:rsidR="00593703" w:rsidRPr="00593703" w:rsidRDefault="00593703" w:rsidP="00593703">
      <w:pPr>
        <w:jc w:val="center"/>
        <w:rPr>
          <w:rFonts w:eastAsia="Calibri"/>
          <w:b/>
          <w:sz w:val="28"/>
          <w:szCs w:val="28"/>
          <w:lang w:eastAsia="en-US"/>
        </w:rPr>
      </w:pPr>
    </w:p>
    <w:p w14:paraId="4DE3AA81" w14:textId="77777777" w:rsidR="00593703" w:rsidRPr="00593703" w:rsidRDefault="00593703" w:rsidP="00593703">
      <w:pPr>
        <w:numPr>
          <w:ilvl w:val="0"/>
          <w:numId w:val="2"/>
        </w:numPr>
        <w:autoSpaceDE w:val="0"/>
        <w:autoSpaceDN w:val="0"/>
        <w:adjustRightInd w:val="0"/>
        <w:ind w:left="0" w:firstLine="709"/>
        <w:jc w:val="both"/>
        <w:rPr>
          <w:rFonts w:eastAsia="HiddenHorzOCR"/>
          <w:sz w:val="28"/>
          <w:szCs w:val="28"/>
          <w:lang w:eastAsia="en-US"/>
        </w:rPr>
      </w:pPr>
      <w:r w:rsidRPr="00593703">
        <w:rPr>
          <w:rFonts w:eastAsia="HiddenHorzOCR"/>
          <w:sz w:val="28"/>
          <w:szCs w:val="28"/>
          <w:lang w:eastAsia="en-US"/>
        </w:rPr>
        <w:t>«Железнодорожный транспорт» (журнал). Форма доступа: www.zdt-magazine.ru.</w:t>
      </w:r>
    </w:p>
    <w:p w14:paraId="3210F952" w14:textId="77777777" w:rsidR="00593703" w:rsidRPr="00593703" w:rsidRDefault="00593703" w:rsidP="00593703">
      <w:pPr>
        <w:numPr>
          <w:ilvl w:val="0"/>
          <w:numId w:val="2"/>
        </w:numPr>
        <w:autoSpaceDE w:val="0"/>
        <w:autoSpaceDN w:val="0"/>
        <w:adjustRightInd w:val="0"/>
        <w:ind w:left="0" w:firstLine="709"/>
        <w:jc w:val="both"/>
        <w:rPr>
          <w:rFonts w:eastAsia="HiddenHorzOCR"/>
          <w:sz w:val="28"/>
          <w:szCs w:val="28"/>
          <w:lang w:eastAsia="en-US"/>
        </w:rPr>
      </w:pPr>
      <w:r w:rsidRPr="00593703">
        <w:rPr>
          <w:rFonts w:eastAsia="HiddenHorzOCR"/>
          <w:sz w:val="28"/>
          <w:szCs w:val="28"/>
          <w:lang w:eastAsia="en-US"/>
        </w:rPr>
        <w:t>Сайт Министерства транспорта Российской Федерации. Форма доступа: www.mintrans.ru.</w:t>
      </w:r>
    </w:p>
    <w:p w14:paraId="50398C30" w14:textId="77777777" w:rsidR="00593703" w:rsidRPr="00593703" w:rsidRDefault="00593703" w:rsidP="00593703">
      <w:pPr>
        <w:numPr>
          <w:ilvl w:val="0"/>
          <w:numId w:val="2"/>
        </w:numPr>
        <w:autoSpaceDE w:val="0"/>
        <w:autoSpaceDN w:val="0"/>
        <w:adjustRightInd w:val="0"/>
        <w:ind w:left="0" w:firstLine="709"/>
        <w:jc w:val="both"/>
        <w:rPr>
          <w:rFonts w:eastAsia="HiddenHorzOCR"/>
          <w:sz w:val="28"/>
          <w:szCs w:val="28"/>
          <w:lang w:eastAsia="en-US"/>
        </w:rPr>
      </w:pPr>
      <w:r w:rsidRPr="00593703">
        <w:rPr>
          <w:rFonts w:eastAsia="HiddenHorzOCR"/>
          <w:sz w:val="28"/>
          <w:szCs w:val="28"/>
          <w:lang w:eastAsia="en-US"/>
        </w:rPr>
        <w:t>Сайт Федерального агентства железнодорожного транспорта. Форма доступа: www.roszeldor.ru.</w:t>
      </w:r>
    </w:p>
    <w:p w14:paraId="4AC3FFA1" w14:textId="77777777" w:rsidR="00593703" w:rsidRPr="00593703" w:rsidRDefault="00593703" w:rsidP="00593703">
      <w:pPr>
        <w:numPr>
          <w:ilvl w:val="0"/>
          <w:numId w:val="2"/>
        </w:numPr>
        <w:autoSpaceDE w:val="0"/>
        <w:autoSpaceDN w:val="0"/>
        <w:adjustRightInd w:val="0"/>
        <w:ind w:left="0" w:firstLine="709"/>
        <w:jc w:val="both"/>
        <w:rPr>
          <w:rFonts w:eastAsia="HiddenHorzOCR"/>
          <w:sz w:val="28"/>
          <w:szCs w:val="28"/>
          <w:lang w:eastAsia="en-US"/>
        </w:rPr>
      </w:pPr>
      <w:r w:rsidRPr="00593703">
        <w:rPr>
          <w:rFonts w:eastAsia="HiddenHorzOCR"/>
          <w:sz w:val="28"/>
          <w:szCs w:val="28"/>
          <w:lang w:eastAsia="en-US"/>
        </w:rPr>
        <w:t>Сайт ОАО «РЖД». Форма доступа: www.rzd.ru.</w:t>
      </w:r>
    </w:p>
    <w:p w14:paraId="5C32966F" w14:textId="77777777" w:rsidR="00593703" w:rsidRPr="00593703" w:rsidRDefault="00593703" w:rsidP="00593703">
      <w:pPr>
        <w:numPr>
          <w:ilvl w:val="0"/>
          <w:numId w:val="2"/>
        </w:numPr>
        <w:autoSpaceDE w:val="0"/>
        <w:autoSpaceDN w:val="0"/>
        <w:adjustRightInd w:val="0"/>
        <w:ind w:left="0" w:firstLine="709"/>
        <w:jc w:val="both"/>
        <w:rPr>
          <w:rFonts w:eastAsia="Calibri"/>
          <w:sz w:val="28"/>
          <w:szCs w:val="28"/>
          <w:lang w:eastAsia="en-US"/>
        </w:rPr>
      </w:pPr>
      <w:r w:rsidRPr="00593703">
        <w:rPr>
          <w:rFonts w:eastAsia="Calibri"/>
          <w:bCs/>
          <w:sz w:val="28"/>
          <w:szCs w:val="28"/>
          <w:lang w:eastAsia="en-US"/>
        </w:rPr>
        <w:t xml:space="preserve">Сайт «Система электронного образования </w:t>
      </w:r>
      <w:proofErr w:type="spellStart"/>
      <w:r w:rsidRPr="00593703">
        <w:rPr>
          <w:rFonts w:eastAsia="Calibri"/>
          <w:bCs/>
          <w:sz w:val="28"/>
          <w:szCs w:val="28"/>
          <w:lang w:eastAsia="en-US"/>
        </w:rPr>
        <w:t>ПривГУПС</w:t>
      </w:r>
      <w:proofErr w:type="spellEnd"/>
      <w:r w:rsidRPr="00593703">
        <w:rPr>
          <w:rFonts w:eastAsia="Calibri"/>
          <w:bCs/>
          <w:sz w:val="28"/>
          <w:szCs w:val="28"/>
          <w:lang w:eastAsia="en-US"/>
        </w:rPr>
        <w:t xml:space="preserve">». Форма доступа: </w:t>
      </w:r>
      <w:hyperlink r:id="rId6" w:history="1">
        <w:r w:rsidRPr="00593703">
          <w:rPr>
            <w:rFonts w:eastAsia="Calibri"/>
            <w:bCs/>
            <w:color w:val="000080"/>
            <w:sz w:val="28"/>
            <w:szCs w:val="28"/>
            <w:u w:val="single"/>
            <w:lang w:val="en-US" w:eastAsia="en-US"/>
          </w:rPr>
          <w:t>https</w:t>
        </w:r>
        <w:r w:rsidRPr="00593703">
          <w:rPr>
            <w:rFonts w:eastAsia="Calibri"/>
            <w:bCs/>
            <w:color w:val="000080"/>
            <w:sz w:val="28"/>
            <w:szCs w:val="28"/>
            <w:u w:val="single"/>
            <w:lang w:eastAsia="en-US"/>
          </w:rPr>
          <w:t>://</w:t>
        </w:r>
        <w:proofErr w:type="spellStart"/>
        <w:r w:rsidRPr="00593703">
          <w:rPr>
            <w:rFonts w:eastAsia="Calibri"/>
            <w:bCs/>
            <w:color w:val="000080"/>
            <w:sz w:val="28"/>
            <w:szCs w:val="28"/>
            <w:u w:val="single"/>
            <w:lang w:val="en-US" w:eastAsia="en-US"/>
          </w:rPr>
          <w:t>lms</w:t>
        </w:r>
        <w:proofErr w:type="spellEnd"/>
        <w:r w:rsidRPr="00593703">
          <w:rPr>
            <w:rFonts w:eastAsia="Calibri"/>
            <w:bCs/>
            <w:color w:val="000080"/>
            <w:sz w:val="28"/>
            <w:szCs w:val="28"/>
            <w:u w:val="single"/>
            <w:lang w:eastAsia="en-US"/>
          </w:rPr>
          <w:t>.</w:t>
        </w:r>
        <w:proofErr w:type="spellStart"/>
        <w:r w:rsidRPr="00593703">
          <w:rPr>
            <w:rFonts w:eastAsia="Calibri"/>
            <w:bCs/>
            <w:color w:val="000080"/>
            <w:sz w:val="28"/>
            <w:szCs w:val="28"/>
            <w:u w:val="single"/>
            <w:lang w:val="en-US" w:eastAsia="en-US"/>
          </w:rPr>
          <w:t>samgups</w:t>
        </w:r>
        <w:proofErr w:type="spellEnd"/>
        <w:r w:rsidRPr="00593703">
          <w:rPr>
            <w:rFonts w:eastAsia="Calibri"/>
            <w:bCs/>
            <w:color w:val="000080"/>
            <w:sz w:val="28"/>
            <w:szCs w:val="28"/>
            <w:u w:val="single"/>
            <w:lang w:eastAsia="en-US"/>
          </w:rPr>
          <w:t>.</w:t>
        </w:r>
        <w:proofErr w:type="spellStart"/>
        <w:r w:rsidRPr="00593703">
          <w:rPr>
            <w:rFonts w:eastAsia="Calibri"/>
            <w:bCs/>
            <w:color w:val="000080"/>
            <w:sz w:val="28"/>
            <w:szCs w:val="28"/>
            <w:u w:val="single"/>
            <w:lang w:val="en-US" w:eastAsia="en-US"/>
          </w:rPr>
          <w:t>ru</w:t>
        </w:r>
        <w:proofErr w:type="spellEnd"/>
        <w:r w:rsidRPr="00593703">
          <w:rPr>
            <w:rFonts w:eastAsia="Calibri"/>
            <w:bCs/>
            <w:color w:val="000080"/>
            <w:sz w:val="28"/>
            <w:szCs w:val="28"/>
            <w:u w:val="single"/>
            <w:lang w:eastAsia="en-US"/>
          </w:rPr>
          <w:t>/</w:t>
        </w:r>
      </w:hyperlink>
    </w:p>
    <w:p w14:paraId="72AC3EE2" w14:textId="77777777" w:rsidR="00CC3A6B" w:rsidRPr="00F3225F" w:rsidRDefault="00593703" w:rsidP="00593703">
      <w:pPr>
        <w:tabs>
          <w:tab w:val="left" w:pos="2552"/>
        </w:tabs>
        <w:jc w:val="center"/>
      </w:pPr>
      <w:bookmarkStart w:id="0" w:name="_GoBack"/>
      <w:bookmarkEnd w:id="0"/>
    </w:p>
    <w:sectPr w:rsidR="00CC3A6B" w:rsidRPr="00F3225F" w:rsidSect="006A7C3D">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4C69"/>
    <w:multiLevelType w:val="hybridMultilevel"/>
    <w:tmpl w:val="51D4B3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4338B1"/>
    <w:multiLevelType w:val="hybridMultilevel"/>
    <w:tmpl w:val="2BDE4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432B9"/>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E1065D"/>
    <w:multiLevelType w:val="hybridMultilevel"/>
    <w:tmpl w:val="B7B2D9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F71E70"/>
    <w:multiLevelType w:val="hybridMultilevel"/>
    <w:tmpl w:val="B5724732"/>
    <w:lvl w:ilvl="0" w:tplc="C858874A">
      <w:start w:val="1"/>
      <w:numFmt w:val="decimal"/>
      <w:lvlText w:val="%1."/>
      <w:lvlJc w:val="left"/>
      <w:pPr>
        <w:ind w:left="502"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BC1F21"/>
    <w:multiLevelType w:val="hybridMultilevel"/>
    <w:tmpl w:val="BE880306"/>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44F3F"/>
    <w:multiLevelType w:val="hybridMultilevel"/>
    <w:tmpl w:val="2A6E3526"/>
    <w:lvl w:ilvl="0" w:tplc="C858874A">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A0C5376"/>
    <w:multiLevelType w:val="hybridMultilevel"/>
    <w:tmpl w:val="B5724732"/>
    <w:lvl w:ilvl="0" w:tplc="C858874A">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77DBC"/>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A6F04"/>
    <w:multiLevelType w:val="hybridMultilevel"/>
    <w:tmpl w:val="B5724732"/>
    <w:lvl w:ilvl="0" w:tplc="C858874A">
      <w:start w:val="1"/>
      <w:numFmt w:val="decimal"/>
      <w:lvlText w:val="%1."/>
      <w:lvlJc w:val="left"/>
      <w:pPr>
        <w:ind w:left="121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5815AA"/>
    <w:multiLevelType w:val="hybridMultilevel"/>
    <w:tmpl w:val="89D2DFB4"/>
    <w:lvl w:ilvl="0" w:tplc="C858874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F975AE"/>
    <w:multiLevelType w:val="hybridMultilevel"/>
    <w:tmpl w:val="C77C8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A46DD"/>
    <w:multiLevelType w:val="hybridMultilevel"/>
    <w:tmpl w:val="8F7C1650"/>
    <w:lvl w:ilvl="0" w:tplc="C858874A">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4"/>
  </w:num>
  <w:num w:numId="4">
    <w:abstractNumId w:val="7"/>
  </w:num>
  <w:num w:numId="5">
    <w:abstractNumId w:val="9"/>
  </w:num>
  <w:num w:numId="6">
    <w:abstractNumId w:val="2"/>
  </w:num>
  <w:num w:numId="7">
    <w:abstractNumId w:val="8"/>
  </w:num>
  <w:num w:numId="8">
    <w:abstractNumId w:val="6"/>
  </w:num>
  <w:num w:numId="9">
    <w:abstractNumId w:val="10"/>
  </w:num>
  <w:num w:numId="10">
    <w:abstractNumId w:val="5"/>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D"/>
    <w:rsid w:val="00005CA4"/>
    <w:rsid w:val="00197DAE"/>
    <w:rsid w:val="00593703"/>
    <w:rsid w:val="006A7C3D"/>
    <w:rsid w:val="009D5C60"/>
    <w:rsid w:val="00DB0300"/>
    <w:rsid w:val="00F3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3D"/>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7C3D"/>
    <w:rPr>
      <w:color w:val="0000FF"/>
      <w:u w:val="single"/>
    </w:rPr>
  </w:style>
  <w:style w:type="paragraph" w:styleId="a4">
    <w:name w:val="List Paragraph"/>
    <w:basedOn w:val="a"/>
    <w:uiPriority w:val="99"/>
    <w:qFormat/>
    <w:rsid w:val="009D5C60"/>
    <w:pPr>
      <w:spacing w:after="200" w:line="276" w:lineRule="auto"/>
      <w:ind w:left="720"/>
      <w:contextualSpacing/>
    </w:pPr>
    <w:rPr>
      <w:rFonts w:eastAsia="Calibri"/>
      <w:sz w:val="28"/>
      <w:szCs w:val="28"/>
      <w:lang w:eastAsia="en-US"/>
    </w:rPr>
  </w:style>
  <w:style w:type="paragraph" w:customStyle="1" w:styleId="msonormalcxspmiddle">
    <w:name w:val="msonormalcxspmiddle"/>
    <w:basedOn w:val="a"/>
    <w:rsid w:val="009D5C6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samgup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3970</Words>
  <Characters>22630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Збрицкий</dc:creator>
  <cp:lastModifiedBy>дьлоль</cp:lastModifiedBy>
  <cp:revision>2</cp:revision>
  <dcterms:created xsi:type="dcterms:W3CDTF">2026-03-31T10:25:00Z</dcterms:created>
  <dcterms:modified xsi:type="dcterms:W3CDTF">2026-03-31T10:25:00Z</dcterms:modified>
</cp:coreProperties>
</file>