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643542">
      <w:pPr>
        <w:pStyle w:val="11"/>
        <w:spacing w:after="0" w:line="240" w:lineRule="auto"/>
      </w:pP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23.02.06 Техническая эксплуатация</w:t>
      </w: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_</w:t>
      </w:r>
      <w:r w:rsidR="00185541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_ 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</w:r>
      <w:r>
        <w:rPr>
          <w:rFonts w:ascii="Times New Roman" w:hAnsi="Times New Roman"/>
          <w:sz w:val="24"/>
          <w:szCs w:val="24"/>
        </w:rPr>
        <w:lastRenderedPageBreak/>
        <w:t xml:space="preserve">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1.1 Эксплуатировать подвижной состав железных дорог.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25D5A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1.3 Обеспечивать безопасность движения подвижного состава.</w:t>
      </w:r>
    </w:p>
    <w:p w:rsidR="002B6C10" w:rsidRP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</w:t>
      </w:r>
      <w:r w:rsidR="002B6C10" w:rsidRPr="002B6C10">
        <w:rPr>
          <w:rFonts w:ascii="Times New Roman" w:hAnsi="Times New Roman"/>
          <w:sz w:val="24"/>
          <w:szCs w:val="24"/>
        </w:rPr>
        <w:t>2.1 Планировать и организовывать производственные работы коллективом исполнителей.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2.2 Планировать и организовывать мероприятия по соблюдению норм безопасных условий труда.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2.3 Контролировать и оценивать качество выполняемых работ.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3.1 Оформлять техническую и технологическую документацию.</w:t>
      </w:r>
    </w:p>
    <w:p w:rsid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</w:t>
      </w:r>
      <w:r w:rsidR="002B6C10" w:rsidRPr="002B6C10">
        <w:rPr>
          <w:rFonts w:ascii="Times New Roman" w:hAnsi="Times New Roman"/>
          <w:sz w:val="24"/>
          <w:szCs w:val="24"/>
        </w:rPr>
        <w:t>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(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2C3982">
      <w:pPr>
        <w:pStyle w:val="Style1"/>
        <w:widowControl/>
      </w:pPr>
    </w:p>
    <w:tbl>
      <w:tblPr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9298"/>
        <w:gridCol w:w="2306"/>
        <w:gridCol w:w="1833"/>
      </w:tblGrid>
      <w:tr w:rsidR="007C74A0" w:rsidRPr="007C74A0" w:rsidTr="002C247B">
        <w:trPr>
          <w:trHeight w:val="20"/>
        </w:trPr>
        <w:tc>
          <w:tcPr>
            <w:tcW w:w="155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A0" w:rsidRPr="00CF21F9" w:rsidRDefault="007C74A0" w:rsidP="007C74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 Тематический план и содержание учебной дисциплины ОП. 06 Метрология, стандартизация и сертификация</w:t>
            </w:r>
          </w:p>
          <w:p w:rsidR="007C74A0" w:rsidRPr="007C74A0" w:rsidRDefault="007C74A0" w:rsidP="007C74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1F9">
              <w:rPr>
                <w:rFonts w:ascii="Times New Roman" w:hAnsi="Times New Roman" w:cs="Times New Roman"/>
                <w:b/>
                <w:sz w:val="24"/>
                <w:szCs w:val="24"/>
              </w:rPr>
              <w:t>(заочное  обучение)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8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C74A0" w:rsidRPr="007C74A0" w:rsidTr="002C247B">
        <w:trPr>
          <w:trHeight w:val="70"/>
        </w:trPr>
        <w:tc>
          <w:tcPr>
            <w:tcW w:w="2112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транспорте.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20"/>
        </w:trPr>
        <w:tc>
          <w:tcPr>
            <w:tcW w:w="11410" w:type="dxa"/>
            <w:gridSpan w:val="2"/>
            <w:tcBorders>
              <w:bottom w:val="single" w:sz="4" w:space="0" w:color="auto"/>
            </w:tcBorders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Метрология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390"/>
        </w:trPr>
        <w:tc>
          <w:tcPr>
            <w:tcW w:w="2112" w:type="dxa"/>
            <w:vMerge w:val="restart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CF21F9" w:rsidRDefault="00CF21F9" w:rsidP="00CF21F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1F9" w:rsidRPr="002C247B" w:rsidRDefault="00CF21F9" w:rsidP="00CF21F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CF21F9" w:rsidP="00CF21F9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757"/>
        </w:trPr>
        <w:tc>
          <w:tcPr>
            <w:tcW w:w="2112" w:type="dxa"/>
            <w:vMerge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История развития систем единиц измерения. Разность физических величин.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790"/>
        </w:trPr>
        <w:tc>
          <w:tcPr>
            <w:tcW w:w="2112" w:type="dxa"/>
            <w:vMerge w:val="restart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     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743"/>
        </w:trPr>
        <w:tc>
          <w:tcPr>
            <w:tcW w:w="2112" w:type="dxa"/>
            <w:vMerge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Определение погрешностей средств измерений.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CF21F9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743"/>
        </w:trPr>
        <w:tc>
          <w:tcPr>
            <w:tcW w:w="2112" w:type="dxa"/>
            <w:vMerge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государственных испытаний средств измерений. Эффективность взаимодействия отечественных и международных метрологических организаций. Развития метрологического обеспечения системы ж.д. транспорта.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vMerge w:val="restart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основы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метрологической службы</w:t>
            </w: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система обеспечения единства измерений (ГСИ). Метрологические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01-ОК 09,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 –ПК 2.3</w:t>
            </w:r>
          </w:p>
          <w:p w:rsidR="002C247B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 Государственного Метрологического контроля и надзора в РФ.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20"/>
        </w:trPr>
        <w:tc>
          <w:tcPr>
            <w:tcW w:w="11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Стандартизация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828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 Правовые положения органов и служб стандартизации и метрологии Российской Федерации. Область применения отраслевых стандартов.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165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стандартизация. Математические закономерности построения стандартных рядов.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CF21F9" w:rsidRDefault="00CF21F9" w:rsidP="00CF21F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1F9" w:rsidRPr="002C247B" w:rsidRDefault="00CF21F9" w:rsidP="00CF21F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CF21F9" w:rsidP="00CF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690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298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 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315"/>
        </w:trPr>
        <w:tc>
          <w:tcPr>
            <w:tcW w:w="11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Сертификация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085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1104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564"/>
        </w:trPr>
        <w:tc>
          <w:tcPr>
            <w:tcW w:w="2112" w:type="dxa"/>
            <w:vMerge w:val="restart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Федерального закона «О железнодорожном транспорте», касающиеся сертификации продукции, поставляемой железнодорожному транспорту». 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071DCC" w:rsidRDefault="00071DCC" w:rsidP="00071DC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CC" w:rsidRPr="002C247B" w:rsidRDefault="00071DCC" w:rsidP="00071DC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071DCC" w:rsidRDefault="00071DCC" w:rsidP="00071DCC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071DCC" w:rsidP="00071D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455"/>
        </w:trPr>
        <w:tc>
          <w:tcPr>
            <w:tcW w:w="2112" w:type="dxa"/>
            <w:vMerge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Система сертификации на железнодорожном транспорте.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 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Итоговая аттестация в виде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7C74A0" w:rsidRDefault="007C74A0" w:rsidP="00825D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4A0" w:rsidRDefault="007C74A0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>При организации дистанционного обучения используются электронные платформы: Zoom, Moodle (режим доступа: сайт СТЖТ https://sdo.stgt.site/ )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Default="007A7363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1. Лифиц И.М. Метрология, стандартизация и подтверждение соответствия : учебник / Лифиц И.М. — Москва : КноРус, 2017. — 299 с. — (СПО). — ISBN 978-5-406-05805-3. — URL: https://book.ru/book/922285 (дата обращения: 04.02.2020). — Текст : электронный</w:t>
      </w:r>
    </w:p>
    <w:p w:rsidR="002A31BE" w:rsidRP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D5" w:rsidRPr="004C712E" w:rsidRDefault="00C934D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C934D5" w:rsidRPr="004C712E" w:rsidRDefault="00C934D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7111E">
      <w:rPr>
        <w:rStyle w:val="af0"/>
        <w:noProof/>
      </w:rPr>
      <w:t>3</w:t>
    </w:r>
    <w:r>
      <w:rPr>
        <w:rStyle w:val="af0"/>
      </w:rPr>
      <w:fldChar w:fldCharType="end"/>
    </w:r>
  </w:p>
  <w:p w:rsidR="00071DCC" w:rsidRDefault="00071DC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111E">
      <w:rPr>
        <w:noProof/>
      </w:rPr>
      <w:t>8</w:t>
    </w:r>
    <w:r>
      <w:rPr>
        <w:noProof/>
      </w:rPr>
      <w:fldChar w:fldCharType="end"/>
    </w:r>
  </w:p>
  <w:p w:rsidR="00071DCC" w:rsidRDefault="00071D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7111E">
      <w:rPr>
        <w:rStyle w:val="af0"/>
        <w:noProof/>
      </w:rPr>
      <w:t>16</w: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D5" w:rsidRPr="004C712E" w:rsidRDefault="00C934D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C934D5" w:rsidRPr="004C712E" w:rsidRDefault="00C934D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071DCC" w:rsidRPr="00AC249E" w:rsidRDefault="00071DCC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4F3E"/>
    <w:rsid w:val="000149C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168B7"/>
    <w:rsid w:val="001331DD"/>
    <w:rsid w:val="0013666F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45922"/>
    <w:rsid w:val="0025197A"/>
    <w:rsid w:val="0027165E"/>
    <w:rsid w:val="002940EA"/>
    <w:rsid w:val="00294595"/>
    <w:rsid w:val="00297A6C"/>
    <w:rsid w:val="002A31BE"/>
    <w:rsid w:val="002A3B9A"/>
    <w:rsid w:val="002B6C10"/>
    <w:rsid w:val="002C1E8E"/>
    <w:rsid w:val="002C247B"/>
    <w:rsid w:val="002C3982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D58"/>
    <w:rsid w:val="003B311E"/>
    <w:rsid w:val="003F136E"/>
    <w:rsid w:val="0041552E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67A1F"/>
    <w:rsid w:val="005717DB"/>
    <w:rsid w:val="00574F9C"/>
    <w:rsid w:val="00577D51"/>
    <w:rsid w:val="00585B24"/>
    <w:rsid w:val="005B16D4"/>
    <w:rsid w:val="005C7762"/>
    <w:rsid w:val="005D458B"/>
    <w:rsid w:val="006056BC"/>
    <w:rsid w:val="00622D5A"/>
    <w:rsid w:val="00643542"/>
    <w:rsid w:val="0065124C"/>
    <w:rsid w:val="006546C5"/>
    <w:rsid w:val="0067111E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C6263"/>
    <w:rsid w:val="008F60EE"/>
    <w:rsid w:val="00911BDF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B4617"/>
    <w:rsid w:val="00AE5B0B"/>
    <w:rsid w:val="00B2605A"/>
    <w:rsid w:val="00B316AE"/>
    <w:rsid w:val="00B3215D"/>
    <w:rsid w:val="00B37F61"/>
    <w:rsid w:val="00B46C1B"/>
    <w:rsid w:val="00B500AE"/>
    <w:rsid w:val="00B66A19"/>
    <w:rsid w:val="00B72874"/>
    <w:rsid w:val="00B8229B"/>
    <w:rsid w:val="00B92850"/>
    <w:rsid w:val="00B97D3F"/>
    <w:rsid w:val="00BB251F"/>
    <w:rsid w:val="00BB69F2"/>
    <w:rsid w:val="00BC6221"/>
    <w:rsid w:val="00BC6833"/>
    <w:rsid w:val="00BE6666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34D5"/>
    <w:rsid w:val="00C94F0C"/>
    <w:rsid w:val="00CC0DBD"/>
    <w:rsid w:val="00CC1E26"/>
    <w:rsid w:val="00CC5B09"/>
    <w:rsid w:val="00CC7F8E"/>
    <w:rsid w:val="00CF21F9"/>
    <w:rsid w:val="00D33AA1"/>
    <w:rsid w:val="00D34424"/>
    <w:rsid w:val="00D56102"/>
    <w:rsid w:val="00D66807"/>
    <w:rsid w:val="00D740B3"/>
    <w:rsid w:val="00D842E7"/>
    <w:rsid w:val="00DC1FEE"/>
    <w:rsid w:val="00DF4B56"/>
    <w:rsid w:val="00E13504"/>
    <w:rsid w:val="00E416A1"/>
    <w:rsid w:val="00E447D2"/>
    <w:rsid w:val="00E77DAC"/>
    <w:rsid w:val="00E80394"/>
    <w:rsid w:val="00E91C4B"/>
    <w:rsid w:val="00EA2ADA"/>
    <w:rsid w:val="00EC1348"/>
    <w:rsid w:val="00ED7658"/>
    <w:rsid w:val="00EE5E3F"/>
    <w:rsid w:val="00EF11E8"/>
    <w:rsid w:val="00EF5128"/>
    <w:rsid w:val="00F06923"/>
    <w:rsid w:val="00F13764"/>
    <w:rsid w:val="00F20744"/>
    <w:rsid w:val="00F36D7E"/>
    <w:rsid w:val="00F40BF6"/>
    <w:rsid w:val="00F44ED7"/>
    <w:rsid w:val="00F47808"/>
    <w:rsid w:val="00F53616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D3C9-1A68-42EF-AA09-ACE0C82E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65</cp:revision>
  <dcterms:created xsi:type="dcterms:W3CDTF">2023-04-23T16:47:00Z</dcterms:created>
  <dcterms:modified xsi:type="dcterms:W3CDTF">2025-04-29T04:45:00Z</dcterms:modified>
</cp:coreProperties>
</file>