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Приложение </w:t>
      </w:r>
      <w:r w:rsidR="00AD2E63">
        <w:rPr>
          <w:rFonts w:ascii="Times New Roman" w:hAnsi="Times New Roman"/>
          <w:b/>
          <w:bCs/>
          <w:sz w:val="28"/>
          <w:szCs w:val="28"/>
        </w:rPr>
        <w:t>15</w:t>
      </w:r>
      <w:r w:rsidR="00402B90">
        <w:rPr>
          <w:rFonts w:ascii="Times New Roman" w:hAnsi="Times New Roman"/>
          <w:b/>
          <w:bCs/>
          <w:sz w:val="28"/>
          <w:szCs w:val="28"/>
        </w:rPr>
        <w:t xml:space="preserve"> </w:t>
      </w:r>
      <w:r w:rsidRPr="00B77FC9">
        <w:rPr>
          <w:rFonts w:ascii="Times New Roman" w:hAnsi="Times New Roman"/>
          <w:b/>
          <w:bCs/>
          <w:sz w:val="28"/>
          <w:szCs w:val="28"/>
        </w:rPr>
        <w:t xml:space="preserve">к ППССЗ </w:t>
      </w: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B77FC9"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ОП.0</w:t>
      </w:r>
      <w:r w:rsidR="00402B90">
        <w:rPr>
          <w:rFonts w:ascii="Times New Roman" w:eastAsia="Times New Roman" w:hAnsi="Times New Roman" w:cs="Times New Roman"/>
          <w:b/>
          <w:bCs/>
          <w:i/>
          <w:color w:val="000000"/>
          <w:sz w:val="28"/>
          <w:szCs w:val="28"/>
          <w:shd w:val="clear" w:color="auto" w:fill="FFFFFF"/>
          <w:lang w:eastAsia="ru-RU"/>
        </w:rPr>
        <w:t>7</w:t>
      </w:r>
      <w:r w:rsidRPr="00B77FC9">
        <w:rPr>
          <w:rFonts w:ascii="Times New Roman" w:eastAsia="Times New Roman" w:hAnsi="Times New Roman" w:cs="Times New Roman"/>
          <w:b/>
          <w:bCs/>
          <w:i/>
          <w:color w:val="000000"/>
          <w:sz w:val="28"/>
          <w:szCs w:val="28"/>
          <w:shd w:val="clear" w:color="auto" w:fill="FFFFFF"/>
          <w:lang w:eastAsia="ru-RU"/>
        </w:rPr>
        <w:t xml:space="preserve"> Охрана труда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Pr="00B77FC9"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02B90">
        <w:rPr>
          <w:rFonts w:ascii="Times New Roman" w:hAnsi="Times New Roman" w:cs="Times New Roman"/>
          <w:i/>
          <w:sz w:val="28"/>
          <w:szCs w:val="28"/>
        </w:rPr>
        <w:t>7</w:t>
      </w:r>
      <w:r w:rsidR="00682E59" w:rsidRPr="00682E59">
        <w:rPr>
          <w:rFonts w:ascii="Times New Roman" w:hAnsi="Times New Roman" w:cs="Times New Roman"/>
          <w:i/>
          <w:sz w:val="28"/>
          <w:szCs w:val="28"/>
        </w:rPr>
        <w:t xml:space="preserve"> </w:t>
      </w:r>
      <w:r w:rsidR="00753F40" w:rsidRPr="00682E5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У1</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проводить анализ травмоопасных и вредных факторов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 xml:space="preserve">У2 - </w:t>
      </w:r>
      <w:r w:rsidRPr="00B77FC9">
        <w:rPr>
          <w:rFonts w:cs="Times New Roman"/>
          <w:w w:val="102"/>
          <w:lang w:val="ru-RU"/>
        </w:rPr>
        <w:t xml:space="preserve">использовать индивидуальные и коллективные средства защиты;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осуществлять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вести документацию установленного образца по охране труда, соблюдать сроки ее заполнения и условия хранения;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З1</w:t>
      </w:r>
      <w:r w:rsidR="00682E59">
        <w:rPr>
          <w:rFonts w:cs="Times New Roman"/>
          <w:lang w:val="ru-RU"/>
        </w:rPr>
        <w:t xml:space="preserve"> </w:t>
      </w:r>
      <w:r w:rsidRPr="00B77FC9">
        <w:rPr>
          <w:rFonts w:cs="Times New Roman"/>
          <w:lang w:val="ru-RU"/>
        </w:rPr>
        <w:t xml:space="preserve">- </w:t>
      </w:r>
      <w:r w:rsidRPr="00B77FC9">
        <w:rPr>
          <w:rFonts w:cs="Times New Roman"/>
          <w:w w:val="102"/>
          <w:lang w:val="ru-RU"/>
        </w:rPr>
        <w:t xml:space="preserve">законодательство в области охраны труда;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З2</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особенности обеспечения безопасных условий труда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правовые, нормативные и организационные основы охраны труда в организации;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правила охраны труда, промышленной санитарии;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З5</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меры предупреждения пожаров и взрывов, действий токсичных веществ на организм человека; </w:t>
      </w:r>
    </w:p>
    <w:p w:rsidR="006E59FE"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З6</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права и обязанности работников в области охраны труда.</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OK 01. Выбирать способы решения задач профессиональной деятельности применительно к различным контекстам</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04. Эффективно взаимодействовать и работать в коллективе и команде</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w:t>
      </w:r>
      <w:r w:rsidR="00122CF7">
        <w:rPr>
          <w:rFonts w:cs="Times New Roman"/>
          <w:w w:val="102"/>
          <w:lang w:val="ru-RU"/>
        </w:rPr>
        <w:t>7</w:t>
      </w:r>
      <w:r w:rsidRPr="00CB7C14">
        <w:rPr>
          <w:rFonts w:cs="Times New Roman"/>
          <w:w w:val="102"/>
          <w:lang w:val="ru-RU"/>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1783A" w:rsidRDefault="00122CF7" w:rsidP="00682E59">
      <w:pPr>
        <w:pStyle w:val="12"/>
        <w:ind w:firstLine="709"/>
        <w:jc w:val="both"/>
        <w:rPr>
          <w:rFonts w:eastAsia="Times New Roman"/>
          <w:b w:val="0"/>
          <w:w w:val="102"/>
        </w:rPr>
      </w:pPr>
      <w:r w:rsidRPr="00122CF7">
        <w:rPr>
          <w:rFonts w:eastAsia="Times New Roman"/>
          <w:b w:val="0"/>
          <w:w w:val="102"/>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22CF7" w:rsidRDefault="00122CF7" w:rsidP="00682E59">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 xml:space="preserve">(очная форма обучения) </w:t>
      </w:r>
      <w:r w:rsidRPr="005C3E9C">
        <w:rPr>
          <w:b w:val="0"/>
        </w:rPr>
        <w:t>и</w:t>
      </w:r>
      <w:r w:rsidRPr="00B77FC9">
        <w:t xml:space="preserve"> </w:t>
      </w:r>
      <w:r w:rsidRPr="005C3E9C">
        <w:rPr>
          <w:i/>
        </w:rPr>
        <w:t>экзамен</w:t>
      </w:r>
      <w:r w:rsidR="00234F4A">
        <w:t xml:space="preserve"> </w:t>
      </w:r>
      <w:r w:rsidR="00234F4A">
        <w:rPr>
          <w:b w:val="0"/>
        </w:rPr>
        <w:t>(заочная форма обучения)</w:t>
      </w:r>
      <w:r w:rsidRPr="00B77FC9">
        <w:t>.</w:t>
      </w:r>
    </w:p>
    <w:p w:rsidR="00040172" w:rsidRDefault="00040172" w:rsidP="00B77FC9">
      <w:pPr>
        <w:pStyle w:val="12"/>
        <w:ind w:firstLine="709"/>
        <w:jc w:val="left"/>
      </w:pPr>
    </w:p>
    <w:p w:rsidR="00A0564E" w:rsidRDefault="00A0564E"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p w:rsidR="004C11D9" w:rsidRPr="00A13568" w:rsidRDefault="004C11D9" w:rsidP="00505058">
      <w:pPr>
        <w:spacing w:after="0" w:line="240" w:lineRule="auto"/>
        <w:ind w:left="709"/>
        <w:jc w:val="both"/>
        <w:rPr>
          <w:sz w:val="28"/>
          <w:szCs w:val="28"/>
        </w:rPr>
      </w:pPr>
    </w:p>
    <w:tbl>
      <w:tblPr>
        <w:tblW w:w="10206" w:type="dxa"/>
        <w:tblInd w:w="40" w:type="dxa"/>
        <w:tblLayout w:type="fixed"/>
        <w:tblCellMar>
          <w:left w:w="40" w:type="dxa"/>
          <w:right w:w="40" w:type="dxa"/>
        </w:tblCellMar>
        <w:tblLook w:val="0000"/>
      </w:tblPr>
      <w:tblGrid>
        <w:gridCol w:w="3828"/>
        <w:gridCol w:w="3260"/>
        <w:gridCol w:w="3118"/>
      </w:tblGrid>
      <w:tr w:rsidR="004C11D9"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bookmarkEnd w:id="0"/>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 xml:space="preserve">Результаты обучения </w:t>
            </w:r>
          </w:p>
          <w:p w:rsidR="004C11D9" w:rsidRPr="00A13568" w:rsidRDefault="004C11D9" w:rsidP="00122CF7">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(У, З, ОК/ПК)</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Показатели оценки результата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Форма контроля и оценивания</w:t>
            </w:r>
          </w:p>
        </w:tc>
      </w:tr>
      <w:tr w:rsidR="00A13568"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rPr>
                <w:rFonts w:ascii="Times New Roman" w:hAnsi="Times New Roman" w:cs="Times New Roman"/>
                <w:b/>
                <w:bCs/>
                <w:sz w:val="24"/>
                <w:szCs w:val="24"/>
              </w:rPr>
            </w:pPr>
            <w:r w:rsidRPr="00A13568">
              <w:rPr>
                <w:rFonts w:ascii="Times New Roman" w:hAnsi="Times New Roman" w:cs="Times New Roman"/>
                <w:b/>
                <w:bCs/>
                <w:spacing w:val="-2"/>
                <w:sz w:val="24"/>
                <w:szCs w:val="24"/>
              </w:rPr>
              <w:t>Уметь:</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r>
      <w:tr w:rsidR="00122CF7" w:rsidRPr="00A0564E" w:rsidTr="00A13568">
        <w:trPr>
          <w:trHeight w:val="2832"/>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У1</w:t>
            </w:r>
            <w:r w:rsidRPr="00122CF7">
              <w:rPr>
                <w:rFonts w:cs="Times New Roman"/>
                <w:spacing w:val="-6"/>
                <w:sz w:val="24"/>
                <w:szCs w:val="24"/>
                <w:lang w:val="ru-RU" w:eastAsia="ru-RU"/>
              </w:rPr>
              <w:t xml:space="preserve"> - проводить анализ травмоопасных и вредных факторов в сфере профессиональной деятельности;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122CF7">
              <w:rPr>
                <w:rFonts w:ascii="Times New Roman" w:hAnsi="Times New Roman"/>
                <w:spacing w:val="-6"/>
                <w:sz w:val="24"/>
                <w:szCs w:val="24"/>
              </w:rPr>
              <w:t>анализирует причины возникновения травмоопасных ситуаций и травмирующих факторов в сфере профессиональной деятельности</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0564E" w:rsidRDefault="00122CF7" w:rsidP="00A0564E">
            <w:pPr>
              <w:spacing w:after="0" w:line="240" w:lineRule="auto"/>
              <w:ind w:right="102"/>
              <w:jc w:val="both"/>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Текущий контроль в форме устного опроса, выполнения проверочных работ, ответов на контрольные вопросы, выполнения индивидуальных заданий.</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 xml:space="preserve">Промежуточная аттестация: </w:t>
            </w:r>
            <w:r w:rsidRPr="00A0564E">
              <w:rPr>
                <w:rFonts w:ascii="Times New Roman" w:eastAsia="Times New Roman" w:hAnsi="Times New Roman" w:cs="Times New Roman"/>
                <w:i/>
                <w:spacing w:val="-6"/>
                <w:sz w:val="24"/>
                <w:szCs w:val="24"/>
                <w:lang w:eastAsia="ru-RU"/>
              </w:rPr>
              <w:t>дифференцированный зачет/ экзамен</w:t>
            </w: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У2</w:t>
            </w:r>
            <w:r w:rsidRPr="00122CF7">
              <w:rPr>
                <w:rFonts w:cs="Times New Roman"/>
                <w:spacing w:val="-6"/>
                <w:sz w:val="24"/>
                <w:szCs w:val="24"/>
                <w:lang w:val="ru-RU" w:eastAsia="ru-RU"/>
              </w:rPr>
              <w:t xml:space="preserve"> - использовать индивидуальные и коллективные средства защиты;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знает правильный порядок использования индивидуальных и коллективных средств защиты в зависимости от вида работ и характера выполняемых задач</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jc w:val="center"/>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У3</w:t>
            </w:r>
            <w:r w:rsidRPr="00122CF7">
              <w:rPr>
                <w:rFonts w:cs="Times New Roman"/>
                <w:spacing w:val="-6"/>
                <w:sz w:val="24"/>
                <w:szCs w:val="24"/>
                <w:lang w:val="ru-RU" w:eastAsia="ru-RU"/>
              </w:rPr>
              <w:t xml:space="preserve"> - осуществлять производственный инструктаж рабочих, проводить мероприятия по выполнению требований охраны труда, производственной санитарии, эксплуатации оборудования, контролировать соблюдение требований охраны труда;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грамотно применяет положения инструктажа по охране труда работников, проводит мероприятия по соблюдению правил охраны труда, производственной санитарии, выполнению требований по технической эксплуатации оборудования и инструмента, а также контролирует за их соблюдением</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У4</w:t>
            </w:r>
            <w:r w:rsidRPr="00122CF7">
              <w:rPr>
                <w:rFonts w:cs="Times New Roman"/>
                <w:spacing w:val="-6"/>
                <w:sz w:val="24"/>
                <w:szCs w:val="24"/>
                <w:lang w:val="ru-RU" w:eastAsia="ru-RU"/>
              </w:rPr>
              <w:t xml:space="preserve"> - вести документацию установленного образца по охране труда, соблюдать сроки ее заполнения и условия хранения;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правильно ведет документацию установленного образца по охране труда, соблюдает сроки ее заполнения и условия хранения</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A13568" w:rsidRPr="00A13568" w:rsidTr="00682E59">
        <w:tc>
          <w:tcPr>
            <w:tcW w:w="10206" w:type="dxa"/>
            <w:gridSpan w:val="3"/>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122CF7" w:rsidP="00122CF7">
            <w:pPr>
              <w:spacing w:after="0" w:line="240" w:lineRule="auto"/>
              <w:ind w:right="101"/>
              <w:jc w:val="both"/>
              <w:rPr>
                <w:rFonts w:ascii="Times New Roman" w:hAnsi="Times New Roman" w:cs="Times New Roman"/>
                <w:b/>
                <w:color w:val="000000"/>
                <w:sz w:val="24"/>
                <w:szCs w:val="24"/>
              </w:rPr>
            </w:pPr>
            <w:r>
              <w:rPr>
                <w:rFonts w:ascii="Times New Roman" w:hAnsi="Times New Roman" w:cs="Times New Roman"/>
                <w:b/>
                <w:color w:val="000000"/>
                <w:sz w:val="24"/>
                <w:szCs w:val="24"/>
              </w:rPr>
              <w:t>З</w:t>
            </w:r>
            <w:r w:rsidR="00A13568" w:rsidRPr="00A13568">
              <w:rPr>
                <w:rFonts w:ascii="Times New Roman" w:hAnsi="Times New Roman" w:cs="Times New Roman"/>
                <w:b/>
                <w:color w:val="000000"/>
                <w:sz w:val="24"/>
                <w:szCs w:val="24"/>
              </w:rPr>
              <w:t>нать:</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З1 </w:t>
            </w:r>
            <w:r w:rsidRPr="00122CF7">
              <w:rPr>
                <w:rFonts w:cs="Times New Roman"/>
                <w:sz w:val="24"/>
                <w:szCs w:val="24"/>
                <w:lang w:val="ru-RU"/>
              </w:rPr>
              <w:t xml:space="preserve">- </w:t>
            </w:r>
            <w:r w:rsidRPr="00122CF7">
              <w:rPr>
                <w:rFonts w:cs="Times New Roman"/>
                <w:w w:val="102"/>
                <w:sz w:val="24"/>
                <w:szCs w:val="24"/>
                <w:lang w:val="ru-RU"/>
              </w:rPr>
              <w:t xml:space="preserve">законодательство в области охраны труда;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нормативно-правовые акты и другие нормативные документы, регулирующие правовые отношения в области охраны труда</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13568" w:rsidRDefault="00122CF7" w:rsidP="00A13568">
            <w:pPr>
              <w:spacing w:after="0" w:line="240" w:lineRule="auto"/>
              <w:ind w:right="102"/>
              <w:jc w:val="both"/>
              <w:rPr>
                <w:rFonts w:ascii="Times New Roman" w:hAnsi="Times New Roman" w:cs="Times New Roman"/>
                <w:sz w:val="24"/>
                <w:szCs w:val="24"/>
              </w:rPr>
            </w:pPr>
            <w:r w:rsidRPr="00A13568">
              <w:rPr>
                <w:rFonts w:ascii="Times New Roman" w:hAnsi="Times New Roman" w:cs="Times New Roman"/>
                <w:sz w:val="24"/>
                <w:szCs w:val="24"/>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13568" w:rsidRDefault="00122CF7" w:rsidP="00A13568">
            <w:pPr>
              <w:spacing w:after="0" w:line="240" w:lineRule="auto"/>
              <w:rPr>
                <w:rFonts w:ascii="Times New Roman" w:hAnsi="Times New Roman" w:cs="Times New Roman"/>
                <w:color w:val="000000"/>
                <w:sz w:val="24"/>
                <w:szCs w:val="24"/>
              </w:rPr>
            </w:pPr>
            <w:r w:rsidRPr="00A13568">
              <w:rPr>
                <w:rFonts w:ascii="Times New Roman" w:hAnsi="Times New Roman" w:cs="Times New Roman"/>
                <w:color w:val="000000"/>
                <w:sz w:val="24"/>
                <w:szCs w:val="24"/>
              </w:rPr>
              <w:t xml:space="preserve">Текущий контроль в форме </w:t>
            </w:r>
            <w:r>
              <w:rPr>
                <w:rFonts w:ascii="Times New Roman" w:hAnsi="Times New Roman" w:cs="Times New Roman"/>
                <w:color w:val="000000"/>
                <w:sz w:val="24"/>
                <w:szCs w:val="24"/>
              </w:rPr>
              <w:t xml:space="preserve">устного опроса, </w:t>
            </w:r>
            <w:r w:rsidRPr="00A13568">
              <w:rPr>
                <w:rFonts w:ascii="Times New Roman" w:hAnsi="Times New Roman" w:cs="Times New Roman"/>
                <w:color w:val="000000"/>
                <w:sz w:val="24"/>
                <w:szCs w:val="24"/>
              </w:rPr>
              <w:t xml:space="preserve">выполнения проверочных работ, </w:t>
            </w:r>
            <w:r w:rsidRPr="00A13568">
              <w:rPr>
                <w:rFonts w:ascii="Times New Roman" w:hAnsi="Times New Roman" w:cs="Times New Roman"/>
                <w:sz w:val="24"/>
                <w:szCs w:val="24"/>
              </w:rPr>
              <w:t xml:space="preserve">ответов на контрольные вопросы, </w:t>
            </w:r>
            <w:r w:rsidRPr="00A13568">
              <w:rPr>
                <w:rFonts w:ascii="Times New Roman" w:hAnsi="Times New Roman" w:cs="Times New Roman"/>
                <w:sz w:val="24"/>
                <w:szCs w:val="24"/>
              </w:rPr>
              <w:lastRenderedPageBreak/>
              <w:t>выполнения индивидуальных заданий.</w:t>
            </w:r>
          </w:p>
          <w:p w:rsidR="00122CF7" w:rsidRPr="00A13568" w:rsidRDefault="00122CF7" w:rsidP="00A13568">
            <w:pPr>
              <w:spacing w:after="0" w:line="240" w:lineRule="auto"/>
              <w:rPr>
                <w:rFonts w:ascii="Times New Roman" w:hAnsi="Times New Roman" w:cs="Times New Roman"/>
                <w:b/>
                <w:bCs/>
                <w:sz w:val="24"/>
                <w:szCs w:val="24"/>
              </w:rPr>
            </w:pPr>
            <w:r w:rsidRPr="00A13568">
              <w:rPr>
                <w:rFonts w:ascii="Times New Roman" w:hAnsi="Times New Roman" w:cs="Times New Roman"/>
                <w:i/>
                <w:sz w:val="24"/>
                <w:szCs w:val="24"/>
              </w:rPr>
              <w:t>Промежуточная аттестация: дифференцированный зачет/ экзамен</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З2 </w:t>
            </w:r>
            <w:r w:rsidRPr="00122CF7">
              <w:rPr>
                <w:rFonts w:cs="Times New Roman"/>
                <w:sz w:val="24"/>
                <w:szCs w:val="24"/>
                <w:lang w:val="ru-RU"/>
              </w:rPr>
              <w:t xml:space="preserve">- </w:t>
            </w:r>
            <w:r w:rsidRPr="00122CF7">
              <w:rPr>
                <w:rFonts w:cs="Times New Roman"/>
                <w:w w:val="102"/>
                <w:sz w:val="24"/>
                <w:szCs w:val="24"/>
                <w:lang w:val="ru-RU"/>
              </w:rPr>
              <w:t xml:space="preserve">особенности обеспечения безопасных условий труда в сфере профессиональной деятельности;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w w:val="102"/>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правила обеспечения безопасных условий труда в сфере профессиональной деятельности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З3 </w:t>
            </w:r>
            <w:r w:rsidRPr="00122CF7">
              <w:rPr>
                <w:rFonts w:cs="Times New Roman"/>
                <w:sz w:val="24"/>
                <w:szCs w:val="24"/>
                <w:lang w:val="ru-RU"/>
              </w:rPr>
              <w:t xml:space="preserve">- </w:t>
            </w:r>
            <w:r w:rsidRPr="00122CF7">
              <w:rPr>
                <w:rFonts w:cs="Times New Roman"/>
                <w:w w:val="102"/>
                <w:sz w:val="24"/>
                <w:szCs w:val="24"/>
                <w:lang w:val="ru-RU"/>
              </w:rPr>
              <w:t xml:space="preserve">правовые, нормативные и </w:t>
            </w:r>
            <w:r w:rsidRPr="00122CF7">
              <w:rPr>
                <w:rFonts w:cs="Times New Roman"/>
                <w:w w:val="102"/>
                <w:sz w:val="24"/>
                <w:szCs w:val="24"/>
                <w:lang w:val="ru-RU"/>
              </w:rPr>
              <w:lastRenderedPageBreak/>
              <w:t>организационные основы охраны труда в организации;</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spacing w:after="0" w:line="240" w:lineRule="auto"/>
              <w:ind w:left="34" w:right="34"/>
              <w:jc w:val="both"/>
              <w:rPr>
                <w:rFonts w:ascii="Times New Roman" w:hAnsi="Times New Roman"/>
                <w:w w:val="102"/>
                <w:sz w:val="24"/>
                <w:szCs w:val="24"/>
                <w:lang w:eastAsia="en-US"/>
              </w:rPr>
            </w:pPr>
            <w:r w:rsidRPr="00122CF7">
              <w:rPr>
                <w:rFonts w:ascii="Times New Roman" w:hAnsi="Times New Roman"/>
                <w:w w:val="102"/>
                <w:sz w:val="24"/>
                <w:szCs w:val="24"/>
                <w:lang w:eastAsia="en-US"/>
              </w:rPr>
              <w:lastRenderedPageBreak/>
              <w:t xml:space="preserve">понимает правовые, </w:t>
            </w:r>
            <w:r w:rsidRPr="00122CF7">
              <w:rPr>
                <w:rFonts w:ascii="Times New Roman" w:hAnsi="Times New Roman"/>
                <w:w w:val="102"/>
                <w:sz w:val="24"/>
                <w:szCs w:val="24"/>
                <w:lang w:eastAsia="en-US"/>
              </w:rPr>
              <w:lastRenderedPageBreak/>
              <w:t>нормативные и организационные основы безопасности труда в организации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lastRenderedPageBreak/>
              <w:t xml:space="preserve">З4 </w:t>
            </w:r>
            <w:r w:rsidRPr="00122CF7">
              <w:rPr>
                <w:rFonts w:cs="Times New Roman"/>
                <w:sz w:val="24"/>
                <w:szCs w:val="24"/>
                <w:lang w:val="ru-RU"/>
              </w:rPr>
              <w:t xml:space="preserve">- </w:t>
            </w:r>
            <w:r w:rsidRPr="00122CF7">
              <w:rPr>
                <w:rFonts w:cs="Times New Roman"/>
                <w:w w:val="102"/>
                <w:sz w:val="24"/>
                <w:szCs w:val="24"/>
                <w:lang w:val="ru-RU"/>
              </w:rPr>
              <w:t xml:space="preserve">правила охраны труда, промышленной санитарии;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общие требования охраны труда и промышленной санитарии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spacing w:after="0" w:line="240" w:lineRule="auto"/>
              <w:ind w:right="101"/>
              <w:jc w:val="both"/>
              <w:rPr>
                <w:rFonts w:ascii="Times New Roman" w:hAnsi="Times New Roman" w:cs="Times New Roman"/>
                <w:w w:val="102"/>
                <w:sz w:val="24"/>
                <w:szCs w:val="24"/>
              </w:rPr>
            </w:pPr>
            <w:r w:rsidRPr="00122CF7">
              <w:rPr>
                <w:rFonts w:ascii="Times New Roman" w:hAnsi="Times New Roman" w:cs="Times New Roman"/>
                <w:b/>
                <w:sz w:val="24"/>
                <w:szCs w:val="24"/>
              </w:rPr>
              <w:t xml:space="preserve">З5 </w:t>
            </w:r>
            <w:r w:rsidRPr="00122CF7">
              <w:rPr>
                <w:rFonts w:ascii="Times New Roman" w:hAnsi="Times New Roman" w:cs="Times New Roman"/>
                <w:sz w:val="24"/>
                <w:szCs w:val="24"/>
              </w:rPr>
              <w:t xml:space="preserve">- </w:t>
            </w:r>
            <w:r w:rsidRPr="00122CF7">
              <w:rPr>
                <w:rFonts w:ascii="Times New Roman" w:hAnsi="Times New Roman" w:cs="Times New Roman"/>
                <w:w w:val="102"/>
                <w:sz w:val="24"/>
                <w:szCs w:val="24"/>
              </w:rPr>
              <w:t xml:space="preserve">меры предупреждения пожаров и взрывов, действий токсичных веществ на организм человека;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понимает важность мер профилактики пожаров и взрывов, принцип действия токсичных веществ на организм человека</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З6 </w:t>
            </w:r>
            <w:r w:rsidRPr="00122CF7">
              <w:rPr>
                <w:rFonts w:cs="Times New Roman"/>
                <w:sz w:val="24"/>
                <w:szCs w:val="24"/>
                <w:lang w:val="ru-RU"/>
              </w:rPr>
              <w:t xml:space="preserve">- </w:t>
            </w:r>
            <w:r w:rsidRPr="00122CF7">
              <w:rPr>
                <w:rFonts w:cs="Times New Roman"/>
                <w:w w:val="102"/>
                <w:sz w:val="24"/>
                <w:szCs w:val="24"/>
                <w:lang w:val="ru-RU"/>
              </w:rPr>
              <w:t>права и обязанности работников в области охраны труда.</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права и обязанности работников по охране труда</w:t>
            </w:r>
          </w:p>
        </w:tc>
        <w:tc>
          <w:tcPr>
            <w:tcW w:w="3118" w:type="dxa"/>
            <w:vMerge/>
            <w:tcBorders>
              <w:left w:val="single" w:sz="6" w:space="0" w:color="auto"/>
              <w:bottom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bl>
    <w:p w:rsidR="00605571" w:rsidRDefault="00605571"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22CF7" w:rsidRDefault="00122CF7"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Pr="00B77FC9" w:rsidRDefault="00A13568" w:rsidP="00B77FC9">
      <w:pPr>
        <w:widowControl w:val="0"/>
        <w:spacing w:after="0" w:line="240" w:lineRule="auto"/>
        <w:jc w:val="both"/>
        <w:rPr>
          <w:rFonts w:ascii="Times New Roman" w:hAnsi="Times New Roman" w:cs="Times New Roman"/>
          <w:sz w:val="28"/>
          <w:szCs w:val="28"/>
        </w:rPr>
      </w:pPr>
    </w:p>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A13568" w:rsidRPr="00A13568">
        <w:rPr>
          <w:rFonts w:ascii="Times New Roman" w:hAnsi="Times New Roman" w:cs="Times New Roman"/>
          <w:i/>
          <w:sz w:val="28"/>
          <w:szCs w:val="28"/>
        </w:rPr>
        <w:t>ОП.0</w:t>
      </w:r>
      <w:r w:rsidR="00402B90">
        <w:rPr>
          <w:rFonts w:ascii="Times New Roman" w:hAnsi="Times New Roman" w:cs="Times New Roman"/>
          <w:i/>
          <w:sz w:val="28"/>
          <w:szCs w:val="28"/>
        </w:rPr>
        <w:t>7</w:t>
      </w:r>
      <w:r w:rsidR="00A13568">
        <w:rPr>
          <w:rFonts w:ascii="Times New Roman" w:hAnsi="Times New Roman" w:cs="Times New Roman"/>
          <w:sz w:val="28"/>
          <w:szCs w:val="28"/>
        </w:rPr>
        <w:t xml:space="preserve"> </w:t>
      </w:r>
      <w:r w:rsidRPr="00B77FC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Контроль и оценка освоения учебной дисциплины по темам (разделам)</w:t>
      </w:r>
    </w:p>
    <w:tbl>
      <w:tblPr>
        <w:tblStyle w:val="ad"/>
        <w:tblW w:w="5000" w:type="pct"/>
        <w:tblLook w:val="04A0"/>
      </w:tblPr>
      <w:tblGrid>
        <w:gridCol w:w="3299"/>
        <w:gridCol w:w="2499"/>
        <w:gridCol w:w="2092"/>
        <w:gridCol w:w="2041"/>
        <w:gridCol w:w="2095"/>
        <w:gridCol w:w="1805"/>
        <w:gridCol w:w="2089"/>
      </w:tblGrid>
      <w:tr w:rsidR="0080530E" w:rsidRPr="00B77FC9" w:rsidTr="00600B79">
        <w:tc>
          <w:tcPr>
            <w:tcW w:w="1036"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64"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492F6C">
        <w:tc>
          <w:tcPr>
            <w:tcW w:w="1036" w:type="pct"/>
            <w:vMerge/>
          </w:tcPr>
          <w:p w:rsidR="0080530E" w:rsidRPr="00B77FC9" w:rsidRDefault="0080530E" w:rsidP="00B77FC9">
            <w:pPr>
              <w:jc w:val="center"/>
              <w:rPr>
                <w:rFonts w:ascii="Times New Roman" w:hAnsi="Times New Roman" w:cs="Times New Roman"/>
                <w:sz w:val="24"/>
                <w:szCs w:val="24"/>
              </w:rPr>
            </w:pPr>
          </w:p>
        </w:tc>
        <w:tc>
          <w:tcPr>
            <w:tcW w:w="1442"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9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2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560AB8">
        <w:tc>
          <w:tcPr>
            <w:tcW w:w="1036" w:type="pct"/>
            <w:vMerge/>
          </w:tcPr>
          <w:p w:rsidR="0080530E" w:rsidRPr="00B77FC9" w:rsidRDefault="0080530E" w:rsidP="00B77FC9">
            <w:pPr>
              <w:jc w:val="center"/>
              <w:rPr>
                <w:rFonts w:ascii="Times New Roman" w:hAnsi="Times New Roman" w:cs="Times New Roman"/>
                <w:sz w:val="24"/>
                <w:szCs w:val="24"/>
              </w:rPr>
            </w:pPr>
          </w:p>
        </w:tc>
        <w:tc>
          <w:tcPr>
            <w:tcW w:w="785"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641"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8" w:type="pct"/>
            <w:tcBorders>
              <w:bottom w:val="single" w:sz="4" w:space="0" w:color="auto"/>
            </w:tcBorders>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567" w:type="pct"/>
            <w:tcBorders>
              <w:bottom w:val="single" w:sz="4" w:space="0" w:color="auto"/>
            </w:tcBorders>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656" w:type="pct"/>
            <w:tcBorders>
              <w:bottom w:val="single" w:sz="4" w:space="0" w:color="auto"/>
            </w:tcBorders>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r>
      <w:tr w:rsidR="00492F6C" w:rsidRPr="00B77FC9" w:rsidTr="00601677">
        <w:tc>
          <w:tcPr>
            <w:tcW w:w="1036" w:type="pct"/>
          </w:tcPr>
          <w:p w:rsidR="00492F6C" w:rsidRPr="00505058" w:rsidRDefault="00492F6C"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z w:val="24"/>
                <w:szCs w:val="24"/>
                <w:u w:val="single"/>
              </w:rPr>
              <w:t>Раздел 1. Правовые и организационные основы охраны труда</w:t>
            </w:r>
          </w:p>
        </w:tc>
        <w:tc>
          <w:tcPr>
            <w:tcW w:w="785" w:type="pct"/>
          </w:tcPr>
          <w:p w:rsidR="00492F6C" w:rsidRPr="003B4F69" w:rsidRDefault="00492F6C" w:rsidP="003B4F69">
            <w:pPr>
              <w:pStyle w:val="11"/>
              <w:widowControl w:val="0"/>
              <w:ind w:left="0"/>
              <w:jc w:val="center"/>
              <w:rPr>
                <w:rFonts w:ascii="Times New Roman" w:hAnsi="Times New Roman"/>
                <w:i/>
                <w:sz w:val="24"/>
                <w:szCs w:val="24"/>
              </w:rPr>
            </w:pPr>
          </w:p>
        </w:tc>
        <w:tc>
          <w:tcPr>
            <w:tcW w:w="657" w:type="pct"/>
          </w:tcPr>
          <w:p w:rsidR="00492F6C" w:rsidRPr="003B4F69" w:rsidRDefault="00492F6C" w:rsidP="003B4F69">
            <w:pPr>
              <w:widowControl w:val="0"/>
              <w:ind w:right="34"/>
              <w:jc w:val="center"/>
              <w:rPr>
                <w:rFonts w:ascii="Times New Roman" w:eastAsia="Calibri" w:hAnsi="Times New Roman" w:cs="Times New Roman"/>
                <w:i/>
                <w:sz w:val="24"/>
                <w:szCs w:val="24"/>
              </w:rPr>
            </w:pPr>
          </w:p>
        </w:tc>
        <w:tc>
          <w:tcPr>
            <w:tcW w:w="641" w:type="pct"/>
          </w:tcPr>
          <w:p w:rsidR="00492F6C" w:rsidRPr="003B4F69" w:rsidRDefault="00492F6C" w:rsidP="003B4F69">
            <w:pPr>
              <w:jc w:val="center"/>
              <w:rPr>
                <w:rFonts w:ascii="Times New Roman" w:hAnsi="Times New Roman" w:cs="Times New Roman"/>
                <w:i/>
                <w:sz w:val="24"/>
                <w:szCs w:val="24"/>
              </w:rPr>
            </w:pPr>
          </w:p>
        </w:tc>
        <w:tc>
          <w:tcPr>
            <w:tcW w:w="658" w:type="pct"/>
          </w:tcPr>
          <w:p w:rsidR="00492F6C" w:rsidRPr="003B4F69" w:rsidRDefault="00492F6C" w:rsidP="003B4F69">
            <w:pPr>
              <w:jc w:val="center"/>
              <w:rPr>
                <w:rFonts w:ascii="Times New Roman" w:hAnsi="Times New Roman" w:cs="Times New Roman"/>
                <w:i/>
                <w:sz w:val="24"/>
                <w:szCs w:val="24"/>
              </w:rPr>
            </w:pPr>
          </w:p>
        </w:tc>
        <w:tc>
          <w:tcPr>
            <w:tcW w:w="567" w:type="pct"/>
            <w:vMerge w:val="restart"/>
            <w:tcBorders>
              <w:top w:val="single" w:sz="4" w:space="0" w:color="auto"/>
            </w:tcBorders>
          </w:tcPr>
          <w:p w:rsidR="00560AB8" w:rsidRPr="003B4F69" w:rsidRDefault="00560AB8" w:rsidP="00601677">
            <w:pPr>
              <w:jc w:val="center"/>
              <w:rPr>
                <w:rFonts w:ascii="Times New Roman" w:hAnsi="Times New Roman" w:cs="Times New Roman"/>
                <w:i/>
                <w:sz w:val="24"/>
                <w:szCs w:val="24"/>
              </w:rPr>
            </w:pPr>
            <w:r w:rsidRPr="003B4F69">
              <w:rPr>
                <w:rFonts w:ascii="Times New Roman" w:hAnsi="Times New Roman" w:cs="Times New Roman"/>
                <w:i/>
                <w:sz w:val="24"/>
                <w:szCs w:val="24"/>
              </w:rPr>
              <w:t>ДЗ (очная форма обучения)/</w:t>
            </w:r>
          </w:p>
          <w:p w:rsidR="00560AB8" w:rsidRPr="003B4F69" w:rsidRDefault="00560AB8" w:rsidP="00601677">
            <w:pPr>
              <w:jc w:val="center"/>
              <w:rPr>
                <w:rFonts w:ascii="Times New Roman" w:hAnsi="Times New Roman" w:cs="Times New Roman"/>
                <w:i/>
                <w:sz w:val="24"/>
                <w:szCs w:val="24"/>
              </w:rPr>
            </w:pPr>
          </w:p>
          <w:p w:rsidR="00492F6C" w:rsidRPr="00B77FC9" w:rsidRDefault="00560AB8" w:rsidP="00601677">
            <w:pPr>
              <w:jc w:val="center"/>
              <w:rPr>
                <w:rFonts w:ascii="Times New Roman" w:hAnsi="Times New Roman" w:cs="Times New Roman"/>
                <w:sz w:val="24"/>
                <w:szCs w:val="24"/>
              </w:rPr>
            </w:pPr>
            <w:r w:rsidRPr="003B4F69">
              <w:rPr>
                <w:rFonts w:ascii="Times New Roman" w:hAnsi="Times New Roman" w:cs="Times New Roman"/>
                <w:i/>
                <w:sz w:val="24"/>
                <w:szCs w:val="24"/>
              </w:rPr>
              <w:t>Э (заочная форма обучения)</w:t>
            </w:r>
          </w:p>
        </w:tc>
        <w:tc>
          <w:tcPr>
            <w:tcW w:w="656" w:type="pct"/>
            <w:vMerge w:val="restart"/>
            <w:tcBorders>
              <w:top w:val="single" w:sz="4" w:space="0" w:color="auto"/>
            </w:tcBorders>
          </w:tcPr>
          <w:p w:rsidR="00560AB8" w:rsidRPr="003B4F69" w:rsidRDefault="00560AB8" w:rsidP="009064F9">
            <w:pPr>
              <w:pStyle w:val="11"/>
              <w:widowControl w:val="0"/>
              <w:ind w:left="0" w:right="34"/>
              <w:jc w:val="center"/>
              <w:rPr>
                <w:rFonts w:ascii="Times New Roman" w:eastAsia="Calibri" w:hAnsi="Times New Roman"/>
                <w:i/>
                <w:sz w:val="24"/>
                <w:szCs w:val="24"/>
              </w:rPr>
            </w:pPr>
            <w:r w:rsidRPr="003B4F69">
              <w:rPr>
                <w:rFonts w:ascii="Times New Roman" w:hAnsi="Times New Roman"/>
                <w:i/>
                <w:spacing w:val="-6"/>
                <w:sz w:val="24"/>
                <w:szCs w:val="24"/>
              </w:rPr>
              <w:t xml:space="preserve">У1, У2, </w:t>
            </w:r>
            <w:r>
              <w:rPr>
                <w:rFonts w:ascii="Times New Roman" w:hAnsi="Times New Roman"/>
                <w:i/>
                <w:spacing w:val="-6"/>
                <w:sz w:val="24"/>
                <w:szCs w:val="24"/>
              </w:rPr>
              <w:t xml:space="preserve">У3, </w:t>
            </w:r>
            <w:r w:rsidRPr="003B4F69">
              <w:rPr>
                <w:rFonts w:ascii="Times New Roman" w:hAnsi="Times New Roman"/>
                <w:i/>
                <w:spacing w:val="-6"/>
                <w:sz w:val="24"/>
                <w:szCs w:val="24"/>
              </w:rPr>
              <w:t xml:space="preserve">У4, </w:t>
            </w:r>
            <w:r>
              <w:rPr>
                <w:rFonts w:ascii="Times New Roman" w:hAnsi="Times New Roman"/>
                <w:i/>
                <w:spacing w:val="-6"/>
                <w:sz w:val="24"/>
                <w:szCs w:val="24"/>
              </w:rPr>
              <w:t xml:space="preserve">З1, </w:t>
            </w:r>
            <w:r w:rsidRPr="003B4F69">
              <w:rPr>
                <w:rFonts w:ascii="Times New Roman" w:hAnsi="Times New Roman"/>
                <w:i/>
                <w:spacing w:val="-6"/>
                <w:sz w:val="24"/>
                <w:szCs w:val="24"/>
              </w:rPr>
              <w:t xml:space="preserve">З2, </w:t>
            </w:r>
            <w:r>
              <w:rPr>
                <w:rFonts w:ascii="Times New Roman" w:hAnsi="Times New Roman"/>
                <w:i/>
                <w:spacing w:val="-6"/>
                <w:sz w:val="24"/>
                <w:szCs w:val="24"/>
              </w:rPr>
              <w:t xml:space="preserve">З3, З4, </w:t>
            </w:r>
            <w:r w:rsidRPr="003B4F69">
              <w:rPr>
                <w:rFonts w:ascii="Times New Roman" w:hAnsi="Times New Roman"/>
                <w:i/>
                <w:spacing w:val="-6"/>
                <w:sz w:val="24"/>
                <w:szCs w:val="24"/>
              </w:rPr>
              <w:t xml:space="preserve">З5, </w:t>
            </w:r>
            <w:r>
              <w:rPr>
                <w:rFonts w:ascii="Times New Roman" w:hAnsi="Times New Roman"/>
                <w:i/>
                <w:spacing w:val="-6"/>
                <w:sz w:val="24"/>
                <w:szCs w:val="24"/>
              </w:rPr>
              <w:t xml:space="preserve">З6, </w:t>
            </w:r>
            <w:r w:rsidRPr="003B4F69">
              <w:rPr>
                <w:rFonts w:ascii="Times New Roman" w:eastAsia="Calibri" w:hAnsi="Times New Roman"/>
                <w:i/>
                <w:sz w:val="24"/>
                <w:szCs w:val="24"/>
              </w:rPr>
              <w:t>ОК 01, ОК 02,</w:t>
            </w:r>
          </w:p>
          <w:p w:rsidR="00560AB8" w:rsidRPr="003B4F69" w:rsidRDefault="00560AB8" w:rsidP="009064F9">
            <w:pPr>
              <w:pStyle w:val="11"/>
              <w:widowControl w:val="0"/>
              <w:ind w:left="0" w:right="34"/>
              <w:jc w:val="center"/>
              <w:rPr>
                <w:rFonts w:ascii="Times New Roman" w:eastAsia="Calibri" w:hAnsi="Times New Roman"/>
                <w:i/>
                <w:sz w:val="24"/>
                <w:szCs w:val="24"/>
              </w:rPr>
            </w:pPr>
            <w:r w:rsidRPr="003B4F69">
              <w:rPr>
                <w:rFonts w:ascii="Times New Roman" w:eastAsia="Calibri" w:hAnsi="Times New Roman"/>
                <w:i/>
                <w:sz w:val="24"/>
                <w:szCs w:val="24"/>
              </w:rPr>
              <w:t>ОК 03, ОК 04,</w:t>
            </w:r>
          </w:p>
          <w:p w:rsidR="00560AB8" w:rsidRPr="003B4F69" w:rsidRDefault="00560AB8" w:rsidP="009064F9">
            <w:pPr>
              <w:pStyle w:val="11"/>
              <w:widowControl w:val="0"/>
              <w:ind w:left="0" w:right="34"/>
              <w:jc w:val="center"/>
              <w:rPr>
                <w:rFonts w:ascii="Times New Roman" w:hAnsi="Times New Roman"/>
                <w:i/>
                <w:sz w:val="24"/>
                <w:szCs w:val="24"/>
              </w:rPr>
            </w:pPr>
            <w:r w:rsidRPr="003B4F69">
              <w:rPr>
                <w:rFonts w:ascii="Times New Roman" w:eastAsia="Calibri" w:hAnsi="Times New Roman"/>
                <w:i/>
                <w:sz w:val="24"/>
                <w:szCs w:val="24"/>
              </w:rPr>
              <w:t>ОК 07, ПК 2.2</w:t>
            </w:r>
          </w:p>
          <w:p w:rsidR="00492F6C" w:rsidRPr="00B77FC9" w:rsidRDefault="00492F6C" w:rsidP="009064F9">
            <w:pPr>
              <w:pStyle w:val="11"/>
              <w:widowControl w:val="0"/>
              <w:ind w:left="0" w:right="-31"/>
              <w:jc w:val="center"/>
              <w:rPr>
                <w:rFonts w:ascii="Times New Roman" w:hAnsi="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color w:val="000000"/>
                <w:sz w:val="24"/>
                <w:szCs w:val="24"/>
              </w:rPr>
              <w:t xml:space="preserve">Тема 1.1 Основы трудового законодательства </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УО</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№1</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З1, З2,</w:t>
            </w:r>
            <w:r>
              <w:rPr>
                <w:rFonts w:ascii="Times New Roman" w:hAnsi="Times New Roman"/>
                <w:i/>
                <w:spacing w:val="-6"/>
                <w:sz w:val="24"/>
                <w:szCs w:val="24"/>
              </w:rPr>
              <w:t xml:space="preserve"> </w:t>
            </w:r>
            <w:r w:rsidRPr="00123B42">
              <w:rPr>
                <w:rFonts w:ascii="Times New Roman" w:hAnsi="Times New Roman"/>
                <w:i/>
                <w:spacing w:val="-6"/>
                <w:sz w:val="24"/>
                <w:szCs w:val="24"/>
              </w:rPr>
              <w:t>З3,</w:t>
            </w:r>
            <w:r>
              <w:rPr>
                <w:rFonts w:ascii="Times New Roman" w:hAnsi="Times New Roman"/>
                <w:i/>
                <w:spacing w:val="-6"/>
                <w:sz w:val="24"/>
                <w:szCs w:val="24"/>
              </w:rPr>
              <w:t xml:space="preserve"> </w:t>
            </w:r>
            <w:r w:rsidRPr="00123B42">
              <w:rPr>
                <w:rFonts w:ascii="Times New Roman" w:hAnsi="Times New Roman"/>
                <w:i/>
                <w:spacing w:val="-6"/>
                <w:sz w:val="24"/>
                <w:szCs w:val="24"/>
              </w:rPr>
              <w:t>З4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sz w:val="24"/>
                <w:szCs w:val="24"/>
              </w:rPr>
              <w:t>Тема 1.2. Организация управления охраной труда на предприятии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№1</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№2</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 З1, 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1.3. Анализ производственного травматизма и профессиональных заболеваний</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№2-№3</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№3</w:t>
            </w:r>
          </w:p>
        </w:tc>
        <w:tc>
          <w:tcPr>
            <w:tcW w:w="657" w:type="pct"/>
          </w:tcPr>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У3,</w:t>
            </w:r>
            <w:r>
              <w:rPr>
                <w:rFonts w:ascii="Times New Roman" w:hAnsi="Times New Roman"/>
                <w:i/>
                <w:spacing w:val="-6"/>
                <w:sz w:val="24"/>
                <w:szCs w:val="24"/>
              </w:rPr>
              <w:t xml:space="preserve"> </w:t>
            </w:r>
            <w:r w:rsidRPr="00123B42">
              <w:rPr>
                <w:rFonts w:ascii="Times New Roman" w:hAnsi="Times New Roman"/>
                <w:i/>
                <w:spacing w:val="-6"/>
                <w:sz w:val="24"/>
                <w:szCs w:val="24"/>
              </w:rPr>
              <w:t>У4,</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З1, З2, </w:t>
            </w: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pacing w:val="-1"/>
                <w:sz w:val="24"/>
                <w:szCs w:val="24"/>
                <w:u w:val="single"/>
              </w:rPr>
              <w:t>Раздел 2. Гигиена труда и производственная санитария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1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hAnsi="Times New Roman" w:cs="Times New Roman"/>
                <w:bCs/>
                <w:spacing w:val="-1"/>
                <w:sz w:val="24"/>
                <w:szCs w:val="24"/>
              </w:rPr>
            </w:pPr>
            <w:r w:rsidRPr="00B77FC9">
              <w:rPr>
                <w:rFonts w:ascii="Times New Roman" w:hAnsi="Times New Roman" w:cs="Times New Roman"/>
                <w:bCs/>
                <w:spacing w:val="-1"/>
                <w:sz w:val="24"/>
                <w:szCs w:val="24"/>
              </w:rPr>
              <w:t>Тема 2.1. Факторы труда и производственной среды</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ЛР №1-№2</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№4</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r w:rsidRPr="00123B42">
              <w:rPr>
                <w:rFonts w:ascii="Times New Roman" w:hAnsi="Times New Roman" w:cs="Times New Roman"/>
                <w:i/>
                <w:sz w:val="24"/>
                <w:szCs w:val="24"/>
              </w:rPr>
              <w:t>ПР №1</w:t>
            </w:r>
          </w:p>
        </w:tc>
        <w:tc>
          <w:tcPr>
            <w:tcW w:w="658"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hAnsi="Times New Roman"/>
                <w:i/>
                <w:sz w:val="24"/>
                <w:szCs w:val="24"/>
              </w:rPr>
            </w:pPr>
            <w:r w:rsidRPr="00123B42">
              <w:rPr>
                <w:rFonts w:ascii="Times New Roman" w:eastAsia="Calibri" w:hAnsi="Times New Roman"/>
                <w:i/>
                <w:sz w:val="24"/>
                <w:szCs w:val="24"/>
              </w:rPr>
              <w:t>ОК 07, ПК 2.2</w:t>
            </w: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3. Основы пожарной безопасности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3.1. Основные причины пожаров. Меры профилактики и пожаротушения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№4</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№5</w:t>
            </w:r>
          </w:p>
        </w:tc>
        <w:tc>
          <w:tcPr>
            <w:tcW w:w="657" w:type="pct"/>
          </w:tcPr>
          <w:p w:rsidR="009064F9" w:rsidRPr="00123B42" w:rsidRDefault="009064F9" w:rsidP="009064F9">
            <w:pPr>
              <w:pStyle w:val="11"/>
              <w:widowControl w:val="0"/>
              <w:ind w:left="0" w:right="34"/>
              <w:jc w:val="center"/>
              <w:rPr>
                <w:rFonts w:ascii="Times New Roman" w:hAnsi="Times New Roman"/>
                <w:i/>
                <w:spacing w:val="-6"/>
                <w:sz w:val="24"/>
                <w:szCs w:val="24"/>
              </w:rPr>
            </w:pPr>
            <w:r w:rsidRPr="00123B42">
              <w:rPr>
                <w:rFonts w:ascii="Times New Roman" w:hAnsi="Times New Roman"/>
                <w:i/>
                <w:spacing w:val="-6"/>
                <w:sz w:val="24"/>
                <w:szCs w:val="24"/>
              </w:rPr>
              <w:t>У2, З5,</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4. Обеспечение безопасных условий труда</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174956">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4.</w:t>
            </w:r>
            <w:r>
              <w:rPr>
                <w:rFonts w:ascii="Times New Roman" w:eastAsia="Calibri" w:hAnsi="Times New Roman" w:cs="Times New Roman"/>
                <w:bCs/>
                <w:spacing w:val="-1"/>
                <w:sz w:val="24"/>
                <w:szCs w:val="24"/>
              </w:rPr>
              <w:t>1</w:t>
            </w:r>
            <w:r w:rsidRPr="00B77FC9">
              <w:rPr>
                <w:rFonts w:ascii="Times New Roman" w:eastAsia="Calibri" w:hAnsi="Times New Roman" w:cs="Times New Roman"/>
                <w:bCs/>
                <w:spacing w:val="-1"/>
                <w:sz w:val="24"/>
                <w:szCs w:val="24"/>
              </w:rPr>
              <w:t xml:space="preserve">.  </w:t>
            </w:r>
            <w:r w:rsidRPr="00B77FC9">
              <w:rPr>
                <w:rFonts w:ascii="Times New Roman" w:eastAsia="Calibri" w:hAnsi="Times New Roman" w:cs="Times New Roman"/>
                <w:bCs/>
                <w:spacing w:val="-1"/>
                <w:sz w:val="24"/>
                <w:szCs w:val="24"/>
              </w:rPr>
              <w:lastRenderedPageBreak/>
              <w:t>Электробезопасность</w:t>
            </w:r>
          </w:p>
        </w:tc>
        <w:tc>
          <w:tcPr>
            <w:tcW w:w="785" w:type="pct"/>
          </w:tcPr>
          <w:p w:rsidR="003671FF" w:rsidRDefault="003671FF"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Т</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ПЗ №5</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№6</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lastRenderedPageBreak/>
              <w:t>У1,</w:t>
            </w:r>
            <w:r>
              <w:rPr>
                <w:rFonts w:ascii="Times New Roman" w:hAnsi="Times New Roman"/>
                <w:i/>
                <w:spacing w:val="-6"/>
                <w:sz w:val="24"/>
                <w:szCs w:val="24"/>
              </w:rPr>
              <w:t xml:space="preserve"> </w:t>
            </w:r>
            <w:r w:rsidRPr="00123B42">
              <w:rPr>
                <w:rFonts w:ascii="Times New Roman" w:hAnsi="Times New Roman"/>
                <w:i/>
                <w:spacing w:val="-6"/>
                <w:sz w:val="24"/>
                <w:szCs w:val="24"/>
              </w:rPr>
              <w:t>У2,</w:t>
            </w:r>
            <w:r>
              <w:rPr>
                <w:rFonts w:ascii="Times New Roman" w:hAnsi="Times New Roman"/>
                <w:i/>
                <w:spacing w:val="-6"/>
                <w:sz w:val="24"/>
                <w:szCs w:val="24"/>
              </w:rPr>
              <w:t xml:space="preserve"> </w:t>
            </w:r>
            <w:r w:rsidRPr="00123B42">
              <w:rPr>
                <w:rFonts w:ascii="Times New Roman" w:hAnsi="Times New Roman"/>
                <w:i/>
                <w:spacing w:val="-6"/>
                <w:sz w:val="24"/>
                <w:szCs w:val="24"/>
              </w:rPr>
              <w:t>З1, З6,</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lastRenderedPageBreak/>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right="34"/>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D44C9E">
            <w:pPr>
              <w:rPr>
                <w:rFonts w:ascii="Times New Roman" w:hAnsi="Times New Roman" w:cs="Times New Roman"/>
                <w:sz w:val="24"/>
                <w:szCs w:val="24"/>
              </w:rPr>
            </w:pPr>
          </w:p>
        </w:tc>
      </w:tr>
      <w:tr w:rsidR="003671FF" w:rsidRPr="00B77FC9" w:rsidTr="003B4F69">
        <w:tc>
          <w:tcPr>
            <w:tcW w:w="1036" w:type="pct"/>
          </w:tcPr>
          <w:p w:rsidR="003671FF" w:rsidRPr="00B77FC9" w:rsidRDefault="003671FF" w:rsidP="00560AB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lastRenderedPageBreak/>
              <w:t>Тема 4.</w:t>
            </w:r>
            <w:r>
              <w:rPr>
                <w:rFonts w:ascii="Times New Roman" w:eastAsia="Calibri" w:hAnsi="Times New Roman" w:cs="Times New Roman"/>
                <w:bCs/>
                <w:sz w:val="24"/>
                <w:szCs w:val="24"/>
              </w:rPr>
              <w:t>2</w:t>
            </w:r>
            <w:r w:rsidRPr="00B77FC9">
              <w:rPr>
                <w:rFonts w:ascii="Times New Roman" w:eastAsia="Calibri" w:hAnsi="Times New Roman" w:cs="Times New Roman"/>
                <w:bCs/>
                <w:sz w:val="24"/>
                <w:szCs w:val="24"/>
              </w:rPr>
              <w:t>. Требования безопасности при эксплуатации машин, механизмов. Безопасность проведения подъемно-транспортных и погрузочно-разгрузочных работ</w:t>
            </w:r>
          </w:p>
        </w:tc>
        <w:tc>
          <w:tcPr>
            <w:tcW w:w="785" w:type="pct"/>
          </w:tcPr>
          <w:p w:rsidR="003671FF" w:rsidRPr="00123B42" w:rsidRDefault="003671FF" w:rsidP="009064F9">
            <w:pPr>
              <w:pStyle w:val="11"/>
              <w:widowControl w:val="0"/>
              <w:ind w:left="0"/>
              <w:jc w:val="center"/>
              <w:rPr>
                <w:rFonts w:ascii="Times New Roman" w:hAnsi="Times New Roman"/>
                <w:i/>
                <w:sz w:val="24"/>
                <w:szCs w:val="24"/>
              </w:rPr>
            </w:pPr>
          </w:p>
        </w:tc>
        <w:tc>
          <w:tcPr>
            <w:tcW w:w="657" w:type="pct"/>
          </w:tcPr>
          <w:p w:rsidR="003671FF" w:rsidRPr="00123B42" w:rsidRDefault="003671FF" w:rsidP="009064F9">
            <w:pPr>
              <w:pStyle w:val="11"/>
              <w:widowControl w:val="0"/>
              <w:ind w:left="0" w:right="34"/>
              <w:jc w:val="center"/>
              <w:rPr>
                <w:rFonts w:ascii="Times New Roman" w:eastAsia="Calibri" w:hAnsi="Times New Roman"/>
                <w:i/>
                <w:sz w:val="24"/>
                <w:szCs w:val="24"/>
              </w:rPr>
            </w:pPr>
          </w:p>
        </w:tc>
        <w:tc>
          <w:tcPr>
            <w:tcW w:w="641" w:type="pct"/>
          </w:tcPr>
          <w:p w:rsidR="003671FF" w:rsidRPr="00123B42" w:rsidRDefault="003671FF" w:rsidP="003671FF">
            <w:pPr>
              <w:pStyle w:val="11"/>
              <w:widowControl w:val="0"/>
              <w:ind w:left="0"/>
              <w:jc w:val="center"/>
              <w:rPr>
                <w:rFonts w:ascii="Times New Roman" w:eastAsia="Calibri" w:hAnsi="Times New Roman"/>
                <w:i/>
                <w:sz w:val="24"/>
                <w:szCs w:val="24"/>
              </w:rPr>
            </w:pPr>
            <w:r w:rsidRPr="00123B42">
              <w:rPr>
                <w:rFonts w:ascii="Times New Roman" w:hAnsi="Times New Roman"/>
                <w:i/>
                <w:sz w:val="24"/>
                <w:szCs w:val="24"/>
              </w:rPr>
              <w:t>ПР №</w:t>
            </w:r>
            <w:r>
              <w:rPr>
                <w:rFonts w:ascii="Times New Roman" w:hAnsi="Times New Roman"/>
                <w:i/>
                <w:sz w:val="24"/>
                <w:szCs w:val="24"/>
              </w:rPr>
              <w:t>2</w:t>
            </w:r>
          </w:p>
        </w:tc>
        <w:tc>
          <w:tcPr>
            <w:tcW w:w="658" w:type="pct"/>
          </w:tcPr>
          <w:p w:rsidR="003671FF" w:rsidRPr="00123B42" w:rsidRDefault="003671FF" w:rsidP="00CF33AD">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З4, З6, </w:t>
            </w:r>
            <w:r w:rsidRPr="00123B42">
              <w:rPr>
                <w:rFonts w:ascii="Times New Roman" w:eastAsia="Calibri" w:hAnsi="Times New Roman"/>
                <w:i/>
                <w:sz w:val="24"/>
                <w:szCs w:val="24"/>
              </w:rPr>
              <w:t>ОК 01, ОК 02,</w:t>
            </w:r>
          </w:p>
          <w:p w:rsidR="003671FF" w:rsidRPr="00123B42" w:rsidRDefault="003671FF" w:rsidP="00CF33AD">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3671FF" w:rsidRPr="00123B42" w:rsidRDefault="003671FF" w:rsidP="00CF33AD">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567" w:type="pct"/>
            <w:vMerge/>
          </w:tcPr>
          <w:p w:rsidR="003671FF" w:rsidRPr="00B77FC9" w:rsidRDefault="003671FF" w:rsidP="00D44C9E">
            <w:pPr>
              <w:jc w:val="center"/>
              <w:rPr>
                <w:rFonts w:ascii="Times New Roman" w:hAnsi="Times New Roman" w:cs="Times New Roman"/>
                <w:sz w:val="24"/>
                <w:szCs w:val="24"/>
              </w:rPr>
            </w:pPr>
          </w:p>
        </w:tc>
        <w:tc>
          <w:tcPr>
            <w:tcW w:w="656" w:type="pct"/>
            <w:vMerge/>
          </w:tcPr>
          <w:p w:rsidR="003671FF" w:rsidRPr="00B77FC9" w:rsidRDefault="003671FF" w:rsidP="00D44C9E">
            <w:pPr>
              <w:rPr>
                <w:rFonts w:ascii="Times New Roman" w:hAnsi="Times New Roman" w:cs="Times New Roman"/>
                <w:sz w:val="24"/>
                <w:szCs w:val="24"/>
              </w:rPr>
            </w:pPr>
          </w:p>
        </w:tc>
      </w:tr>
      <w:tr w:rsidR="003671FF" w:rsidRPr="00B77FC9" w:rsidTr="003B4F69">
        <w:tc>
          <w:tcPr>
            <w:tcW w:w="1036" w:type="pct"/>
          </w:tcPr>
          <w:p w:rsidR="003671FF" w:rsidRPr="00B77FC9" w:rsidRDefault="003671FF" w:rsidP="00560AB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4.</w:t>
            </w:r>
            <w:r>
              <w:rPr>
                <w:rFonts w:ascii="Times New Roman" w:eastAsia="Calibri" w:hAnsi="Times New Roman" w:cs="Times New Roman"/>
                <w:bCs/>
                <w:sz w:val="24"/>
                <w:szCs w:val="24"/>
              </w:rPr>
              <w:t>3</w:t>
            </w:r>
            <w:r w:rsidRPr="00B77FC9">
              <w:rPr>
                <w:rFonts w:ascii="Times New Roman" w:eastAsia="Calibri" w:hAnsi="Times New Roman" w:cs="Times New Roman"/>
                <w:bCs/>
                <w:sz w:val="24"/>
                <w:szCs w:val="24"/>
              </w:rPr>
              <w:t>. Требования охраны труда и безопасные приемы работы</w:t>
            </w:r>
          </w:p>
        </w:tc>
        <w:tc>
          <w:tcPr>
            <w:tcW w:w="785" w:type="pct"/>
          </w:tcPr>
          <w:p w:rsidR="003671FF" w:rsidRPr="00123B42" w:rsidRDefault="003671FF"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№6</w:t>
            </w:r>
          </w:p>
          <w:p w:rsidR="003671FF" w:rsidRPr="00123B42" w:rsidRDefault="003671FF"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№7</w:t>
            </w:r>
          </w:p>
        </w:tc>
        <w:tc>
          <w:tcPr>
            <w:tcW w:w="657" w:type="pct"/>
          </w:tcPr>
          <w:p w:rsidR="003671FF" w:rsidRPr="00123B42" w:rsidRDefault="003671FF"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З4, З6, </w:t>
            </w:r>
            <w:r w:rsidRPr="00123B42">
              <w:rPr>
                <w:rFonts w:ascii="Times New Roman" w:eastAsia="Calibri" w:hAnsi="Times New Roman"/>
                <w:i/>
                <w:sz w:val="24"/>
                <w:szCs w:val="24"/>
              </w:rPr>
              <w:t>ОК 01, ОК 02,</w:t>
            </w:r>
          </w:p>
          <w:p w:rsidR="003671FF" w:rsidRPr="00123B42" w:rsidRDefault="003671FF"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3671FF" w:rsidRPr="00123B42" w:rsidRDefault="003671FF"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3671FF" w:rsidRPr="00123B42" w:rsidRDefault="003671FF" w:rsidP="009064F9">
            <w:pPr>
              <w:pStyle w:val="11"/>
              <w:widowControl w:val="0"/>
              <w:ind w:left="0"/>
              <w:jc w:val="center"/>
              <w:rPr>
                <w:rFonts w:ascii="Times New Roman" w:eastAsia="Calibri" w:hAnsi="Times New Roman"/>
                <w:i/>
                <w:sz w:val="24"/>
                <w:szCs w:val="24"/>
              </w:rPr>
            </w:pPr>
          </w:p>
        </w:tc>
        <w:tc>
          <w:tcPr>
            <w:tcW w:w="658" w:type="pct"/>
          </w:tcPr>
          <w:p w:rsidR="003671FF" w:rsidRPr="00123B42" w:rsidRDefault="003671FF" w:rsidP="009064F9">
            <w:pPr>
              <w:pStyle w:val="11"/>
              <w:widowControl w:val="0"/>
              <w:ind w:left="0" w:right="34"/>
              <w:jc w:val="center"/>
              <w:rPr>
                <w:rFonts w:ascii="Times New Roman" w:eastAsia="Calibri" w:hAnsi="Times New Roman"/>
                <w:i/>
                <w:sz w:val="24"/>
                <w:szCs w:val="24"/>
              </w:rPr>
            </w:pPr>
          </w:p>
        </w:tc>
        <w:tc>
          <w:tcPr>
            <w:tcW w:w="567" w:type="pct"/>
            <w:vMerge/>
          </w:tcPr>
          <w:p w:rsidR="003671FF" w:rsidRPr="00B77FC9" w:rsidRDefault="003671FF" w:rsidP="00B77FC9">
            <w:pPr>
              <w:jc w:val="center"/>
              <w:rPr>
                <w:rFonts w:ascii="Times New Roman" w:hAnsi="Times New Roman" w:cs="Times New Roman"/>
                <w:sz w:val="24"/>
                <w:szCs w:val="24"/>
              </w:rPr>
            </w:pPr>
          </w:p>
        </w:tc>
        <w:tc>
          <w:tcPr>
            <w:tcW w:w="656" w:type="pct"/>
            <w:vMerge/>
          </w:tcPr>
          <w:p w:rsidR="003671FF" w:rsidRPr="00B77FC9" w:rsidRDefault="003671FF" w:rsidP="00B77FC9">
            <w:pPr>
              <w:jc w:val="center"/>
              <w:rPr>
                <w:rFonts w:ascii="Times New Roman" w:hAnsi="Times New Roman" w:cs="Times New Roman"/>
                <w:sz w:val="24"/>
                <w:szCs w:val="24"/>
              </w:rPr>
            </w:pPr>
          </w:p>
        </w:tc>
      </w:tr>
    </w:tbl>
    <w:p w:rsidR="0080530E" w:rsidRPr="00B77FC9" w:rsidRDefault="0080530E" w:rsidP="00B77FC9">
      <w:pPr>
        <w:spacing w:after="0" w:line="240" w:lineRule="auto"/>
        <w:jc w:val="center"/>
        <w:rPr>
          <w:rFonts w:ascii="Times New Roman" w:hAnsi="Times New Roman" w:cs="Times New Roman"/>
          <w:b/>
          <w:sz w:val="28"/>
          <w:szCs w:val="28"/>
        </w:rPr>
        <w:sectPr w:rsidR="0080530E"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w:t>
            </w:r>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Экзамен</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C000F" w:rsidRDefault="00CC000F" w:rsidP="00B77FC9">
      <w:pPr>
        <w:pStyle w:val="TableParagraph"/>
        <w:ind w:right="116"/>
        <w:jc w:val="both"/>
        <w:rPr>
          <w:rFonts w:ascii="Times New Roman" w:eastAsia="Times New Roman" w:hAnsi="Times New Roman" w:cs="Times New Roman"/>
          <w:sz w:val="28"/>
          <w:szCs w:val="28"/>
          <w:u w:val="single"/>
          <w:lang w:val="ru-RU"/>
        </w:rPr>
      </w:pPr>
      <w:r w:rsidRPr="00B77FC9">
        <w:rPr>
          <w:rFonts w:ascii="Times New Roman" w:eastAsia="Times New Roman" w:hAnsi="Times New Roman" w:cs="Times New Roman"/>
          <w:sz w:val="28"/>
          <w:szCs w:val="28"/>
          <w:u w:val="single"/>
          <w:lang w:val="ru-RU"/>
        </w:rPr>
        <w:t>Раздел 1. Правовые и организационные основы охраны труда</w:t>
      </w:r>
    </w:p>
    <w:p w:rsidR="00920167" w:rsidRPr="0080431C" w:rsidRDefault="00920167" w:rsidP="00B77FC9">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 xml:space="preserve">Тема 1.2 Организация управления </w:t>
      </w:r>
      <w:r w:rsidR="00EA7E77">
        <w:rPr>
          <w:rFonts w:ascii="Times New Roman" w:eastAsia="Times New Roman" w:hAnsi="Times New Roman" w:cs="Times New Roman"/>
          <w:sz w:val="28"/>
          <w:szCs w:val="28"/>
          <w:lang w:val="ru-RU"/>
        </w:rPr>
        <w:t>о</w:t>
      </w:r>
      <w:r w:rsidRPr="0080431C">
        <w:rPr>
          <w:rFonts w:ascii="Times New Roman" w:eastAsia="Times New Roman" w:hAnsi="Times New Roman" w:cs="Times New Roman"/>
          <w:sz w:val="28"/>
          <w:szCs w:val="28"/>
          <w:lang w:val="ru-RU"/>
        </w:rPr>
        <w:t>храной труда на предприятии</w:t>
      </w:r>
    </w:p>
    <w:p w:rsidR="00920167" w:rsidRPr="00B77FC9" w:rsidRDefault="00920167" w:rsidP="00920167">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№1</w:t>
      </w:r>
    </w:p>
    <w:p w:rsidR="00920167" w:rsidRPr="0080431C" w:rsidRDefault="0080431C" w:rsidP="00920167">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Проведение инструктажа по охране труда с оформлением записей в «Журнале инструктажей по охране труда на рабочем месте»</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sz w:val="28"/>
          <w:szCs w:val="28"/>
          <w:lang w:val="ru-RU"/>
        </w:rPr>
        <w:t xml:space="preserve">Тема 1.3. Анализ производственного травматизма и профессиональных заболеваний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2</w:t>
      </w:r>
    </w:p>
    <w:p w:rsidR="00CC000F" w:rsidRPr="00B77FC9" w:rsidRDefault="00EA7E77" w:rsidP="00B77FC9">
      <w:pPr>
        <w:pStyle w:val="TableParagraph"/>
        <w:ind w:right="142"/>
        <w:jc w:val="both"/>
        <w:rPr>
          <w:rFonts w:ascii="Times New Roman" w:eastAsia="Times New Roman" w:hAnsi="Times New Roman" w:cs="Times New Roman"/>
          <w:sz w:val="28"/>
          <w:szCs w:val="28"/>
          <w:lang w:val="ru-RU"/>
        </w:rPr>
      </w:pPr>
      <w:r w:rsidRPr="00EA7E77">
        <w:rPr>
          <w:rFonts w:ascii="Times New Roman" w:eastAsia="Times New Roman" w:hAnsi="Times New Roman" w:cs="Times New Roman"/>
          <w:sz w:val="28"/>
          <w:szCs w:val="28"/>
          <w:lang w:val="ru-RU"/>
        </w:rPr>
        <w:t>Расследование несчастных случаев на производстве. Оформление акта формы Н-1</w:t>
      </w:r>
      <w:r w:rsidR="00CC000F" w:rsidRPr="00B77FC9">
        <w:rPr>
          <w:rFonts w:ascii="Times New Roman" w:eastAsia="Times New Roman" w:hAnsi="Times New Roman" w:cs="Times New Roman"/>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3</w:t>
      </w:r>
      <w:r w:rsidRPr="00B77FC9">
        <w:rPr>
          <w:rFonts w:ascii="Times New Roman" w:eastAsia="Times New Roman" w:hAnsi="Times New Roman" w:cs="Times New Roman"/>
          <w:sz w:val="28"/>
          <w:szCs w:val="28"/>
          <w:lang w:val="ru-RU"/>
        </w:rPr>
        <w:t xml:space="preserve"> </w:t>
      </w:r>
    </w:p>
    <w:p w:rsidR="00CC000F" w:rsidRPr="00EA7E77"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Разработка организационно-технических мероприятий по предупреждению производственного травматизма</w:t>
      </w:r>
      <w:r>
        <w:rPr>
          <w:rFonts w:ascii="Times New Roman" w:eastAsia="Times New Roman" w:hAnsi="Times New Roman" w:cs="Times New Roman"/>
          <w:bCs/>
          <w:sz w:val="28"/>
          <w:szCs w:val="28"/>
          <w:lang w:val="ru-RU"/>
        </w:rPr>
        <w:t>.</w:t>
      </w:r>
    </w:p>
    <w:p w:rsidR="00CC000F" w:rsidRPr="00B77FC9" w:rsidRDefault="00CC000F" w:rsidP="00B77FC9">
      <w:pPr>
        <w:pStyle w:val="TableParagraph"/>
        <w:ind w:right="142"/>
        <w:jc w:val="both"/>
        <w:rPr>
          <w:rFonts w:ascii="Times New Roman" w:eastAsia="Times New Roman" w:hAnsi="Times New Roman" w:cs="Times New Roman"/>
          <w:bCs/>
          <w:sz w:val="28"/>
          <w:szCs w:val="28"/>
          <w:u w:val="single"/>
          <w:lang w:val="ru-RU"/>
        </w:rPr>
      </w:pPr>
      <w:r w:rsidRPr="00B77FC9">
        <w:rPr>
          <w:rFonts w:ascii="Times New Roman" w:eastAsia="Times New Roman" w:hAnsi="Times New Roman" w:cs="Times New Roman"/>
          <w:bCs/>
          <w:sz w:val="28"/>
          <w:szCs w:val="28"/>
          <w:u w:val="single"/>
          <w:lang w:val="ru-RU"/>
        </w:rPr>
        <w:t>Раздел 2. Гигиена труда и производственная санитария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Тема 2.1. Факторы труда и производственной среды</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1</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Определение параметров микроклимата в производственных помещениях</w:t>
      </w:r>
      <w:r w:rsidR="00CC000F" w:rsidRPr="00B77FC9">
        <w:rPr>
          <w:rFonts w:ascii="Times New Roman" w:eastAsia="Times New Roman" w:hAnsi="Times New Roman" w:cs="Times New Roman"/>
          <w:bCs/>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2</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Измерение освещенности на рабочих местах</w:t>
      </w:r>
      <w:r w:rsidR="00EA7E77">
        <w:rPr>
          <w:rFonts w:ascii="Times New Roman" w:eastAsia="Times New Roman" w:hAnsi="Times New Roman" w:cs="Times New Roman"/>
          <w:bCs/>
          <w:sz w:val="28"/>
          <w:szCs w:val="28"/>
          <w:lang w:val="ru-RU"/>
        </w:rPr>
        <w:t>.</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u w:val="single"/>
        </w:rPr>
      </w:pPr>
      <w:r w:rsidRPr="00B77FC9">
        <w:rPr>
          <w:rFonts w:ascii="Times New Roman" w:hAnsi="Times New Roman" w:cs="Times New Roman"/>
          <w:sz w:val="28"/>
          <w:szCs w:val="28"/>
          <w:u w:val="single"/>
        </w:rPr>
        <w:t>Раздел 3. Основы пожарной безопасности</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Тема 3.1. Основные причины пожаров. Меры профилактики и пожаротушения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 xml:space="preserve">Практическое занятие № </w:t>
      </w:r>
      <w:r w:rsidR="00920167">
        <w:rPr>
          <w:rFonts w:ascii="Times New Roman" w:eastAsia="Times New Roman" w:hAnsi="Times New Roman" w:cs="Times New Roman"/>
          <w:bCs/>
          <w:sz w:val="28"/>
          <w:szCs w:val="28"/>
          <w:lang w:val="ru-RU"/>
        </w:rPr>
        <w:t>4</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u w:val="single"/>
        </w:rPr>
      </w:pPr>
      <w:r w:rsidRPr="00B77FC9">
        <w:rPr>
          <w:rFonts w:ascii="Times New Roman" w:eastAsia="TimesNewRomanPSMT" w:hAnsi="Times New Roman" w:cs="Times New Roman"/>
          <w:bCs/>
          <w:sz w:val="28"/>
          <w:szCs w:val="28"/>
          <w:u w:val="single"/>
        </w:rPr>
        <w:t>Раздел 4. Обеспечение безопасных условий труда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Тема 4.</w:t>
      </w:r>
      <w:r w:rsidR="00544C03">
        <w:rPr>
          <w:rFonts w:ascii="Times New Roman" w:eastAsia="TimesNewRomanPSMT" w:hAnsi="Times New Roman" w:cs="Times New Roman"/>
          <w:bCs/>
          <w:sz w:val="28"/>
          <w:szCs w:val="28"/>
        </w:rPr>
        <w:t>1</w:t>
      </w:r>
      <w:r w:rsidRPr="00B77FC9">
        <w:rPr>
          <w:rFonts w:ascii="Times New Roman" w:eastAsia="TimesNewRomanPSMT" w:hAnsi="Times New Roman" w:cs="Times New Roman"/>
          <w:bCs/>
          <w:sz w:val="28"/>
          <w:szCs w:val="28"/>
        </w:rPr>
        <w:t>.  Электробезопасность</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Практическое занятие № 5</w:t>
      </w:r>
    </w:p>
    <w:p w:rsidR="00544C03" w:rsidRDefault="00CC000F" w:rsidP="00B77FC9">
      <w:pPr>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Оказание первой помощи пострадавшему от электрического тока  </w:t>
      </w:r>
    </w:p>
    <w:p w:rsidR="00544C03" w:rsidRPr="00544C03" w:rsidRDefault="00544C03" w:rsidP="00B77FC9">
      <w:pPr>
        <w:spacing w:after="0" w:line="240" w:lineRule="auto"/>
        <w:jc w:val="both"/>
        <w:rPr>
          <w:rFonts w:ascii="Times New Roman" w:hAnsi="Times New Roman" w:cs="Times New Roman"/>
          <w:sz w:val="28"/>
          <w:szCs w:val="28"/>
        </w:rPr>
      </w:pPr>
      <w:r>
        <w:rPr>
          <w:rFonts w:ascii="Times New Roman" w:eastAsia="TimesNewRomanPSMT" w:hAnsi="Times New Roman" w:cs="Times New Roman"/>
          <w:bCs/>
          <w:sz w:val="28"/>
          <w:szCs w:val="28"/>
        </w:rPr>
        <w:t xml:space="preserve">Тема 4.3 </w:t>
      </w:r>
      <w:r w:rsidRPr="00544C03">
        <w:rPr>
          <w:rFonts w:ascii="Times New Roman" w:hAnsi="Times New Roman" w:cs="Times New Roman"/>
          <w:sz w:val="28"/>
          <w:szCs w:val="28"/>
        </w:rPr>
        <w:t>Требования охраны труда и безопасные приемы работы</w:t>
      </w:r>
    </w:p>
    <w:p w:rsidR="00544C03"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Практическое занятие № 6</w:t>
      </w:r>
    </w:p>
    <w:p w:rsidR="00544C03" w:rsidRPr="00B77FC9"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Использование индивидуальных и коллективных средств защиты</w:t>
      </w:r>
    </w:p>
    <w:p w:rsidR="004F7ABA" w:rsidRPr="00B77FC9" w:rsidRDefault="004F7ABA" w:rsidP="00B77FC9">
      <w:pPr>
        <w:spacing w:after="0" w:line="240" w:lineRule="auto"/>
        <w:jc w:val="center"/>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17CA3" w:rsidRDefault="00EA7E77" w:rsidP="007360D3">
      <w:pPr>
        <w:pStyle w:val="a8"/>
        <w:shd w:val="clear" w:color="auto" w:fill="FFFFFF"/>
        <w:spacing w:before="0" w:beforeAutospacing="0" w:after="0" w:afterAutospacing="0"/>
        <w:jc w:val="center"/>
        <w:rPr>
          <w:b/>
          <w:bCs/>
          <w:spacing w:val="2"/>
          <w:sz w:val="28"/>
          <w:szCs w:val="28"/>
          <w:lang w:eastAsia="en-US"/>
        </w:rPr>
      </w:pPr>
      <w:r w:rsidRPr="00EA7E77">
        <w:rPr>
          <w:b/>
          <w:bCs/>
          <w:spacing w:val="2"/>
          <w:sz w:val="28"/>
          <w:szCs w:val="28"/>
          <w:lang w:eastAsia="en-US"/>
        </w:rPr>
        <w:t>Проведение инструктажа по охране труда с оформлением записей в «Журнале инструктажей по охране труда на рабочем месте»</w:t>
      </w:r>
    </w:p>
    <w:p w:rsidR="00141F1D" w:rsidRDefault="00141F1D" w:rsidP="007360D3">
      <w:pPr>
        <w:pStyle w:val="a8"/>
        <w:shd w:val="clear" w:color="auto" w:fill="FFFFFF"/>
        <w:spacing w:before="0" w:beforeAutospacing="0" w:after="0" w:afterAutospacing="0"/>
        <w:jc w:val="center"/>
        <w:rPr>
          <w:rFonts w:ascii="Arial" w:hAnsi="Arial" w:cs="Arial"/>
          <w:b/>
          <w:bCs/>
          <w:i/>
          <w:iCs/>
          <w:color w:val="000000"/>
          <w:sz w:val="21"/>
          <w:szCs w:val="21"/>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141F1D">
        <w:rPr>
          <w:color w:val="000000"/>
          <w:sz w:val="28"/>
          <w:szCs w:val="28"/>
        </w:rPr>
        <w:t>изучить основные правила оформления нормативно-технической документации в области охраны труда.</w:t>
      </w:r>
    </w:p>
    <w:p w:rsidR="007360D3" w:rsidRPr="00141F1D" w:rsidRDefault="007360D3" w:rsidP="00F17CA3">
      <w:pPr>
        <w:pStyle w:val="a8"/>
        <w:shd w:val="clear" w:color="auto" w:fill="FFFFFF"/>
        <w:spacing w:before="0" w:beforeAutospacing="0" w:after="0" w:afterAutospacing="0"/>
        <w:rPr>
          <w:b/>
          <w:bCs/>
          <w:color w:val="000000"/>
          <w:sz w:val="28"/>
          <w:szCs w:val="28"/>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Краткий теоретический материал</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Выписка из ГОСТ 12.0.004 90 "Система стандартов безопасности труда. Организация обучения безопасности труда. Общие положения"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 По характеру и времени проведения инструктажи подразделяют: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вводный ;</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первичный на рабочем месте;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повторный;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внеплановый;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целевой.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 Вводный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.1.1. Вводный инструктаж по безопасности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практику, а также с учащимися в учебных заведениях перед началом лабораторных и практических работ в учебных лабораториях, мастерских, участках, полигонах.</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.1.2. Вводный инструктаж на предприятии проводит инженер по охране труда или лицо, на которое приказом по предприятию или решением правления (председателя) колхоза, кооператива возложены эти обязанности, а с учащимися в учебных заведениях - преподаватель или мастер производственного обучения.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На крупных предприятиях к проведению отдельных разделов вводного инструктажа могут быть привлечены соответствующие специалисты.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.1.3.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.1.4. Вводный инструктаж проводят по программе, разработанной отделом (бюро, инженером) охраны труда с учетом требований стандартов ССБТ, правил, норм и инструкций по охране труда, а также всех особенностей производства, утвержденной руководителем (главным инженером) предприятия, учебного заведения по согласованию с профсоюзным комитетом. Продолжительность инструктажа устанавливается в соответствии с утвержденной программой.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.1.5. 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 а также в документе о приеме на работу. Наряду с журналом может быть использована личная карточка прохождения обучения Проведение вводного инструктажа с учащимися регистрируют в журнале учета учебной работы, с учащимися, занимающимися во внешкольных учреждениях - в рабочем журнале руководителя кружка, секции и т.д.</w:t>
      </w:r>
    </w:p>
    <w:p w:rsidR="00F17CA3" w:rsidRPr="00141F1D" w:rsidRDefault="00F17CA3" w:rsidP="00F17CA3">
      <w:pPr>
        <w:pStyle w:val="a8"/>
        <w:shd w:val="clear" w:color="auto" w:fill="FFFFFF"/>
        <w:spacing w:before="0" w:beforeAutospacing="0" w:after="0" w:afterAutospacing="0"/>
        <w:rPr>
          <w:color w:val="000000"/>
          <w:sz w:val="28"/>
          <w:szCs w:val="28"/>
        </w:rPr>
      </w:pP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.2. Первичный инструктаж на рабочем месте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.2.1. Первичный инструктаж на рабочем месте до начала производственной деятельности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всеми вновь принятыми на предприятие (колхоз, кооператив, арендный коллектив), переводимыми из одного подразделения в другое;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 работниками, выполняющими новую для них работу, командированными, временными работниками;</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строителями, выполняющими строительно-монтажные работы на территории действующего предприятия;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студентами и учащимися, прибывшими на производственное обучение или практику перед выполнением новых видов работ, а также перед изучением каждой новой темы при проведении практических занятий в учебных лабораториях, классах, мастерских, участках, при проведении внешкольных занятий в кружках, секциях.</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Лица, которые не связаны с обслуживанием, испытанием, наладкой и ремонтом оборудования, использованием инструмента, хранением и применением сырья и материалов, первичный инструктаж на рабочем месте не проходят.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Перечень профессий и должностей работников, освобожденных от первичного инструктажа на рабочем месте, утверждает руководитель предприятия (организации) по согласованию с профсоюзным комитетом и отделом (бюро, инженером) охраны труда.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.2.2. Первичный инструктаж на рабочем месте проводят по программам, разработанным и утвержденным руководителями производственных и структурных подразделений предприятия, учебного заведения для отдельных профессий или видов работ с учетом требований стандартов ССБТ, соответствующих правил, норм и инструкций по охране труда, производственных инструкций и другой технической документации. Программы согласовывают с отделом (бюро, инженером) охраны труда и профсоюзным комитетом подразделения, предприятия.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.2.3. 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 Первичный инструктаж возможен с группой лиц, обслуживающих однотипное оборудование и в пределах общего рабочего места.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.2.4. Все рабочие, в том числе выпускники профтехучилищ, учебно-производственных (курсовых) комбинатов, после первичного инструктажа на рабочем месте должны в течение первых 2 - 14 смен (в зависимости от характера работы, квалификации работника) пройти стажировку под руководством лиц, назначенных приказом (распоряжением, решением) по цеху (участку, кооперативу и т.п.).</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Руководство цеха, участка, кооператива и т.п. по согласованию с отделом (бюро, инженером) охраны труда и профсоюзным комитетом может освобождать от стажировки работника, имеющего стаж работы по специальности не менее 3 лет, переходящего из одного цеха в другой, если характер его работы и тип оборудования, на котором он работал ранее, не меняется.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.2.5. Рабочие допускаются к самостоятельной работе после стажировки, проверки теоретических знаний и приобретенных навыков безопасных способов работы.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.3. Повторный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1</w:t>
      </w:r>
      <w:r w:rsidR="00F17CA3" w:rsidRPr="00141F1D">
        <w:rPr>
          <w:color w:val="000000"/>
          <w:sz w:val="28"/>
          <w:szCs w:val="28"/>
        </w:rPr>
        <w:t xml:space="preserve">.3.1. Повторный инструктаж проходят все рабочие, за исключением лиц, указанных в примечании к  независимо от квалификации, образования, стажа, характера выполняемой работы не реже одного раза в </w:t>
      </w:r>
      <w:r w:rsidRPr="00141F1D">
        <w:rPr>
          <w:color w:val="000000"/>
          <w:sz w:val="28"/>
          <w:szCs w:val="28"/>
        </w:rPr>
        <w:t>три месяца</w:t>
      </w:r>
      <w:r w:rsidR="00F17CA3" w:rsidRPr="00141F1D">
        <w:rPr>
          <w:color w:val="000000"/>
          <w:sz w:val="28"/>
          <w:szCs w:val="28"/>
        </w:rPr>
        <w:t>.</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.3.2.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.4. Внеплановый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.4.1. Внеплановый инструктаж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при введении в действие новых или переработанных стандартов, правил, инструкций по охране труда, а также изменений к ним;</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при нарушении работающими и учащимися требований безопасности труда, которые могут привести или привели к травме, аварии, взрыву или пожару, отравлению;</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по требованию органов надзора;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при перерывах в работе - для работ, к которым предъявляют дополнительные (повышенные) требования безопасности труда более чем на 30 календарных дней, а для остальных работ - 60 дней.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.4.2.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.5. Целевой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.5.1. Целевой инструктаж проводят при выполнении разовых работ, не связанных с прямыми обязанностями по специальности (погрузка, выгрузка, уборка территории, разовые работы вне предприятия, цеха и т.п.); ликвидации последствий аварий, стихийных бедствий и катастроф; производстве работ, на которые оформляется наряд-допуск, разрешение и другие документы; проведении экскурсии на предприятии, организации массовых мероприятий с учащимися (экскурсии, походы, спортивные соревнования и др.).</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.6. Первичный инструктаж на рабочем месте, повторный, внеплановый и целевой проводит непосредственный руководитель работ (мастер, инструктор производственного обучения, преподаватель).</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w:t>
      </w:r>
      <w:r w:rsidRPr="00141F1D">
        <w:rPr>
          <w:color w:val="000000"/>
          <w:sz w:val="28"/>
          <w:szCs w:val="28"/>
        </w:rPr>
        <w:t>7</w:t>
      </w:r>
      <w:r w:rsidR="00F17CA3" w:rsidRPr="00141F1D">
        <w:rPr>
          <w:color w:val="000000"/>
          <w:sz w:val="28"/>
          <w:szCs w:val="28"/>
        </w:rPr>
        <w:t>. Инструктажи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.8. Лица, показавшие неудовлетворительные знания, к самостоятельной работе или практическим занятиям не допускаются и обязаны вновь пройти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.9. О проведении первичного инструктажа на рабочем месте, повторного, внепланового, стажировки и допуске к работе работник, проводивший инструктаж, делает запись в журнале регистрации инструктажа на рабочем месте и (или) в личной карточке с обязательной подписью инструктируемого и инструктирующего. При регистрации внепланового инструктажа указывают причину его проведения.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Целевой инструктаж с работниками, проводящими работы по наряду-допуску, разрешению и т.п. фиксируется в наряде-допуске или другой документации, разрешающей производство работ.</w:t>
      </w:r>
    </w:p>
    <w:p w:rsidR="007360D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p>
    <w:p w:rsidR="00544C0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r w:rsidRPr="00141F1D">
        <w:rPr>
          <w:rFonts w:ascii="Times New Roman" w:hAnsi="Times New Roman" w:cs="Times New Roman"/>
          <w:b/>
          <w:color w:val="000000"/>
          <w:sz w:val="28"/>
          <w:szCs w:val="28"/>
          <w:shd w:val="clear" w:color="auto" w:fill="FFFFFF"/>
        </w:rPr>
        <w:t>ЗАДАНИЕ № 1</w:t>
      </w:r>
      <w:r w:rsidRPr="00141F1D">
        <w:rPr>
          <w:rFonts w:ascii="Times New Roman" w:hAnsi="Times New Roman" w:cs="Times New Roman"/>
          <w:color w:val="000000"/>
          <w:sz w:val="28"/>
          <w:szCs w:val="28"/>
          <w:shd w:val="clear" w:color="auto" w:fill="FFFFFF"/>
        </w:rPr>
        <w:t>. В соответствии с ситуационной задачей определить какой вид инструктажа необходимо проводить и заполнить журнал по охране труда</w:t>
      </w:r>
    </w:p>
    <w:tbl>
      <w:tblPr>
        <w:tblW w:w="9585" w:type="dxa"/>
        <w:shd w:val="clear" w:color="auto" w:fill="FFFFFF"/>
        <w:tblCellMar>
          <w:top w:w="105" w:type="dxa"/>
          <w:left w:w="105" w:type="dxa"/>
          <w:bottom w:w="105" w:type="dxa"/>
          <w:right w:w="105" w:type="dxa"/>
        </w:tblCellMar>
        <w:tblLook w:val="04A0"/>
      </w:tblPr>
      <w:tblGrid>
        <w:gridCol w:w="587"/>
        <w:gridCol w:w="7105"/>
        <w:gridCol w:w="1893"/>
      </w:tblGrid>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Ситуация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Вид инструктажа</w:t>
            </w: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цех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Первокурсники профессионального учреждения должны пройти в мастерские, расположенные на территории завода в первый раз. Какие виды инструктажей с ними проводятся и кто должен проводить?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родственном предприятии произошел несчастный случай. Издан приказ ДЗ о проведении инструктажа. О каком инструктаже идет речь и все ли работники завода проходят этот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рабочие для участия в региональном конкурсе сварщиков.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переведена из одного цеха в другой временно на 1 месяц для выполнения производственного задания не связанного с родом своей деятельности.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Студенты ВУЗа прибыли на завод для прохождения преддипломной практики.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строителей отправлена в командировку в подшефное сельскохозяйственное хозяйство для выполнения работ по ремонту помещений. Должны ли они проходить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была отправлена командировку на другое предприятие сроком на 2 дня для ремонта вышедшего из строя трубопровода. Виды инструктажа?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новые современные станки с ЧПУ.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работает непрерывно на предприятии более 12 месяцев. Какой вид инструктажа ему нужно пройти и в какие сроки?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принимают участие в спортивных соревнованиях на территории города. Какой вид инструктажа необходимо провести с учащимися?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 xml:space="preserve">Работники, командированные из другой организации, прибыли на завод для выполнения работ, связанных с их непосредственной специальностью. Какой вид </w:t>
            </w:r>
            <w:r w:rsidRPr="00141F1D">
              <w:rPr>
                <w:rFonts w:ascii="Times New Roman" w:eastAsia="Times New Roman" w:hAnsi="Times New Roman" w:cs="Times New Roman"/>
                <w:color w:val="000000"/>
                <w:sz w:val="28"/>
                <w:szCs w:val="28"/>
                <w:lang w:eastAsia="ru-RU"/>
              </w:rPr>
              <w:lastRenderedPageBreak/>
              <w:t>инструктажей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lastRenderedPageBreak/>
              <w:t>13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музей завода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Работники цеха командированы на работы по ликвидации последствий аварии на своем предприятии.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поступил на работу в механический цех завода.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Мастер Сидоров А.А оформляет наряд-допуск на сварщика бригады для поведения ремонтных работ в железнодорожной цистерне. Нужно ли проводить инструктаж со сварщиком.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был на больничном 30 дней и в отпуске 38 дней. После возвращения на свое рабочее место его заставили проходить инструктаж. Правомерно ли действие мастера?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Иванова А.А. устраивается на работу уборщицей. Нужно ли ей проходить какой-либо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прибыли на завод для прохождения производственной практики. Учащихся распределили по различных цехам завода. Виды инструктажей и кто их 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химический завод поступило исходное сырье от другого поставщика. Поставщик предложил на своем виде сырья модернизировать технологический процесс и его предложение было принято. Какой вид инструктажа должны пройти рабочие?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Постановлением Правительства были введены новые инструкции по охране труда для сварщиков. Действия руководства завода?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Органы Ростехнадзора выявили нарушения по технике безопасности при производстве монтажных работ и настаивали на проведении инструктажа по технике безопасности с рабочими, выполняющих эти работы.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bl>
    <w:p w:rsidR="007360D3" w:rsidRPr="00141F1D" w:rsidRDefault="007360D3" w:rsidP="007360D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ЗАДАНИЕ № 2 Из предложенного списка вопросов выбрать вопросы, которые могут рассматриваться на вводном инструктаже, а какие на первичном инструктаже на рабочем месте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 Общие сведения о предприятии, организации, характерные особенности производства.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 Безопасная организация и содержание рабочего места.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 Основные положения законодательства об охране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3.1. Трудовой договор, рабочее время и время отдыха, охрана труда женщин и лиц моложе 18 лет. Льготы и компенсации.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lastRenderedPageBreak/>
        <w:t>3.2. Правила внутреннего трудового распорядка предприятия, организации, ответственность за нарушение правил.</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3.3. Организация работы по охране труда на предприятии. Ведомственный, государственный надзор и общественный контроль за состоянием охраны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4. Порядок подготовки к работе (проверка исправности оборудования, пусковых приборов, инструмента и приспособлений, блокировок, заземления и других средств защиты).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5. Общие правила поведения работающих на территории предприятия, в производственных и вспомогательных помещениях. Расположение основных цехов, служб, вспомогательных помещений.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6.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7. Общие сведения о технологическом процессе и оборудовании на данном рабочем месте, производственном участке, в цехе. Основные опасные и вредные производственные факторы, возникающие при данном технологическом процессе.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8. Схема безопасного передвижения работающих на территории цеха, участка.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9. Основные требования производственной санитарии и личной гигиены.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10. Средства индивидуальной защиты. Порядок и нормы выдачи СИЗ, сроки носки.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11. Обстоятельства и причины отдельных характерных несчастных случаев, аварий, пожаров, происшедших на предприятии и других аналогичных производствах из-за нарушения требований безопасности.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12. Порядок расследования и оформления несчастных случаев и профессиональных заболеваний.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13. Безопасные приемы и методы работы; действия при возникновении опасной ситуации.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14. Пожарная безопасность. Способы и средства предотвращения пожаров, взрывов, аварий. Действия персонала при их возникновении.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15. Первая помощь пострадавшим. Действия работающих при возникновении несчастного случая на участке, в цехе.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16. Внутрицеховые транспортные и грузоподъемные средства и механизмы. Требования безопасности при погрузочно-разгрузочных работах и транспортировке грузов.</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17. Характерные причины аварий, взрывов, пожаров, случаев производственных травм.</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18. Опасные зоны машины, механизма, прибора. Средства безопасности оборудования (предохранительные, тормозные устройства и ограждения, системы блокировки и сигнализации, знаки безопасности).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19. Средства индивидуальной защиты на данном рабочем месте и правила пользования ими.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20. Меры предупреждения аварий, взрывов, пожаров. Обязанность и действия при аварии, взрыве, пожаре. Способы применения имеющихся на участке средств пожаротушения, противоаварийной защиты и сигнализации, места их расположения</w:t>
      </w:r>
    </w:p>
    <w:p w:rsidR="0086131A" w:rsidRPr="00141F1D" w:rsidRDefault="0086131A" w:rsidP="007360D3">
      <w:pPr>
        <w:tabs>
          <w:tab w:val="left" w:pos="6180"/>
        </w:tabs>
        <w:spacing w:after="0" w:line="240" w:lineRule="auto"/>
        <w:jc w:val="center"/>
        <w:rPr>
          <w:rFonts w:ascii="Times New Roman" w:eastAsia="Times New Roman" w:hAnsi="Times New Roman" w:cs="Times New Roman"/>
          <w:b/>
          <w:i/>
          <w:sz w:val="28"/>
          <w:szCs w:val="28"/>
        </w:rPr>
      </w:pPr>
    </w:p>
    <w:p w:rsidR="00CC000F" w:rsidRPr="00B77FC9" w:rsidRDefault="00CC000F" w:rsidP="00B77FC9">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CC000F" w:rsidRPr="00B77FC9" w:rsidRDefault="00CC000F" w:rsidP="00B77FC9">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sidR="0086131A">
        <w:rPr>
          <w:rFonts w:ascii="Times New Roman" w:hAnsi="Times New Roman" w:cs="Times New Roman"/>
          <w:b/>
          <w:i/>
          <w:sz w:val="28"/>
          <w:szCs w:val="28"/>
        </w:rPr>
        <w:t>2</w:t>
      </w:r>
    </w:p>
    <w:p w:rsidR="00CC000F" w:rsidRPr="00B77FC9" w:rsidRDefault="00CC000F" w:rsidP="00B77FC9">
      <w:pPr>
        <w:pStyle w:val="44"/>
        <w:shd w:val="clear" w:color="auto" w:fill="auto"/>
        <w:spacing w:line="240" w:lineRule="auto"/>
        <w:ind w:left="40"/>
        <w:rPr>
          <w:sz w:val="28"/>
          <w:szCs w:val="28"/>
        </w:rPr>
      </w:pPr>
      <w:bookmarkStart w:id="1" w:name="bookmark11"/>
      <w:r w:rsidRPr="00B77FC9">
        <w:rPr>
          <w:sz w:val="28"/>
          <w:szCs w:val="28"/>
        </w:rPr>
        <w:t xml:space="preserve">Расследование несчастных случаев на производстве. </w:t>
      </w:r>
    </w:p>
    <w:p w:rsidR="00CC000F" w:rsidRPr="00B77FC9" w:rsidRDefault="00CC000F" w:rsidP="00B77FC9">
      <w:pPr>
        <w:pStyle w:val="44"/>
        <w:shd w:val="clear" w:color="auto" w:fill="auto"/>
        <w:spacing w:line="240" w:lineRule="auto"/>
        <w:ind w:left="40"/>
        <w:rPr>
          <w:sz w:val="28"/>
          <w:szCs w:val="28"/>
        </w:rPr>
      </w:pPr>
      <w:r w:rsidRPr="00B77FC9">
        <w:rPr>
          <w:sz w:val="28"/>
          <w:szCs w:val="28"/>
        </w:rPr>
        <w:t>Оформление акта формы Н-1</w:t>
      </w:r>
      <w:bookmarkEnd w:id="1"/>
    </w:p>
    <w:p w:rsidR="00CC000F" w:rsidRPr="00B77FC9" w:rsidRDefault="00CC000F" w:rsidP="00B77FC9">
      <w:pPr>
        <w:pStyle w:val="44"/>
        <w:shd w:val="clear" w:color="auto" w:fill="auto"/>
        <w:spacing w:line="240" w:lineRule="auto"/>
        <w:ind w:left="40"/>
        <w:rPr>
          <w:sz w:val="28"/>
          <w:szCs w:val="28"/>
        </w:rPr>
      </w:pP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приобрести навыки в оформлении материалов расследования причин и обстоятельств несчастного случая, научиться заполнять акт формы Н-1.</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Исходные данные.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Заполненный акт о несчастном случае.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Изучить материалы расследования конкретного НС (Приложение 1).</w:t>
      </w:r>
    </w:p>
    <w:p w:rsidR="00CC000F" w:rsidRPr="00B77FC9" w:rsidRDefault="00CC000F" w:rsidP="00B77FC9">
      <w:pPr>
        <w:widowControl w:val="0"/>
        <w:numPr>
          <w:ilvl w:val="0"/>
          <w:numId w:val="4"/>
        </w:numPr>
        <w:tabs>
          <w:tab w:val="left" w:pos="142"/>
          <w:tab w:val="left" w:pos="426"/>
        </w:tabs>
        <w:spacing w:after="0" w:line="240" w:lineRule="auto"/>
        <w:ind w:left="142" w:right="40" w:firstLine="0"/>
        <w:jc w:val="both"/>
        <w:rPr>
          <w:rFonts w:ascii="Times New Roman" w:hAnsi="Times New Roman" w:cs="Times New Roman"/>
          <w:sz w:val="28"/>
          <w:szCs w:val="28"/>
        </w:rPr>
      </w:pPr>
      <w:r w:rsidRPr="00B77FC9">
        <w:rPr>
          <w:rFonts w:ascii="Times New Roman" w:hAnsi="Times New Roman" w:cs="Times New Roman"/>
          <w:sz w:val="28"/>
          <w:szCs w:val="28"/>
        </w:rPr>
        <w:t>Заполнить отчетную форму акта о несчастном случае в соответ</w:t>
      </w:r>
      <w:r w:rsidRPr="00B77FC9">
        <w:rPr>
          <w:rFonts w:ascii="Times New Roman" w:hAnsi="Times New Roman" w:cs="Times New Roman"/>
          <w:sz w:val="28"/>
          <w:szCs w:val="28"/>
        </w:rPr>
        <w:softHyphen/>
        <w:t>ствии с Приложением 2 или Приложением 3.</w:t>
      </w:r>
    </w:p>
    <w:p w:rsidR="00CC000F" w:rsidRPr="00B77FC9" w:rsidRDefault="00CC000F" w:rsidP="00B77FC9">
      <w:pPr>
        <w:tabs>
          <w:tab w:val="left" w:pos="426"/>
          <w:tab w:val="left" w:pos="567"/>
          <w:tab w:val="left" w:pos="802"/>
        </w:tabs>
        <w:spacing w:after="0" w:line="240" w:lineRule="auto"/>
        <w:ind w:right="40"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2.1 При заполнении акта формы Н-1 по Приложению 2: п. 1 и п. 2 оформляются по материалам задания, п. 3 заполнению не подлежит, в п. 4 указывается номинальный состав комиссии по расследованию в со- отв. со ст. 229 ТК РФ, п. 5, 6, </w:t>
      </w:r>
      <w:r w:rsidR="007360D3">
        <w:rPr>
          <w:rFonts w:ascii="Times New Roman" w:hAnsi="Times New Roman" w:cs="Times New Roman"/>
          <w:sz w:val="28"/>
          <w:szCs w:val="28"/>
        </w:rPr>
        <w:t>1</w:t>
      </w:r>
      <w:r w:rsidRPr="00B77FC9">
        <w:rPr>
          <w:rFonts w:ascii="Times New Roman" w:hAnsi="Times New Roman" w:cs="Times New Roman"/>
          <w:sz w:val="28"/>
          <w:szCs w:val="28"/>
        </w:rPr>
        <w:t>, 8, 10 — по материалам расследования, п. 9 - по результатам анализа причин НС (основной и сопутствующих), материал п. 11 содержит информацию профилактического характера, позволяющую прогнозировать травмоопасных ситуации и избегать их повторения, поэтому заполнение этого пункта требует от студента тща</w:t>
      </w:r>
      <w:r w:rsidRPr="00B77FC9">
        <w:rPr>
          <w:rFonts w:ascii="Times New Roman" w:hAnsi="Times New Roman" w:cs="Times New Roman"/>
          <w:sz w:val="28"/>
          <w:szCs w:val="28"/>
        </w:rPr>
        <w:softHyphen/>
        <w:t>тельной проработки и анализа материалов расследования с опорой на из</w:t>
      </w:r>
      <w:r w:rsidRPr="00B77FC9">
        <w:rPr>
          <w:rFonts w:ascii="Times New Roman" w:hAnsi="Times New Roman" w:cs="Times New Roman"/>
          <w:sz w:val="28"/>
          <w:szCs w:val="28"/>
        </w:rPr>
        <w:softHyphen/>
        <w:t>ученный теоретический материал по теме «Анализ производственного травматизма и профзаболеваний».</w:t>
      </w:r>
    </w:p>
    <w:p w:rsidR="00CC000F" w:rsidRPr="00B77FC9" w:rsidRDefault="00CC000F" w:rsidP="00B77FC9">
      <w:pPr>
        <w:tabs>
          <w:tab w:val="left" w:pos="426"/>
          <w:tab w:val="left" w:pos="567"/>
          <w:tab w:val="left" w:pos="802"/>
          <w:tab w:val="left" w:pos="1190"/>
        </w:tabs>
        <w:spacing w:after="0" w:line="240" w:lineRule="auto"/>
        <w:ind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2.2 При заполнении акта формы Н-1 по Приложению 3: п. 1, 2, 3, 4, 5, 6,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заполняются по материалам расследования и в соотв. со ст. 22</w:t>
      </w:r>
      <w:r w:rsidR="007360D3">
        <w:rPr>
          <w:rFonts w:ascii="Times New Roman" w:hAnsi="Times New Roman" w:cs="Times New Roman"/>
          <w:sz w:val="28"/>
          <w:szCs w:val="28"/>
        </w:rPr>
        <w:t>1</w:t>
      </w:r>
      <w:r w:rsidRPr="00B77FC9">
        <w:rPr>
          <w:rFonts w:ascii="Times New Roman" w:hAnsi="Times New Roman" w:cs="Times New Roman"/>
          <w:sz w:val="28"/>
          <w:szCs w:val="28"/>
        </w:rPr>
        <w:t>-231 ТК РФ, п. 8 - см. информацию выше для п. 11 Приложения 2.</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ознакомиться с инструкцией по расследованию несчастно</w:t>
      </w:r>
      <w:r w:rsidRPr="00B77FC9">
        <w:rPr>
          <w:rFonts w:ascii="Times New Roman" w:hAnsi="Times New Roman" w:cs="Times New Roman"/>
          <w:sz w:val="28"/>
          <w:szCs w:val="28"/>
        </w:rPr>
        <w:softHyphen/>
        <w:t>го случая на производстве, заполнить акт формы Н-1.</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случаи травматизма, взятые из анализа несчаст</w:t>
      </w:r>
      <w:r w:rsidRPr="00B77FC9">
        <w:rPr>
          <w:rFonts w:ascii="Times New Roman" w:hAnsi="Times New Roman" w:cs="Times New Roman"/>
          <w:sz w:val="28"/>
          <w:szCs w:val="28"/>
        </w:rPr>
        <w:softHyphen/>
        <w:t>ных случаев на железной дороге (Приложение 1). Вариант задания опре</w:t>
      </w:r>
      <w:r w:rsidRPr="00B77FC9">
        <w:rPr>
          <w:rFonts w:ascii="Times New Roman" w:hAnsi="Times New Roman" w:cs="Times New Roman"/>
          <w:sz w:val="28"/>
          <w:szCs w:val="28"/>
        </w:rPr>
        <w:softHyphen/>
        <w:t>деляется преподавателем.</w:t>
      </w:r>
    </w:p>
    <w:p w:rsidR="00CC000F" w:rsidRPr="00B77FC9" w:rsidRDefault="00CC000F" w:rsidP="00B77FC9">
      <w:pPr>
        <w:pStyle w:val="44"/>
        <w:shd w:val="clear" w:color="auto" w:fill="auto"/>
        <w:spacing w:line="240" w:lineRule="auto"/>
        <w:ind w:left="40"/>
        <w:jc w:val="both"/>
        <w:rPr>
          <w:sz w:val="28"/>
          <w:szCs w:val="28"/>
        </w:rPr>
      </w:pPr>
      <w:bookmarkStart w:id="2" w:name="bookmark12"/>
      <w:r w:rsidRPr="00B77FC9">
        <w:rPr>
          <w:sz w:val="28"/>
          <w:szCs w:val="28"/>
        </w:rPr>
        <w:t>Краткие теоретические сведения</w:t>
      </w:r>
      <w:bookmarkEnd w:id="2"/>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на производстве (далее - НС) - это событие, в результате которого застрахованный получил увечье или иное повреж</w:t>
      </w:r>
      <w:r w:rsidRPr="00B77FC9">
        <w:rPr>
          <w:rFonts w:ascii="Times New Roman" w:hAnsi="Times New Roman" w:cs="Times New Roman"/>
          <w:sz w:val="28"/>
          <w:szCs w:val="28"/>
        </w:rPr>
        <w:softHyphen/>
        <w:t>дение здоровья при исполнении им обязанностей по трудовому договору (контракту), повлекшее за собой необходимость перевода пострадавшего на другую работу, временную или стойкую утрату им трудоспособности, либо смерть пострадавшего.</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Производственный травматизм — это совокупность травм, проис</w:t>
      </w:r>
      <w:r w:rsidRPr="00B77FC9">
        <w:rPr>
          <w:rFonts w:ascii="Times New Roman" w:hAnsi="Times New Roman" w:cs="Times New Roman"/>
          <w:sz w:val="28"/>
          <w:szCs w:val="28"/>
        </w:rPr>
        <w:softHyphen/>
        <w:t>шедших за отчетный период на предприятии и принятых к учету на дан</w:t>
      </w:r>
      <w:r w:rsidRPr="00B77FC9">
        <w:rPr>
          <w:rFonts w:ascii="Times New Roman" w:hAnsi="Times New Roman" w:cs="Times New Roman"/>
          <w:sz w:val="28"/>
          <w:szCs w:val="28"/>
        </w:rPr>
        <w:softHyphen/>
        <w:t>ном предприятии. Расследованию подлежат все НС, завершившиеся вре</w:t>
      </w:r>
      <w:r w:rsidRPr="00B77FC9">
        <w:rPr>
          <w:rFonts w:ascii="Times New Roman" w:hAnsi="Times New Roman" w:cs="Times New Roman"/>
          <w:sz w:val="28"/>
          <w:szCs w:val="28"/>
        </w:rPr>
        <w:softHyphen/>
        <w:t>менной или стойкой утратой трудоспособности, смертью пострадавшего или повлекшие за собой необходимость перевода пострадавшего (застра</w:t>
      </w:r>
      <w:r w:rsidRPr="00B77FC9">
        <w:rPr>
          <w:rFonts w:ascii="Times New Roman" w:hAnsi="Times New Roman" w:cs="Times New Roman"/>
          <w:sz w:val="28"/>
          <w:szCs w:val="28"/>
        </w:rPr>
        <w:softHyphen/>
        <w:t>хованного лица) на другую работу.</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Целью расследования НС на производстве является выяснение при</w:t>
      </w:r>
      <w:r w:rsidRPr="00B77FC9">
        <w:rPr>
          <w:rFonts w:ascii="Times New Roman" w:hAnsi="Times New Roman" w:cs="Times New Roman"/>
          <w:sz w:val="28"/>
          <w:szCs w:val="28"/>
        </w:rPr>
        <w:softHyphen/>
        <w:t xml:space="preserve">чин и обстоятельств происшедшего, установление лиц, нарушивших требования охраны </w:t>
      </w:r>
      <w:r w:rsidRPr="00B77FC9">
        <w:rPr>
          <w:rFonts w:ascii="Times New Roman" w:hAnsi="Times New Roman" w:cs="Times New Roman"/>
          <w:sz w:val="28"/>
          <w:szCs w:val="28"/>
        </w:rPr>
        <w:lastRenderedPageBreak/>
        <w:t>труда, определение степени вины пострадавшего, определение наличия или отсутствия связи с производством, разработка мероприятий и сроков по устранению повторения подобных случаев.</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По каждому НС на производстве, вызвавшему необходимость пере</w:t>
      </w:r>
      <w:r w:rsidRPr="00B77FC9">
        <w:rPr>
          <w:rFonts w:ascii="Times New Roman" w:hAnsi="Times New Roman" w:cs="Times New Roman"/>
          <w:sz w:val="28"/>
          <w:szCs w:val="28"/>
        </w:rPr>
        <w:softHyphen/>
        <w:t>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НС на производстве по форме Н-1 (Приложение 2). При групповом несчастном случае на производстве акт по форме Н-1 составляется на каждого пострадавшего отдельно.</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Fonts w:ascii="Times New Roman" w:hAnsi="Times New Roman" w:cs="Times New Roman"/>
          <w:sz w:val="28"/>
          <w:szCs w:val="28"/>
        </w:rPr>
        <w:t xml:space="preserve">Расследование группового, тяжелого НС и случая со смертельным исходом оформляется актом о расследовании группового НС (тяжелого, со смертельным исходом) (Приложение 3). По окончании расследования вышеперечисленных случаев в п.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акта указывается вывод комиссии - связан ли НС с производством или не связан. В том случае, если комис</w:t>
      </w:r>
      <w:r w:rsidRPr="00B77FC9">
        <w:rPr>
          <w:rFonts w:ascii="Times New Roman" w:hAnsi="Times New Roman" w:cs="Times New Roman"/>
          <w:sz w:val="28"/>
          <w:szCs w:val="28"/>
        </w:rPr>
        <w:softHyphen/>
        <w:t>сия связывает этот случай с производством, то в дополнение к данному акту оформляется еще и акт по форме Н-1.</w:t>
      </w:r>
    </w:p>
    <w:p w:rsidR="00CC000F" w:rsidRPr="00B77FC9" w:rsidRDefault="00CC000F" w:rsidP="00B77FC9">
      <w:pPr>
        <w:spacing w:after="0" w:line="240" w:lineRule="auto"/>
        <w:ind w:left="20" w:right="40" w:firstLine="400"/>
        <w:jc w:val="both"/>
        <w:rPr>
          <w:rFonts w:ascii="Times New Roman" w:hAnsi="Times New Roman" w:cs="Times New Roman"/>
          <w:sz w:val="28"/>
          <w:szCs w:val="28"/>
        </w:rPr>
      </w:pPr>
      <w:r w:rsidRPr="00B77FC9">
        <w:rPr>
          <w:rFonts w:ascii="Times New Roman" w:hAnsi="Times New Roman" w:cs="Times New Roman"/>
          <w:sz w:val="28"/>
          <w:szCs w:val="28"/>
        </w:rPr>
        <w:t>Если НС не относится к категориям «групповой», «тяжелый» или «со смертельным исходом» (иными словами является легким), но по результатам расследования связывается с производством, то сразу оформляется акт по форме Н-1.</w:t>
      </w: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Перечислите несчастные случаи, подлежащие расследованию и учету.</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сроки проведения расследования несчастных случаев.</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Укажите, в каких случаях оформляется акт формы Н-1.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Объясните, почему заполненный акт формы Н-1 хранится в архиве предприятия сорок пять лет, а материалы расследования профессионального заболевания - семьдесят пять лет.</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Перечислите меры профилактики производственного травматизма</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761B5B" w:rsidRDefault="00761B5B">
      <w:pPr>
        <w:rPr>
          <w:rFonts w:ascii="Times New Roman" w:hAnsi="Times New Roman" w:cs="Times New Roman"/>
          <w:b/>
          <w:sz w:val="28"/>
          <w:szCs w:val="28"/>
        </w:rPr>
      </w:pPr>
      <w:r>
        <w:rPr>
          <w:rFonts w:ascii="Times New Roman" w:hAnsi="Times New Roman" w:cs="Times New Roman"/>
          <w:b/>
          <w:sz w:val="28"/>
          <w:szCs w:val="28"/>
        </w:rPr>
        <w:br w:type="page"/>
      </w:r>
    </w:p>
    <w:p w:rsidR="00CC000F" w:rsidRPr="00761B5B" w:rsidRDefault="008C4E11" w:rsidP="00B77FC9">
      <w:pPr>
        <w:tabs>
          <w:tab w:val="left" w:pos="-4962"/>
          <w:tab w:val="left" w:pos="426"/>
        </w:tabs>
        <w:spacing w:after="0" w:line="240" w:lineRule="auto"/>
        <w:jc w:val="right"/>
        <w:rPr>
          <w:rFonts w:ascii="Times New Roman" w:hAnsi="Times New Roman" w:cs="Times New Roman"/>
          <w:i/>
          <w:sz w:val="28"/>
          <w:szCs w:val="28"/>
        </w:rPr>
      </w:pPr>
      <w:r w:rsidRPr="00761B5B">
        <w:rPr>
          <w:rFonts w:ascii="Times New Roman" w:hAnsi="Times New Roman" w:cs="Times New Roman"/>
          <w:i/>
          <w:sz w:val="28"/>
          <w:szCs w:val="28"/>
        </w:rPr>
        <w:lastRenderedPageBreak/>
        <w:t>Приложение 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20"/>
        <w:rPr>
          <w:sz w:val="28"/>
          <w:szCs w:val="28"/>
        </w:rPr>
      </w:pPr>
      <w:bookmarkStart w:id="3" w:name="bookmark61"/>
      <w:r w:rsidRPr="00B77FC9">
        <w:rPr>
          <w:sz w:val="28"/>
          <w:szCs w:val="28"/>
        </w:rPr>
        <w:t xml:space="preserve">Исходные данные к практическому занятию № 1 </w:t>
      </w:r>
    </w:p>
    <w:p w:rsidR="008C4E11" w:rsidRPr="00B77FC9" w:rsidRDefault="008C4E11" w:rsidP="00B77FC9">
      <w:pPr>
        <w:pStyle w:val="44"/>
        <w:shd w:val="clear" w:color="auto" w:fill="auto"/>
        <w:spacing w:line="240" w:lineRule="auto"/>
        <w:ind w:left="20"/>
        <w:rPr>
          <w:sz w:val="28"/>
          <w:szCs w:val="28"/>
        </w:rPr>
      </w:pPr>
      <w:r w:rsidRPr="00B77FC9">
        <w:rPr>
          <w:sz w:val="28"/>
          <w:szCs w:val="28"/>
        </w:rPr>
        <w:t>Вариант № 1</w:t>
      </w:r>
      <w:bookmarkEnd w:id="3"/>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24.08.2011г.в 12 часов 58 минут местного времени на железнодорож</w:t>
      </w:r>
      <w:r w:rsidRPr="00B77FC9">
        <w:rPr>
          <w:rFonts w:ascii="Times New Roman" w:hAnsi="Times New Roman" w:cs="Times New Roman"/>
          <w:sz w:val="28"/>
          <w:szCs w:val="28"/>
        </w:rPr>
        <w:softHyphen/>
        <w:t>ной станции Ванино Дальневосточной дирекции управления движением смертельно травмирован составитель поездов А. (1963 г. р., стаж работы на железнодорожном транспорте 20 лет, стаж по профессии 6 лет, же</w:t>
      </w:r>
      <w:r w:rsidRPr="00B77FC9">
        <w:rPr>
          <w:rFonts w:ascii="Times New Roman" w:hAnsi="Times New Roman" w:cs="Times New Roman"/>
          <w:sz w:val="28"/>
          <w:szCs w:val="28"/>
        </w:rPr>
        <w:softHyphen/>
        <w:t>нат, иждивенцев нет). Выписка из журналов регистрации инструктажей, обучения, аттестации: инструктаж вводный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.02.2005 г., повторный был проведен 0</w:t>
      </w:r>
      <w:r w:rsidR="007360D3">
        <w:rPr>
          <w:rFonts w:ascii="Times New Roman" w:hAnsi="Times New Roman" w:cs="Times New Roman"/>
          <w:sz w:val="28"/>
          <w:szCs w:val="28"/>
        </w:rPr>
        <w:t>1</w:t>
      </w:r>
      <w:r w:rsidRPr="00B77FC9">
        <w:rPr>
          <w:rFonts w:ascii="Times New Roman" w:hAnsi="Times New Roman" w:cs="Times New Roman"/>
          <w:sz w:val="28"/>
          <w:szCs w:val="28"/>
        </w:rPr>
        <w:t>.08.2011 г., внеплановый - 24.0</w:t>
      </w:r>
      <w:r w:rsidR="007360D3">
        <w:rPr>
          <w:rFonts w:ascii="Times New Roman" w:hAnsi="Times New Roman" w:cs="Times New Roman"/>
          <w:sz w:val="28"/>
          <w:szCs w:val="28"/>
        </w:rPr>
        <w:t>1</w:t>
      </w:r>
      <w:r w:rsidRPr="00B77FC9">
        <w:rPr>
          <w:rFonts w:ascii="Times New Roman" w:hAnsi="Times New Roman" w:cs="Times New Roman"/>
          <w:sz w:val="28"/>
          <w:szCs w:val="28"/>
        </w:rPr>
        <w:t>.2011 г., оче</w:t>
      </w:r>
      <w:r w:rsidRPr="00B77FC9">
        <w:rPr>
          <w:rFonts w:ascii="Times New Roman" w:hAnsi="Times New Roman" w:cs="Times New Roman"/>
          <w:sz w:val="28"/>
          <w:szCs w:val="28"/>
        </w:rPr>
        <w:softHyphen/>
        <w:t>редная аттестация по охране труда - 05.03.2011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После окончания маневровой работы по перестановке груженых вагонов с пути № 11 на № 1 пути необщего пользования ООО «Транс- бункер-Ванино» составитель поездов А. получил задание на следование на выставочный путь № 11 пути необщего пользования ООО «Трансбун</w:t>
      </w:r>
      <w:r w:rsidRPr="00B77FC9">
        <w:rPr>
          <w:rFonts w:ascii="Times New Roman" w:hAnsi="Times New Roman" w:cs="Times New Roman"/>
          <w:sz w:val="28"/>
          <w:szCs w:val="28"/>
        </w:rPr>
        <w:softHyphen/>
        <w:t>кер—Ванино» для производства маневровой работы с прибывающим по</w:t>
      </w:r>
      <w:r w:rsidRPr="00B77FC9">
        <w:rPr>
          <w:rFonts w:ascii="Times New Roman" w:hAnsi="Times New Roman" w:cs="Times New Roman"/>
          <w:sz w:val="28"/>
          <w:szCs w:val="28"/>
        </w:rPr>
        <w:softHyphen/>
        <w:t>ездом № 3564. Маршрут прохода составителя поездов с пути № 1 на № 11 проходил через станционные пути № ЗЕ, 13.</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ДСП ст. Ванино в 05.59 мск. времени приготовил маневровый маршрут маневровому локомотиву № 1014 (ТЧМ П. - работающего в одно лицо), на</w:t>
      </w:r>
      <w:r w:rsidRPr="00B77FC9">
        <w:rPr>
          <w:rFonts w:ascii="Times New Roman" w:hAnsi="Times New Roman" w:cs="Times New Roman"/>
          <w:sz w:val="28"/>
          <w:szCs w:val="28"/>
        </w:rPr>
        <w:softHyphen/>
        <w:t xml:space="preserve">ходящегося на ж/д пути № ЗЕ - от сигнала НЗЕ за сигнал </w:t>
      </w:r>
      <w:r w:rsidRPr="00B77FC9">
        <w:rPr>
          <w:rFonts w:ascii="Times New Roman" w:hAnsi="Times New Roman" w:cs="Times New Roman"/>
          <w:sz w:val="28"/>
          <w:szCs w:val="28"/>
          <w:lang w:val="en-US"/>
        </w:rPr>
        <w:t>Ml</w:t>
      </w:r>
      <w:r w:rsidRPr="00B77FC9">
        <w:rPr>
          <w:rFonts w:ascii="Times New Roman" w:hAnsi="Times New Roman" w:cs="Times New Roman"/>
          <w:sz w:val="28"/>
          <w:szCs w:val="28"/>
        </w:rPr>
        <w:t>02. При следо</w:t>
      </w:r>
      <w:r w:rsidRPr="00B77FC9">
        <w:rPr>
          <w:rFonts w:ascii="Times New Roman" w:hAnsi="Times New Roman" w:cs="Times New Roman"/>
          <w:sz w:val="28"/>
          <w:szCs w:val="28"/>
        </w:rPr>
        <w:softHyphen/>
        <w:t>вании локомотива в районе сигнала НЗЕ был совершен наезд на составителя поездов. Команду на остановку маневрового локомотива № 1014 состави</w:t>
      </w:r>
      <w:r w:rsidRPr="00B77FC9">
        <w:rPr>
          <w:rFonts w:ascii="Times New Roman" w:hAnsi="Times New Roman" w:cs="Times New Roman"/>
          <w:sz w:val="28"/>
          <w:szCs w:val="28"/>
        </w:rPr>
        <w:softHyphen/>
        <w:t>тель поездов А. по радиостанции сам передал ДСП после наезда. После остановки локомотива машинист тепловоза обнаружил пострадавшего А. в колее ж/д пути № ЗЕ с травмами ног. Бригадой скорой медицинской помо</w:t>
      </w:r>
      <w:r w:rsidRPr="00B77FC9">
        <w:rPr>
          <w:rFonts w:ascii="Times New Roman" w:hAnsi="Times New Roman" w:cs="Times New Roman"/>
          <w:sz w:val="28"/>
          <w:szCs w:val="28"/>
        </w:rPr>
        <w:softHyphen/>
        <w:t>щи А. был доставлен в ЦРБ п. Ванино, где от полученных травм скончался.</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ходе расследования установлено, что составитель поездов А. на</w:t>
      </w:r>
      <w:r w:rsidRPr="00B77FC9">
        <w:rPr>
          <w:rFonts w:ascii="Times New Roman" w:hAnsi="Times New Roman" w:cs="Times New Roman"/>
          <w:sz w:val="28"/>
          <w:szCs w:val="28"/>
        </w:rPr>
        <w:softHyphen/>
        <w:t>рушил меры безопасности при нахождении на ж/д путях - переходил ж/д путь, предварительно не убедившись, что в этом месте нет движущегося на опасном расстоянии подвижного состава, и не следил за показаниями светофоров. Машинист маневрового локомотива П. внимательно не сле</w:t>
      </w:r>
      <w:r w:rsidRPr="00B77FC9">
        <w:rPr>
          <w:rFonts w:ascii="Times New Roman" w:hAnsi="Times New Roman" w:cs="Times New Roman"/>
          <w:sz w:val="28"/>
          <w:szCs w:val="28"/>
        </w:rPr>
        <w:softHyphen/>
        <w:t>дил за людьми, находящимися на железнодорожных путях станции.</w:t>
      </w:r>
    </w:p>
    <w:p w:rsidR="008C4E11" w:rsidRPr="00B77FC9" w:rsidRDefault="008C4E11" w:rsidP="00761B5B">
      <w:pPr>
        <w:pStyle w:val="44"/>
        <w:shd w:val="clear" w:color="auto" w:fill="auto"/>
        <w:spacing w:line="240" w:lineRule="auto"/>
        <w:ind w:firstLine="851"/>
        <w:jc w:val="both"/>
        <w:rPr>
          <w:sz w:val="28"/>
          <w:szCs w:val="28"/>
        </w:rPr>
      </w:pPr>
      <w:bookmarkStart w:id="4" w:name="bookmark62"/>
      <w:r w:rsidRPr="00B77FC9">
        <w:rPr>
          <w:sz w:val="28"/>
          <w:szCs w:val="28"/>
        </w:rPr>
        <w:t>Вариант № 2</w:t>
      </w:r>
      <w:bookmarkEnd w:id="4"/>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01.09.2005 г. в 23 часа 08 минут местного времени был допущен тя</w:t>
      </w:r>
      <w:r w:rsidRPr="00B77FC9">
        <w:rPr>
          <w:rFonts w:ascii="Times New Roman" w:hAnsi="Times New Roman" w:cs="Times New Roman"/>
          <w:sz w:val="28"/>
          <w:szCs w:val="28"/>
        </w:rPr>
        <w:softHyphen/>
        <w:t>желый травматический случай при производстве маневровых передвиже</w:t>
      </w:r>
      <w:r w:rsidRPr="00B77FC9">
        <w:rPr>
          <w:rFonts w:ascii="Times New Roman" w:hAnsi="Times New Roman" w:cs="Times New Roman"/>
          <w:sz w:val="28"/>
          <w:szCs w:val="28"/>
        </w:rPr>
        <w:softHyphen/>
        <w:t>ний по перестановке локомотивов на тракционных путях локомотивного ремонтного депо станции Московка Омского отделения Западно-Сибир</w:t>
      </w:r>
      <w:r w:rsidRPr="00B77FC9">
        <w:rPr>
          <w:rFonts w:ascii="Times New Roman" w:hAnsi="Times New Roman" w:cs="Times New Roman"/>
          <w:sz w:val="28"/>
          <w:szCs w:val="28"/>
        </w:rPr>
        <w:softHyphen/>
        <w:t>ской железной дороги с машинистом электровоза В.,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г.р. Стаж рабо</w:t>
      </w:r>
      <w:r w:rsidRPr="00B77FC9">
        <w:rPr>
          <w:rFonts w:ascii="Times New Roman" w:hAnsi="Times New Roman" w:cs="Times New Roman"/>
          <w:sz w:val="28"/>
          <w:szCs w:val="28"/>
        </w:rPr>
        <w:softHyphen/>
        <w:t>ты в депо с 26.08.1980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повторный был проведен 24.0</w:t>
      </w:r>
      <w:r w:rsidR="007360D3">
        <w:rPr>
          <w:rFonts w:ascii="Times New Roman" w:hAnsi="Times New Roman" w:cs="Times New Roman"/>
          <w:sz w:val="28"/>
          <w:szCs w:val="28"/>
        </w:rPr>
        <w:t>1</w:t>
      </w:r>
      <w:r w:rsidRPr="00B77FC9">
        <w:rPr>
          <w:rFonts w:ascii="Times New Roman" w:hAnsi="Times New Roman" w:cs="Times New Roman"/>
          <w:sz w:val="28"/>
          <w:szCs w:val="28"/>
        </w:rPr>
        <w:t>.2005 г., внеплановый -</w:t>
      </w:r>
    </w:p>
    <w:p w:rsidR="008C4E11" w:rsidRPr="00B77FC9" w:rsidRDefault="008C4E11" w:rsidP="00761B5B">
      <w:pPr>
        <w:widowControl w:val="0"/>
        <w:numPr>
          <w:ilvl w:val="0"/>
          <w:numId w:val="24"/>
        </w:numPr>
        <w:tabs>
          <w:tab w:val="left" w:pos="1029"/>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г., техучеба была проведена 12.08.2005 г., очередная аттеста</w:t>
      </w:r>
      <w:r w:rsidRPr="00B77FC9">
        <w:rPr>
          <w:rFonts w:ascii="Times New Roman" w:hAnsi="Times New Roman" w:cs="Times New Roman"/>
          <w:sz w:val="28"/>
          <w:szCs w:val="28"/>
        </w:rPr>
        <w:softHyphen/>
        <w:t>ция по охране труда - 25.01.2005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Машинист В. получил задание от дежурного по депо на маневровые передвижения электровозов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10 № 1234, № 1232. После подготовки к перестановке электровозов машинист В. получил команду от руково</w:t>
      </w:r>
      <w:r w:rsidRPr="00B77FC9">
        <w:rPr>
          <w:rFonts w:ascii="Times New Roman" w:hAnsi="Times New Roman" w:cs="Times New Roman"/>
          <w:sz w:val="28"/>
          <w:szCs w:val="28"/>
        </w:rPr>
        <w:softHyphen/>
        <w:t xml:space="preserve">дителя маневров машиниста Б. сопровождать электровоз </w:t>
      </w:r>
      <w:r w:rsidRPr="00B77FC9">
        <w:rPr>
          <w:rFonts w:ascii="Times New Roman" w:hAnsi="Times New Roman" w:cs="Times New Roman"/>
          <w:sz w:val="28"/>
          <w:szCs w:val="28"/>
          <w:lang w:val="en-US"/>
        </w:rPr>
        <w:t>BJ</w:t>
      </w:r>
      <w:r w:rsidRPr="00B77FC9">
        <w:rPr>
          <w:rFonts w:ascii="Times New Roman" w:hAnsi="Times New Roman" w:cs="Times New Roman"/>
          <w:sz w:val="28"/>
          <w:szCs w:val="28"/>
        </w:rPr>
        <w:t>1 № 1234, при этом план маневровых передвижений не был ему доведен.</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В нарушении п. 3.8.8 Инструкции по охране труда для локомотив</w:t>
      </w:r>
      <w:r w:rsidRPr="00B77FC9">
        <w:rPr>
          <w:rFonts w:ascii="Times New Roman" w:hAnsi="Times New Roman" w:cs="Times New Roman"/>
          <w:sz w:val="28"/>
          <w:szCs w:val="28"/>
        </w:rPr>
        <w:softHyphen/>
        <w:t>ных бригад ИОТ-ТЧ-2-2</w:t>
      </w:r>
      <w:r w:rsidR="007360D3">
        <w:rPr>
          <w:rFonts w:ascii="Times New Roman" w:hAnsi="Times New Roman" w:cs="Times New Roman"/>
          <w:sz w:val="28"/>
          <w:szCs w:val="28"/>
        </w:rPr>
        <w:t>1</w:t>
      </w:r>
      <w:r w:rsidRPr="00B77FC9">
        <w:rPr>
          <w:rFonts w:ascii="Times New Roman" w:hAnsi="Times New Roman" w:cs="Times New Roman"/>
          <w:sz w:val="28"/>
          <w:szCs w:val="28"/>
        </w:rPr>
        <w:t>-15-05, гл. 1 п. 6 ЦТ-555 Типовой инструкции по охране труда локомотивных бригад машинист В. покинул кабину управления электровоза, не закрепив его от ухода и не приведя в дей</w:t>
      </w:r>
      <w:r w:rsidRPr="00B77FC9">
        <w:rPr>
          <w:rFonts w:ascii="Times New Roman" w:hAnsi="Times New Roman" w:cs="Times New Roman"/>
          <w:sz w:val="28"/>
          <w:szCs w:val="28"/>
        </w:rPr>
        <w:softHyphen/>
        <w:t>ствие тормоза локомотива, и начал закрывать концевой кран в простран</w:t>
      </w:r>
      <w:r w:rsidRPr="00B77FC9">
        <w:rPr>
          <w:rFonts w:ascii="Times New Roman" w:hAnsi="Times New Roman" w:cs="Times New Roman"/>
          <w:sz w:val="28"/>
          <w:szCs w:val="28"/>
        </w:rPr>
        <w:softHyphen/>
        <w:t>стве между автосцепками локомотивов № 1232 и № 1234, держась правой рукой за автосцепное устройство. В результате самонаката произошло соединение вышеуказанных локомотивов, при этом рука пострадавшего оказалась зажатой между автосцепками локомотивов.</w:t>
      </w:r>
    </w:p>
    <w:p w:rsidR="008C4E11" w:rsidRPr="00B77FC9" w:rsidRDefault="008C4E11" w:rsidP="00761B5B">
      <w:pPr>
        <w:tabs>
          <w:tab w:val="left" w:pos="69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w:t>
      </w:r>
      <w:r w:rsidRPr="00B77FC9">
        <w:rPr>
          <w:rFonts w:ascii="Times New Roman" w:hAnsi="Times New Roman" w:cs="Times New Roman"/>
          <w:sz w:val="28"/>
          <w:szCs w:val="28"/>
        </w:rPr>
        <w:tab/>
        <w:t>был доставлен в больницу с диагнозом «Травматическое отчле- нение правой верхней конечности на уровне плеча. Шок П-Ш степени». Анализ крови и мочи на алкоголь - отрицательный.</w:t>
      </w:r>
    </w:p>
    <w:p w:rsidR="008C4E11" w:rsidRPr="00B77FC9" w:rsidRDefault="008C4E11" w:rsidP="00761B5B">
      <w:pPr>
        <w:pStyle w:val="44"/>
        <w:shd w:val="clear" w:color="auto" w:fill="auto"/>
        <w:spacing w:line="240" w:lineRule="auto"/>
        <w:ind w:firstLine="851"/>
        <w:jc w:val="both"/>
        <w:rPr>
          <w:sz w:val="28"/>
          <w:szCs w:val="28"/>
        </w:rPr>
      </w:pPr>
      <w:bookmarkStart w:id="5" w:name="bookmark63"/>
      <w:r w:rsidRPr="00B77FC9">
        <w:rPr>
          <w:sz w:val="28"/>
          <w:szCs w:val="28"/>
        </w:rPr>
        <w:t>Вариант № 3</w:t>
      </w:r>
      <w:bookmarkEnd w:id="5"/>
    </w:p>
    <w:p w:rsidR="008C4E11" w:rsidRPr="00B77FC9" w:rsidRDefault="008C4E11" w:rsidP="00761B5B">
      <w:pPr>
        <w:tabs>
          <w:tab w:val="left" w:pos="85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21.08.2011 г. в 00 часов 55 минут мск. времени при перестановке трех двухъярусных платформ для перевозки автомобилей с 6 пути парка «Б» на 5 путь грузового двора станции Черниковка был травмирован со</w:t>
      </w:r>
      <w:r w:rsidRPr="00B77FC9">
        <w:rPr>
          <w:rFonts w:ascii="Times New Roman" w:hAnsi="Times New Roman" w:cs="Times New Roman"/>
          <w:sz w:val="28"/>
          <w:szCs w:val="28"/>
        </w:rPr>
        <w:softHyphen/>
        <w:t>ставитель поездов М. ст. Черниковка Башкирского ДЦС Куйбышевской дирекции управления движением (198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в должности 11 месяцев, обучение по профессии Главный кондуктор грузовых поез</w:t>
      </w:r>
      <w:r w:rsidRPr="00B77FC9">
        <w:rPr>
          <w:rFonts w:ascii="Times New Roman" w:hAnsi="Times New Roman" w:cs="Times New Roman"/>
          <w:sz w:val="28"/>
          <w:szCs w:val="28"/>
        </w:rPr>
        <w:softHyphen/>
        <w:t>дов с правом технического обслуживания вагонов прошел в 2009 году, не женат, иждивенцев нет).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Маневровые передвижения производились маневровым тепловоз</w:t>
      </w:r>
      <w:r w:rsidRPr="00B77FC9">
        <w:rPr>
          <w:rFonts w:ascii="Times New Roman" w:hAnsi="Times New Roman" w:cs="Times New Roman"/>
          <w:sz w:val="28"/>
          <w:szCs w:val="28"/>
        </w:rPr>
        <w:softHyphen/>
        <w:t>ом № 4955 (ТЧЭ Стерлитамак, машинист С., работающий в одно лицо). Для передвижения вагонов на 5 путь грузового двора составитель поез</w:t>
      </w:r>
      <w:r w:rsidRPr="00B77FC9">
        <w:rPr>
          <w:rFonts w:ascii="Times New Roman" w:hAnsi="Times New Roman" w:cs="Times New Roman"/>
          <w:sz w:val="28"/>
          <w:szCs w:val="28"/>
        </w:rPr>
        <w:softHyphen/>
        <w:t>дов открыл ворота и дал команду машинисту на дальнейшее движение, предварительно сообщив о своем местонахождении и следовании пеш</w:t>
      </w:r>
      <w:r w:rsidRPr="00B77FC9">
        <w:rPr>
          <w:rFonts w:ascii="Times New Roman" w:hAnsi="Times New Roman" w:cs="Times New Roman"/>
          <w:sz w:val="28"/>
          <w:szCs w:val="28"/>
        </w:rPr>
        <w:softHyphen/>
        <w:t>ком. Расследованием установлено, что путь № 5 грузового двора имеет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ограждение, повышенная грузовая платформа находится в междупутье 5-4 путей, ворота от платформы расположены на расстоянии двух ме</w:t>
      </w:r>
      <w:r w:rsidRPr="00B77FC9">
        <w:rPr>
          <w:rFonts w:ascii="Times New Roman" w:hAnsi="Times New Roman" w:cs="Times New Roman"/>
          <w:sz w:val="28"/>
          <w:szCs w:val="28"/>
        </w:rPr>
        <w:softHyphen/>
        <w:t>тров. Составитель поездов подавал команду на движение локомотива со стороны негабаритного места (места нахождения машиниста тепло</w:t>
      </w:r>
      <w:r w:rsidRPr="00B77FC9">
        <w:rPr>
          <w:rFonts w:ascii="Times New Roman" w:hAnsi="Times New Roman" w:cs="Times New Roman"/>
          <w:sz w:val="28"/>
          <w:szCs w:val="28"/>
        </w:rPr>
        <w:softHyphen/>
        <w:t>воза), находился вне видимости машиниста из-за кривого участка пути. Пострадавший М. находился на подножке первого вагона, попал в не</w:t>
      </w:r>
      <w:r w:rsidRPr="00B77FC9">
        <w:rPr>
          <w:rFonts w:ascii="Times New Roman" w:hAnsi="Times New Roman" w:cs="Times New Roman"/>
          <w:sz w:val="28"/>
          <w:szCs w:val="28"/>
        </w:rPr>
        <w:softHyphen/>
        <w:t>габаритное место, был зажат между погрузочной платформой и вагоном.</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Составитель поездов М. нарушил меры безопасности при проследо</w:t>
      </w:r>
      <w:r w:rsidRPr="00B77FC9">
        <w:rPr>
          <w:rFonts w:ascii="Times New Roman" w:hAnsi="Times New Roman" w:cs="Times New Roman"/>
          <w:sz w:val="28"/>
          <w:szCs w:val="28"/>
        </w:rPr>
        <w:softHyphen/>
        <w:t>вании негабаритного места; машинист тепловоза не потребовал от соста</w:t>
      </w:r>
      <w:r w:rsidRPr="00B77FC9">
        <w:rPr>
          <w:rFonts w:ascii="Times New Roman" w:hAnsi="Times New Roman" w:cs="Times New Roman"/>
          <w:sz w:val="28"/>
          <w:szCs w:val="28"/>
        </w:rPr>
        <w:softHyphen/>
        <w:t>вителя поездов перехода с междупутья 5—3 путей грузового двора (места расположения опасного места) в безопасное место - на обочину 5 пути грузового двора.</w:t>
      </w:r>
    </w:p>
    <w:p w:rsidR="008C4E11" w:rsidRPr="00B77FC9" w:rsidRDefault="008C4E11" w:rsidP="00761B5B">
      <w:pPr>
        <w:pStyle w:val="44"/>
        <w:shd w:val="clear" w:color="auto" w:fill="auto"/>
        <w:spacing w:line="240" w:lineRule="auto"/>
        <w:ind w:firstLine="851"/>
        <w:jc w:val="both"/>
        <w:rPr>
          <w:sz w:val="28"/>
          <w:szCs w:val="28"/>
        </w:rPr>
      </w:pPr>
      <w:bookmarkStart w:id="6" w:name="bookmark64"/>
      <w:r w:rsidRPr="00B77FC9">
        <w:rPr>
          <w:sz w:val="28"/>
          <w:szCs w:val="28"/>
        </w:rPr>
        <w:t>Вариант № 4</w:t>
      </w:r>
      <w:bookmarkEnd w:id="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03.02.200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 локомотивном ремонтном депо Московка структур</w:t>
      </w:r>
      <w:r w:rsidRPr="00B77FC9">
        <w:rPr>
          <w:rFonts w:ascii="Times New Roman" w:hAnsi="Times New Roman" w:cs="Times New Roman"/>
          <w:sz w:val="28"/>
          <w:szCs w:val="28"/>
        </w:rPr>
        <w:softHyphen/>
        <w:t>ном подразделении дирекции по ремонту и техническому обслуживанию локомотивов ОАО «РЖД» филиала «Западно-Сибирская железная до</w:t>
      </w:r>
      <w:r w:rsidRPr="00B77FC9">
        <w:rPr>
          <w:rFonts w:ascii="Times New Roman" w:hAnsi="Times New Roman" w:cs="Times New Roman"/>
          <w:sz w:val="28"/>
          <w:szCs w:val="28"/>
        </w:rPr>
        <w:softHyphen/>
        <w:t>рога» произошел тяжелый травматический случай со смертельным ис</w:t>
      </w:r>
      <w:r w:rsidRPr="00B77FC9">
        <w:rPr>
          <w:rFonts w:ascii="Times New Roman" w:hAnsi="Times New Roman" w:cs="Times New Roman"/>
          <w:sz w:val="28"/>
          <w:szCs w:val="28"/>
        </w:rPr>
        <w:softHyphen/>
        <w:t>ходом со слесарем по ремонту подвижного состава участка по ремонту автотормозного оборудования С.</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Пострадавший С. 1960 г. р., женат, детей нет.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14.10.198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был проведен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внеплановый - 14.06.200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копия удостове</w:t>
      </w:r>
      <w:r w:rsidRPr="00B77FC9">
        <w:rPr>
          <w:rFonts w:ascii="Times New Roman" w:hAnsi="Times New Roman" w:cs="Times New Roman"/>
          <w:sz w:val="28"/>
          <w:szCs w:val="28"/>
        </w:rPr>
        <w:softHyphen/>
        <w:t>рения повышения квалификации по вопросам обеспечения безопасности движения поездов № 1349 от 29.12.2006 г., очередная аттестация по охра</w:t>
      </w:r>
      <w:r w:rsidRPr="00B77FC9">
        <w:rPr>
          <w:rFonts w:ascii="Times New Roman" w:hAnsi="Times New Roman" w:cs="Times New Roman"/>
          <w:sz w:val="28"/>
          <w:szCs w:val="28"/>
        </w:rPr>
        <w:softHyphen/>
        <w:t>не труда - 18.10.2006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Для устранения неисправностей ремонтная бригада прибыла на ме</w:t>
      </w:r>
      <w:r w:rsidRPr="00B77FC9">
        <w:rPr>
          <w:rFonts w:ascii="Times New Roman" w:hAnsi="Times New Roman" w:cs="Times New Roman"/>
          <w:sz w:val="28"/>
          <w:szCs w:val="28"/>
        </w:rPr>
        <w:softHyphen/>
        <w:t>сто производства работ в 13 часов 2</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минут. При производстве ремонта тормозного цилиндра слесарь С., взяв ключ, подлез под вагон. В этот мо</w:t>
      </w:r>
      <w:r w:rsidRPr="00B77FC9">
        <w:rPr>
          <w:rFonts w:ascii="Times New Roman" w:hAnsi="Times New Roman" w:cs="Times New Roman"/>
          <w:sz w:val="28"/>
          <w:szCs w:val="28"/>
        </w:rPr>
        <w:softHyphen/>
        <w:t>мент локомотивная бригада, не получив сообщения об устранении не</w:t>
      </w:r>
      <w:r w:rsidRPr="00B77FC9">
        <w:rPr>
          <w:rFonts w:ascii="Times New Roman" w:hAnsi="Times New Roman" w:cs="Times New Roman"/>
          <w:sz w:val="28"/>
          <w:szCs w:val="28"/>
        </w:rPr>
        <w:softHyphen/>
        <w:t>исправности, не убедившись в отсутствии людей в опасной зоне, при</w:t>
      </w:r>
      <w:r w:rsidRPr="00B77FC9">
        <w:rPr>
          <w:rFonts w:ascii="Times New Roman" w:hAnsi="Times New Roman" w:cs="Times New Roman"/>
          <w:sz w:val="28"/>
          <w:szCs w:val="28"/>
        </w:rPr>
        <w:softHyphen/>
        <w:t>вела электропоезд в движение. При осмотре электропоезда ЭР-2К № 339 в 14 часов 04 минуты мастер Б. обнаружил под вагоном № 33902 тело слесаря С., зажатое между рельсами и тяговым двигателем № 2.</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произошел из-за неудовлетворительной органи</w:t>
      </w:r>
      <w:r w:rsidRPr="00B77FC9">
        <w:rPr>
          <w:rFonts w:ascii="Times New Roman" w:hAnsi="Times New Roman" w:cs="Times New Roman"/>
          <w:sz w:val="28"/>
          <w:szCs w:val="28"/>
        </w:rPr>
        <w:softHyphen/>
        <w:t>зации работ на ЭПС, находившимся под контактным проводом; вслед</w:t>
      </w:r>
      <w:r w:rsidRPr="00B77FC9">
        <w:rPr>
          <w:rFonts w:ascii="Times New Roman" w:hAnsi="Times New Roman" w:cs="Times New Roman"/>
          <w:sz w:val="28"/>
          <w:szCs w:val="28"/>
        </w:rPr>
        <w:softHyphen/>
        <w:t>ствие нарушения технологии ремонта (несоблюдение требований «Тех</w:t>
      </w:r>
      <w:r w:rsidRPr="00B77FC9">
        <w:rPr>
          <w:rFonts w:ascii="Times New Roman" w:hAnsi="Times New Roman" w:cs="Times New Roman"/>
          <w:sz w:val="28"/>
          <w:szCs w:val="28"/>
        </w:rPr>
        <w:softHyphen/>
        <w:t>нологической карты технического обслуживания ТО-3 электропоезда ЭР2 и ЭД 4М» от 01.05.2006 г.) и в устранении выявленных в ходе при</w:t>
      </w:r>
      <w:r w:rsidRPr="00B77FC9">
        <w:rPr>
          <w:rFonts w:ascii="Times New Roman" w:hAnsi="Times New Roman" w:cs="Times New Roman"/>
          <w:sz w:val="28"/>
          <w:szCs w:val="28"/>
        </w:rPr>
        <w:softHyphen/>
        <w:t>емки электропоезда неисправностей вне ремонтного стойла.</w:t>
      </w:r>
    </w:p>
    <w:p w:rsidR="008C4E11" w:rsidRPr="00B77FC9" w:rsidRDefault="008C4E11" w:rsidP="00761B5B">
      <w:pPr>
        <w:pStyle w:val="421"/>
        <w:shd w:val="clear" w:color="auto" w:fill="auto"/>
        <w:spacing w:line="240" w:lineRule="auto"/>
        <w:ind w:firstLine="851"/>
        <w:jc w:val="both"/>
        <w:rPr>
          <w:b/>
          <w:sz w:val="28"/>
          <w:szCs w:val="28"/>
        </w:rPr>
      </w:pPr>
      <w:bookmarkStart w:id="7" w:name="bookmark65"/>
      <w:r w:rsidRPr="00B77FC9">
        <w:rPr>
          <w:b/>
          <w:sz w:val="28"/>
          <w:szCs w:val="28"/>
        </w:rPr>
        <w:t>Вариант № 5</w:t>
      </w:r>
      <w:bookmarkEnd w:id="7"/>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30.08.1991 г. в 15 часов местного времени в районе контактной сети станции Кокошино дистанции электроснабжения станции Барабинск Омского отделения Западно-Сибирской железной дороги был допущен тяжелый несчастный случай с электромонтером Б., 4 квалификационная группа, стаж работы в ЭЧ — 8 лет, возраст 40 лет.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22.06.1983 г., повторный был проведен 14.06.1991 г., внеплановый - 10.08.1991 г., техучеба была про</w:t>
      </w:r>
      <w:r w:rsidRPr="00B77FC9">
        <w:rPr>
          <w:rFonts w:ascii="Times New Roman" w:hAnsi="Times New Roman" w:cs="Times New Roman"/>
          <w:sz w:val="28"/>
          <w:szCs w:val="28"/>
        </w:rPr>
        <w:softHyphen/>
        <w:t>ведена 14.06.1991 г., очередная аттестация по охране труда- 18.01.1991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Бригада под руководством электромонтера П. 5 кв. группа выполняла работу с изолирующей вышки по ревизии контактной сети с регулиров</w:t>
      </w:r>
      <w:r w:rsidRPr="00B77FC9">
        <w:rPr>
          <w:rFonts w:ascii="Times New Roman" w:hAnsi="Times New Roman" w:cs="Times New Roman"/>
          <w:sz w:val="28"/>
          <w:szCs w:val="28"/>
        </w:rPr>
        <w:softHyphen/>
        <w:t>кой зигзагов по 1 пути 3165 по 31</w:t>
      </w:r>
      <w:r w:rsidR="007360D3">
        <w:rPr>
          <w:rFonts w:ascii="Times New Roman" w:hAnsi="Times New Roman" w:cs="Times New Roman"/>
          <w:sz w:val="28"/>
          <w:szCs w:val="28"/>
        </w:rPr>
        <w:t>1</w:t>
      </w:r>
      <w:r w:rsidRPr="00B77FC9">
        <w:rPr>
          <w:rFonts w:ascii="Times New Roman" w:hAnsi="Times New Roman" w:cs="Times New Roman"/>
          <w:sz w:val="28"/>
          <w:szCs w:val="28"/>
        </w:rPr>
        <w:t>0 км. Электромонтер Б. для подъема на несущий трос завешал деревянную лестницу, поднялся на огражде</w:t>
      </w:r>
      <w:r w:rsidRPr="00B77FC9">
        <w:rPr>
          <w:rFonts w:ascii="Times New Roman" w:hAnsi="Times New Roman" w:cs="Times New Roman"/>
          <w:sz w:val="28"/>
          <w:szCs w:val="28"/>
        </w:rPr>
        <w:softHyphen/>
        <w:t>ние изолирующей съемной вышки, предварительно не закрепив карабин предохранительного пояса за контактный провод, шагнул на КП, взялся за лестницу, которая соскользнула с НТ, потерял равновесие, упал на зем</w:t>
      </w:r>
      <w:r w:rsidRPr="00B77FC9">
        <w:rPr>
          <w:rFonts w:ascii="Times New Roman" w:hAnsi="Times New Roman" w:cs="Times New Roman"/>
          <w:sz w:val="28"/>
          <w:szCs w:val="28"/>
        </w:rPr>
        <w:softHyphen/>
        <w:t xml:space="preserve">лю, получив тройной перелом </w:t>
      </w:r>
      <w:r w:rsidR="007360D3">
        <w:rPr>
          <w:rFonts w:ascii="Times New Roman" w:hAnsi="Times New Roman" w:cs="Times New Roman"/>
          <w:sz w:val="28"/>
          <w:szCs w:val="28"/>
        </w:rPr>
        <w:t>1</w:t>
      </w:r>
      <w:r w:rsidRPr="00B77FC9">
        <w:rPr>
          <w:rFonts w:ascii="Times New Roman" w:hAnsi="Times New Roman" w:cs="Times New Roman"/>
          <w:sz w:val="28"/>
          <w:szCs w:val="28"/>
        </w:rPr>
        <w:t>, 8, 9 ребер и разрыв печени. Анализ кро</w:t>
      </w:r>
      <w:r w:rsidRPr="00B77FC9">
        <w:rPr>
          <w:rFonts w:ascii="Times New Roman" w:hAnsi="Times New Roman" w:cs="Times New Roman"/>
          <w:sz w:val="28"/>
          <w:szCs w:val="28"/>
        </w:rPr>
        <w:softHyphen/>
        <w:t>ви и мочи на алкоголь — отрицательный.</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 Ш-2-23 руководитель работ П., совмещавший обязанности наблюдающего, не осуществлял должного контроля за работающими. 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П.1У-3-23 электромонтер Б. при подъеме на ограждение съемной вышки предва</w:t>
      </w:r>
      <w:r w:rsidRPr="00B77FC9">
        <w:rPr>
          <w:rFonts w:ascii="Times New Roman" w:hAnsi="Times New Roman" w:cs="Times New Roman"/>
          <w:sz w:val="28"/>
          <w:szCs w:val="28"/>
        </w:rPr>
        <w:softHyphen/>
        <w:t>рительно надежно не закрепился карабином предохранительного пояса.</w:t>
      </w:r>
    </w:p>
    <w:p w:rsidR="008C4E11" w:rsidRPr="00B77FC9" w:rsidRDefault="008C4E11" w:rsidP="00761B5B">
      <w:pPr>
        <w:pStyle w:val="421"/>
        <w:shd w:val="clear" w:color="auto" w:fill="auto"/>
        <w:spacing w:line="240" w:lineRule="auto"/>
        <w:ind w:firstLine="851"/>
        <w:jc w:val="both"/>
        <w:rPr>
          <w:b/>
          <w:sz w:val="28"/>
          <w:szCs w:val="28"/>
        </w:rPr>
      </w:pPr>
      <w:bookmarkStart w:id="8" w:name="bookmark66"/>
      <w:r w:rsidRPr="00B77FC9">
        <w:rPr>
          <w:b/>
          <w:sz w:val="28"/>
          <w:szCs w:val="28"/>
        </w:rPr>
        <w:t>Вариант № 6</w:t>
      </w:r>
      <w:bookmarkEnd w:id="8"/>
    </w:p>
    <w:p w:rsidR="008C4E11" w:rsidRPr="00B77FC9" w:rsidRDefault="008C4E11" w:rsidP="00761B5B">
      <w:pPr>
        <w:tabs>
          <w:tab w:val="left" w:pos="1432"/>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16.0</w:t>
      </w:r>
      <w:r w:rsidR="007360D3">
        <w:rPr>
          <w:rFonts w:ascii="Times New Roman" w:hAnsi="Times New Roman" w:cs="Times New Roman"/>
          <w:sz w:val="28"/>
          <w:szCs w:val="28"/>
        </w:rPr>
        <w:t>1</w:t>
      </w:r>
      <w:r w:rsidRPr="00B77FC9">
        <w:rPr>
          <w:rFonts w:ascii="Times New Roman" w:hAnsi="Times New Roman" w:cs="Times New Roman"/>
          <w:sz w:val="28"/>
          <w:szCs w:val="28"/>
        </w:rPr>
        <w:t>.2006 г. в 23 часа 20 минут в сортировочном парке «С» станции Комбинатская Западно-Сибирской железной дороги произошел несчаст</w:t>
      </w:r>
      <w:r w:rsidRPr="00B77FC9">
        <w:rPr>
          <w:rFonts w:ascii="Times New Roman" w:hAnsi="Times New Roman" w:cs="Times New Roman"/>
          <w:sz w:val="28"/>
          <w:szCs w:val="28"/>
        </w:rPr>
        <w:softHyphen/>
        <w:t>ный случай с приемосдатчиком груза и багажа М., 1986 г. р., стаж рабо</w:t>
      </w:r>
      <w:r w:rsidRPr="00B77FC9">
        <w:rPr>
          <w:rFonts w:ascii="Times New Roman" w:hAnsi="Times New Roman" w:cs="Times New Roman"/>
          <w:sz w:val="28"/>
          <w:szCs w:val="28"/>
        </w:rPr>
        <w:softHyphen/>
        <w:t>ты - с 26.06.2006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26.06.2006 г., первичный - 26 .06.2006 г, аттестация по охране труда — 09.0</w:t>
      </w:r>
      <w:r w:rsidR="007360D3">
        <w:rPr>
          <w:rFonts w:ascii="Times New Roman" w:hAnsi="Times New Roman" w:cs="Times New Roman"/>
          <w:sz w:val="28"/>
          <w:szCs w:val="28"/>
        </w:rPr>
        <w:t>1</w:t>
      </w:r>
      <w:r w:rsidRPr="00B77FC9">
        <w:rPr>
          <w:rFonts w:ascii="Times New Roman" w:hAnsi="Times New Roman" w:cs="Times New Roman"/>
          <w:sz w:val="28"/>
          <w:szCs w:val="28"/>
        </w:rPr>
        <w:t>.2006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Приемосдатчик М. вышла для списывания состава на 1 пути сорти</w:t>
      </w:r>
      <w:r w:rsidRPr="00B77FC9">
        <w:rPr>
          <w:rFonts w:ascii="Times New Roman" w:hAnsi="Times New Roman" w:cs="Times New Roman"/>
          <w:sz w:val="28"/>
          <w:szCs w:val="28"/>
        </w:rPr>
        <w:softHyphen/>
        <w:t>ровочного парка «С» со стороны четной горловины. В момент формиро</w:t>
      </w:r>
      <w:r w:rsidRPr="00B77FC9">
        <w:rPr>
          <w:rFonts w:ascii="Times New Roman" w:hAnsi="Times New Roman" w:cs="Times New Roman"/>
          <w:sz w:val="28"/>
          <w:szCs w:val="28"/>
        </w:rPr>
        <w:softHyphen/>
        <w:t>вания группы вагонов в поезд произошел выплеск из-под загрузочного люка цистерны 51236453 груза «Кислота серная», в результате чего М. получила химические ожоги лица, руки и шеи. После оказания первой помощи пострадавшая была госпитализирована.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Цистерна 51236453 груз «Кислота серная» погружена отправителем ОАО «Газпромнефть» 15.0</w:t>
      </w:r>
      <w:r w:rsidR="007360D3">
        <w:rPr>
          <w:rFonts w:ascii="Times New Roman" w:hAnsi="Times New Roman" w:cs="Times New Roman"/>
          <w:sz w:val="28"/>
          <w:szCs w:val="28"/>
        </w:rPr>
        <w:t>1</w:t>
      </w:r>
      <w:r w:rsidRPr="00B77FC9">
        <w:rPr>
          <w:rFonts w:ascii="Times New Roman" w:hAnsi="Times New Roman" w:cs="Times New Roman"/>
          <w:sz w:val="28"/>
          <w:szCs w:val="28"/>
        </w:rPr>
        <w:t>.2006 г. на станции Комбинатская. Основной причиной выплеска серной кислоты из цистерны 51236453 явилось не</w:t>
      </w:r>
      <w:r w:rsidRPr="00B77FC9">
        <w:rPr>
          <w:rFonts w:ascii="Times New Roman" w:hAnsi="Times New Roman" w:cs="Times New Roman"/>
          <w:sz w:val="28"/>
          <w:szCs w:val="28"/>
        </w:rPr>
        <w:softHyphen/>
        <w:t>соблюдение грузоотправителем п.2.5.3.9 Правил перевозок железнодо</w:t>
      </w:r>
      <w:r w:rsidRPr="00B77FC9">
        <w:rPr>
          <w:rFonts w:ascii="Times New Roman" w:hAnsi="Times New Roman" w:cs="Times New Roman"/>
          <w:sz w:val="28"/>
          <w:szCs w:val="28"/>
        </w:rPr>
        <w:softHyphen/>
        <w:t>рожным транспортом грузов наливом в вагонах-цистернах, утвержден</w:t>
      </w:r>
      <w:r w:rsidRPr="00B77FC9">
        <w:rPr>
          <w:rFonts w:ascii="Times New Roman" w:hAnsi="Times New Roman" w:cs="Times New Roman"/>
          <w:sz w:val="28"/>
          <w:szCs w:val="28"/>
        </w:rPr>
        <w:softHyphen/>
        <w:t>ных Приказом МПС от 18.06.2003 г. № 25, а именно: грузоотправитель не обеспечил герметичное закрытие крышки загрузочного люка, в транс</w:t>
      </w:r>
      <w:r w:rsidRPr="00B77FC9">
        <w:rPr>
          <w:rFonts w:ascii="Times New Roman" w:hAnsi="Times New Roman" w:cs="Times New Roman"/>
          <w:sz w:val="28"/>
          <w:szCs w:val="28"/>
        </w:rPr>
        <w:softHyphen/>
        <w:t>портную накладную были внесены недостоверные сведения о том, что вагон и арматура исправны и обеспечивают безопасную перевозку груза.</w:t>
      </w:r>
    </w:p>
    <w:p w:rsidR="008C4E11" w:rsidRPr="00B77FC9" w:rsidRDefault="008C4E11" w:rsidP="00761B5B">
      <w:pPr>
        <w:pStyle w:val="44"/>
        <w:shd w:val="clear" w:color="auto" w:fill="auto"/>
        <w:spacing w:line="240" w:lineRule="auto"/>
        <w:ind w:firstLine="851"/>
        <w:jc w:val="both"/>
        <w:rPr>
          <w:sz w:val="28"/>
          <w:szCs w:val="28"/>
        </w:rPr>
      </w:pPr>
      <w:bookmarkStart w:id="9" w:name="bookmark67"/>
      <w:r w:rsidRPr="00B77FC9">
        <w:rPr>
          <w:sz w:val="28"/>
          <w:szCs w:val="28"/>
        </w:rPr>
        <w:t xml:space="preserve">Вариант № </w:t>
      </w:r>
      <w:r w:rsidR="007360D3">
        <w:rPr>
          <w:sz w:val="28"/>
          <w:szCs w:val="28"/>
        </w:rPr>
        <w:t>1</w:t>
      </w:r>
      <w:bookmarkEnd w:id="9"/>
    </w:p>
    <w:p w:rsidR="008C4E11" w:rsidRPr="00B77FC9" w:rsidRDefault="008C4E11" w:rsidP="00761B5B">
      <w:pPr>
        <w:tabs>
          <w:tab w:val="left" w:pos="1437"/>
        </w:tabs>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1</w:t>
      </w:r>
      <w:r w:rsidR="007360D3">
        <w:rPr>
          <w:rFonts w:ascii="Times New Roman" w:hAnsi="Times New Roman" w:cs="Times New Roman"/>
          <w:sz w:val="28"/>
          <w:szCs w:val="28"/>
        </w:rPr>
        <w:t>1</w:t>
      </w:r>
      <w:r w:rsidRPr="00B77FC9">
        <w:rPr>
          <w:rFonts w:ascii="Times New Roman" w:hAnsi="Times New Roman" w:cs="Times New Roman"/>
          <w:sz w:val="28"/>
          <w:szCs w:val="28"/>
        </w:rPr>
        <w:t>.04.1995 г. в стройцехе ЭЧ-14 станции Ишим Свердловской желез</w:t>
      </w:r>
      <w:r w:rsidRPr="00B77FC9">
        <w:rPr>
          <w:rFonts w:ascii="Times New Roman" w:hAnsi="Times New Roman" w:cs="Times New Roman"/>
          <w:sz w:val="28"/>
          <w:szCs w:val="28"/>
        </w:rPr>
        <w:softHyphen/>
        <w:t>ной дороги плотнику-столяру Г. было дано задание на изготовление че</w:t>
      </w:r>
      <w:r w:rsidRPr="00B77FC9">
        <w:rPr>
          <w:rFonts w:ascii="Times New Roman" w:hAnsi="Times New Roman" w:cs="Times New Roman"/>
          <w:sz w:val="28"/>
          <w:szCs w:val="28"/>
        </w:rPr>
        <w:softHyphen/>
        <w:t>ренков для лопат. На станке была установлена фреза для получения кру</w:t>
      </w:r>
      <w:r w:rsidRPr="00B77FC9">
        <w:rPr>
          <w:rFonts w:ascii="Times New Roman" w:hAnsi="Times New Roman" w:cs="Times New Roman"/>
          <w:sz w:val="28"/>
          <w:szCs w:val="28"/>
        </w:rPr>
        <w:softHyphen/>
        <w:t>глого сечения. Г. доталкивал рукой заготовку, рука сорвалась, и большой палец попал на фрезу. Срезано подушку правого пальца с повреждением сухожилия сгибателя. В 10 часов 40 минут Г. обратился в ж/д поликли</w:t>
      </w:r>
      <w:r w:rsidRPr="00B77FC9">
        <w:rPr>
          <w:rFonts w:ascii="Times New Roman" w:hAnsi="Times New Roman" w:cs="Times New Roman"/>
          <w:sz w:val="28"/>
          <w:szCs w:val="28"/>
        </w:rPr>
        <w:softHyphen/>
        <w:t>нику'. где ему сделали перевязку и направили на стационарное лечение.</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Стаж работы Г. - 1 год 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дней. Возраст 43 года. Инструктаж вво</w:t>
      </w:r>
      <w:r w:rsidRPr="00B77FC9">
        <w:rPr>
          <w:rFonts w:ascii="Times New Roman" w:hAnsi="Times New Roman" w:cs="Times New Roman"/>
          <w:sz w:val="28"/>
          <w:szCs w:val="28"/>
        </w:rPr>
        <w:softHyphen/>
        <w:t>дный был проведен 01.04.1993 г., повторный был проведен 14.04.1995 г., внеплановый - 14.04.1995 г., очередная аттестация по охране труда -</w:t>
      </w:r>
    </w:p>
    <w:p w:rsidR="008C4E11" w:rsidRPr="00B77FC9" w:rsidRDefault="008C4E11" w:rsidP="00761B5B">
      <w:pPr>
        <w:tabs>
          <w:tab w:val="left" w:pos="1048"/>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01.04.1995 г.</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Перед началом работы при выдаче задания мастером стройгруппы С. в помощь столяру Г. был назначен электромонтер ЭЧК-335 С. для работы на станке. Столяр Г. отказался от помощи. Мастер С. допустил нарушение установленных требований безопасности при работе на станочном обо</w:t>
      </w:r>
      <w:r w:rsidRPr="00B77FC9">
        <w:rPr>
          <w:rFonts w:ascii="Times New Roman" w:hAnsi="Times New Roman" w:cs="Times New Roman"/>
          <w:sz w:val="28"/>
          <w:szCs w:val="28"/>
        </w:rPr>
        <w:softHyphen/>
        <w:t>рудовании - выполнение работы в одно лицо. Столяр Г. проявил халатное пренебрежение правилами техники безопасности при работе на станке и личную неосторожность.</w:t>
      </w:r>
    </w:p>
    <w:p w:rsidR="008C4E11" w:rsidRPr="00B77FC9" w:rsidRDefault="008C4E11" w:rsidP="00761B5B">
      <w:pPr>
        <w:pStyle w:val="44"/>
        <w:shd w:val="clear" w:color="auto" w:fill="auto"/>
        <w:spacing w:line="240" w:lineRule="auto"/>
        <w:ind w:firstLine="851"/>
        <w:jc w:val="both"/>
        <w:rPr>
          <w:sz w:val="28"/>
          <w:szCs w:val="28"/>
        </w:rPr>
      </w:pPr>
      <w:bookmarkStart w:id="10" w:name="bookmark68"/>
      <w:r w:rsidRPr="00B77FC9">
        <w:rPr>
          <w:sz w:val="28"/>
          <w:szCs w:val="28"/>
        </w:rPr>
        <w:t>Вариант № 8</w:t>
      </w:r>
      <w:bookmarkEnd w:id="10"/>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По наряду-допуску бригаде в составе производителя работ П., 4 кв. гр. и членов бригады М., 4 кв. гр., Н., 4 кв.гр., Б., 3 кв. гр. был поручен те</w:t>
      </w:r>
      <w:r w:rsidRPr="00B77FC9">
        <w:rPr>
          <w:rFonts w:ascii="Times New Roman" w:hAnsi="Times New Roman" w:cs="Times New Roman"/>
          <w:sz w:val="28"/>
          <w:szCs w:val="28"/>
        </w:rPr>
        <w:softHyphen/>
        <w:t>кущий ремонт высоковольтного выключателя МКП с регулировкой при</w:t>
      </w:r>
      <w:r w:rsidRPr="00B77FC9">
        <w:rPr>
          <w:rFonts w:ascii="Times New Roman" w:hAnsi="Times New Roman" w:cs="Times New Roman"/>
          <w:sz w:val="28"/>
          <w:szCs w:val="28"/>
        </w:rPr>
        <w:softHyphen/>
        <w:t>вода МКП ввода № 1 на открытом распределительном устройстве ОРУ- 110 кВ. Работу выполнять по технологической карте 110-1</w:t>
      </w:r>
      <w:r w:rsidR="007360D3">
        <w:rPr>
          <w:rFonts w:ascii="Times New Roman" w:hAnsi="Times New Roman" w:cs="Times New Roman"/>
          <w:sz w:val="28"/>
          <w:szCs w:val="28"/>
        </w:rPr>
        <w:t>1</w:t>
      </w:r>
      <w:r w:rsidRPr="00B77FC9">
        <w:rPr>
          <w:rFonts w:ascii="Times New Roman" w:hAnsi="Times New Roman" w:cs="Times New Roman"/>
          <w:sz w:val="28"/>
          <w:szCs w:val="28"/>
        </w:rPr>
        <w:t>, со снятием напряжения с наложением заземления.</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Производитель работ П. расписался за полученный целевой ин</w:t>
      </w:r>
      <w:r w:rsidRPr="00B77FC9">
        <w:rPr>
          <w:rFonts w:ascii="Times New Roman" w:hAnsi="Times New Roman" w:cs="Times New Roman"/>
          <w:sz w:val="28"/>
          <w:szCs w:val="28"/>
        </w:rPr>
        <w:softHyphen/>
        <w:t>структаж в бланке наряда, удалился с бригадой к месту производства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работ на ОРУ-ПО кВ, где допускающим </w:t>
      </w:r>
      <w:r w:rsidRPr="00B77FC9">
        <w:rPr>
          <w:rFonts w:ascii="Times New Roman" w:hAnsi="Times New Roman" w:cs="Times New Roman"/>
          <w:sz w:val="28"/>
          <w:szCs w:val="28"/>
          <w:lang w:val="en-US"/>
        </w:rPr>
        <w:t>JI</w:t>
      </w:r>
      <w:r w:rsidRPr="00B77FC9">
        <w:rPr>
          <w:rFonts w:ascii="Times New Roman" w:hAnsi="Times New Roman" w:cs="Times New Roman"/>
          <w:sz w:val="28"/>
          <w:szCs w:val="28"/>
        </w:rPr>
        <w:t>. был проведен допуск брига</w:t>
      </w:r>
      <w:r w:rsidRPr="00B77FC9">
        <w:rPr>
          <w:rFonts w:ascii="Times New Roman" w:hAnsi="Times New Roman" w:cs="Times New Roman"/>
          <w:sz w:val="28"/>
          <w:szCs w:val="28"/>
        </w:rPr>
        <w:softHyphen/>
        <w:t>ды на подготовленном рабочем месте.</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осмотре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было обнаружено несоответствие норме уровня масла во вводах, бригада решила посоветоваться с электромехаником подстанции, что делать дальше.</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12 часов был сделан перерыв на обед.</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допускающий Л., выйдя на открытую часть подстанции и увидев, что шкаф привода МКП закрыт, не оформив установленным порядком наряд, сняла веревочное ограждение, запрещающие плакаты, отключила заземляющие ножи, собрала схему, тем самым подала напря</w:t>
      </w:r>
      <w:r w:rsidRPr="00B77FC9">
        <w:rPr>
          <w:rFonts w:ascii="Times New Roman" w:hAnsi="Times New Roman" w:cs="Times New Roman"/>
          <w:sz w:val="28"/>
          <w:szCs w:val="28"/>
        </w:rPr>
        <w:softHyphen/>
        <w:t xml:space="preserve">жение на ввод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МКП-1.</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13.15, переговорив с электромехаником о доливе масла, член бригады Б., не обратив внимания на отсутствие ограждения и не дождавшись члена бригады Н. </w:t>
      </w:r>
      <w:r w:rsidRPr="00B77FC9">
        <w:rPr>
          <w:rFonts w:ascii="Times New Roman" w:hAnsi="Times New Roman" w:cs="Times New Roman"/>
          <w:sz w:val="28"/>
          <w:szCs w:val="28"/>
        </w:rPr>
        <w:lastRenderedPageBreak/>
        <w:t>с воронкой и ведром масла, приставил лестницу и стал подни</w:t>
      </w:r>
      <w:r w:rsidRPr="00B77FC9">
        <w:rPr>
          <w:rFonts w:ascii="Times New Roman" w:hAnsi="Times New Roman" w:cs="Times New Roman"/>
          <w:sz w:val="28"/>
          <w:szCs w:val="28"/>
        </w:rPr>
        <w:softHyphen/>
        <w:t>маться на бак МКП. При приближении Б. к верхней части ВВ фазы А со сто</w:t>
      </w:r>
      <w:r w:rsidRPr="00B77FC9">
        <w:rPr>
          <w:rFonts w:ascii="Times New Roman" w:hAnsi="Times New Roman" w:cs="Times New Roman"/>
          <w:sz w:val="28"/>
          <w:szCs w:val="28"/>
        </w:rPr>
        <w:softHyphen/>
        <w:t>роны линии произошло перекрытие электрической дуги. Б. упал на землю, получив травму. Диагноз - «Временная остановка сердца и парализация легочных центров, элегароожог 2-3 ст. лица, ушибленно-мозговая травма».</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Вводный инструктаж пострадавшему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.2003 г., первичный на рабочем месте — 18.0</w:t>
      </w:r>
      <w:r w:rsidR="007360D3">
        <w:rPr>
          <w:rFonts w:ascii="Times New Roman" w:hAnsi="Times New Roman" w:cs="Times New Roman"/>
          <w:sz w:val="28"/>
          <w:szCs w:val="28"/>
        </w:rPr>
        <w:t>1</w:t>
      </w:r>
      <w:r w:rsidRPr="00B77FC9">
        <w:rPr>
          <w:rFonts w:ascii="Times New Roman" w:hAnsi="Times New Roman" w:cs="Times New Roman"/>
          <w:sz w:val="28"/>
          <w:szCs w:val="28"/>
        </w:rPr>
        <w:t>.2003 г., обучение по профессии —</w:t>
      </w:r>
    </w:p>
    <w:p w:rsidR="008C4E11" w:rsidRPr="00B77FC9" w:rsidRDefault="008C4E11" w:rsidP="00761B5B">
      <w:pPr>
        <w:tabs>
          <w:tab w:val="left" w:pos="1023"/>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21.02.2013 г., последняя проверка знаний - 16.03.2013 г.</w:t>
      </w:r>
    </w:p>
    <w:p w:rsidR="008C4E11" w:rsidRPr="00B77FC9" w:rsidRDefault="008C4E11" w:rsidP="00761B5B">
      <w:pPr>
        <w:pStyle w:val="44"/>
        <w:shd w:val="clear" w:color="auto" w:fill="auto"/>
        <w:spacing w:line="240" w:lineRule="auto"/>
        <w:ind w:firstLine="851"/>
        <w:jc w:val="both"/>
        <w:rPr>
          <w:sz w:val="28"/>
          <w:szCs w:val="28"/>
        </w:rPr>
      </w:pPr>
      <w:bookmarkStart w:id="11" w:name="bookmark69"/>
      <w:r w:rsidRPr="00B77FC9">
        <w:rPr>
          <w:sz w:val="28"/>
          <w:szCs w:val="28"/>
        </w:rPr>
        <w:t>Вариант № 9</w:t>
      </w:r>
      <w:bookmarkEnd w:id="11"/>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09.0</w:t>
      </w:r>
      <w:r w:rsidR="007360D3">
        <w:rPr>
          <w:rFonts w:ascii="Times New Roman" w:hAnsi="Times New Roman" w:cs="Times New Roman"/>
          <w:sz w:val="28"/>
          <w:szCs w:val="28"/>
        </w:rPr>
        <w:t>1</w:t>
      </w:r>
      <w:r w:rsidRPr="00B77FC9">
        <w:rPr>
          <w:rFonts w:ascii="Times New Roman" w:hAnsi="Times New Roman" w:cs="Times New Roman"/>
          <w:sz w:val="28"/>
          <w:szCs w:val="28"/>
        </w:rPr>
        <w:t>.1996 г. в 23 часа 00 минут местного времени на станции Стре</w:t>
      </w:r>
      <w:r w:rsidRPr="00B77FC9">
        <w:rPr>
          <w:rFonts w:ascii="Times New Roman" w:hAnsi="Times New Roman" w:cs="Times New Roman"/>
          <w:sz w:val="28"/>
          <w:szCs w:val="28"/>
        </w:rPr>
        <w:softHyphen/>
        <w:t>ла Омского отделения Западно-Сибирской железной дороги произошел несчастный случай с дежурной по станции Л., 1946 г. р., стаж работы - с 23.06.1995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22.06.1995 г., первичный -</w:t>
      </w:r>
    </w:p>
    <w:p w:rsidR="008C4E11" w:rsidRPr="00B77FC9" w:rsidRDefault="008C4E11" w:rsidP="00761B5B">
      <w:pPr>
        <w:tabs>
          <w:tab w:val="left" w:pos="1023"/>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23.06.1995 г., техучеба была проведена 14.05.1996 г., очередная аттеста</w:t>
      </w:r>
      <w:r w:rsidRPr="00B77FC9">
        <w:rPr>
          <w:rFonts w:ascii="Times New Roman" w:hAnsi="Times New Roman" w:cs="Times New Roman"/>
          <w:sz w:val="28"/>
          <w:szCs w:val="28"/>
        </w:rPr>
        <w:softHyphen/>
        <w:t>ция по охране труда - 14.08.1995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ДСП Л. находилась в помещении дежурного по станции, испытывая жажду, напилась из бутылки, которую наполнил электромеханик СЦБ Д. кислотным электролитом для своих нужд и оставил у двери служебно</w:t>
      </w:r>
      <w:r w:rsidRPr="00B77FC9">
        <w:rPr>
          <w:rFonts w:ascii="Times New Roman" w:hAnsi="Times New Roman" w:cs="Times New Roman"/>
          <w:sz w:val="28"/>
          <w:szCs w:val="28"/>
        </w:rPr>
        <w:softHyphen/>
        <w:t>го помещения. Диагноз: «Острое отравление прижигающей жидкостью (кислотный электролит), легкая степень».</w:t>
      </w:r>
    </w:p>
    <w:p w:rsidR="008C4E11" w:rsidRPr="00B77FC9" w:rsidRDefault="008C4E11" w:rsidP="00761B5B">
      <w:pPr>
        <w:pStyle w:val="44"/>
        <w:shd w:val="clear" w:color="auto" w:fill="auto"/>
        <w:spacing w:line="240" w:lineRule="auto"/>
        <w:ind w:firstLine="851"/>
        <w:jc w:val="both"/>
        <w:rPr>
          <w:sz w:val="28"/>
          <w:szCs w:val="28"/>
        </w:rPr>
      </w:pPr>
      <w:bookmarkStart w:id="12" w:name="bookmark70"/>
      <w:r w:rsidRPr="00B77FC9">
        <w:rPr>
          <w:sz w:val="28"/>
          <w:szCs w:val="28"/>
        </w:rPr>
        <w:t>Вариант № 10</w:t>
      </w:r>
      <w:bookmarkEnd w:id="12"/>
    </w:p>
    <w:p w:rsidR="008C4E11" w:rsidRPr="00B77FC9" w:rsidRDefault="008C4E11" w:rsidP="00761B5B">
      <w:pPr>
        <w:tabs>
          <w:tab w:val="left" w:pos="143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04.0</w:t>
      </w:r>
      <w:r w:rsidR="007360D3">
        <w:rPr>
          <w:rFonts w:ascii="Times New Roman" w:hAnsi="Times New Roman" w:cs="Times New Roman"/>
          <w:sz w:val="28"/>
          <w:szCs w:val="28"/>
        </w:rPr>
        <w:t>1</w:t>
      </w:r>
      <w:r w:rsidRPr="00B77FC9">
        <w:rPr>
          <w:rFonts w:ascii="Times New Roman" w:hAnsi="Times New Roman" w:cs="Times New Roman"/>
          <w:sz w:val="28"/>
          <w:szCs w:val="28"/>
        </w:rPr>
        <w:t>.1995 г. в 9 часов 30 минут на станции Гилевка дистанции сиг</w:t>
      </w:r>
      <w:r w:rsidRPr="00B77FC9">
        <w:rPr>
          <w:rFonts w:ascii="Times New Roman" w:hAnsi="Times New Roman" w:cs="Times New Roman"/>
          <w:sz w:val="28"/>
          <w:szCs w:val="28"/>
        </w:rPr>
        <w:softHyphen/>
        <w:t>нализации и связи ШЧ-Кулунда Западно-Сибирской железной дороги из-за падения с мачтового светофора тяжело травмирован электромеха</w:t>
      </w:r>
      <w:r w:rsidRPr="00B77FC9">
        <w:rPr>
          <w:rFonts w:ascii="Times New Roman" w:hAnsi="Times New Roman" w:cs="Times New Roman"/>
          <w:sz w:val="28"/>
          <w:szCs w:val="28"/>
        </w:rPr>
        <w:softHyphen/>
        <w:t>ник СЦБ Кулундинской дистанции сигнализации и связи Ч.,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- 14 лет.</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29.12.1980 г., повторный - 14.06.1995 г., внеплановый - 14.06.1995 г., целевой инструктаж перед ра</w:t>
      </w:r>
      <w:r w:rsidRPr="00B77FC9">
        <w:rPr>
          <w:rFonts w:ascii="Times New Roman" w:hAnsi="Times New Roman" w:cs="Times New Roman"/>
          <w:sz w:val="28"/>
          <w:szCs w:val="28"/>
        </w:rPr>
        <w:softHyphen/>
        <w:t>ботой не был проведен, техучеба была проведена 20.06.1995 г., очередная аттестация по охране труда-2</w:t>
      </w:r>
      <w:r w:rsidR="007360D3">
        <w:rPr>
          <w:rFonts w:ascii="Times New Roman" w:hAnsi="Times New Roman" w:cs="Times New Roman"/>
          <w:sz w:val="28"/>
          <w:szCs w:val="28"/>
        </w:rPr>
        <w:t>1</w:t>
      </w:r>
      <w:r w:rsidRPr="00B77FC9">
        <w:rPr>
          <w:rFonts w:ascii="Times New Roman" w:hAnsi="Times New Roman" w:cs="Times New Roman"/>
          <w:sz w:val="28"/>
          <w:szCs w:val="28"/>
        </w:rPr>
        <w:t>.02.1995 г.</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Получив задание заменить </w:t>
      </w:r>
      <w:r w:rsidRPr="00B77FC9">
        <w:rPr>
          <w:rStyle w:val="15"/>
          <w:rFonts w:eastAsiaTheme="minorHAnsi"/>
          <w:sz w:val="28"/>
          <w:szCs w:val="28"/>
          <w:lang w:val="ru-RU"/>
        </w:rPr>
        <w:t>лин</w:t>
      </w:r>
      <w:r w:rsidRPr="00B77FC9">
        <w:rPr>
          <w:rFonts w:ascii="Times New Roman" w:hAnsi="Times New Roman" w:cs="Times New Roman"/>
          <w:sz w:val="28"/>
          <w:szCs w:val="28"/>
        </w:rPr>
        <w:t>зовый комплект зеленого огня на све</w:t>
      </w:r>
      <w:r w:rsidRPr="00B77FC9">
        <w:rPr>
          <w:rFonts w:ascii="Times New Roman" w:hAnsi="Times New Roman" w:cs="Times New Roman"/>
          <w:sz w:val="28"/>
          <w:szCs w:val="28"/>
        </w:rPr>
        <w:softHyphen/>
        <w:t>тофоре Н-1, пострадавший Ч. поднялся на мачту и закрепился карабином стропы предохранительного пояса не за кольцо пояса, а за кожаную пет</w:t>
      </w:r>
      <w:r w:rsidRPr="00B77FC9">
        <w:rPr>
          <w:rFonts w:ascii="Times New Roman" w:hAnsi="Times New Roman" w:cs="Times New Roman"/>
          <w:sz w:val="28"/>
          <w:szCs w:val="28"/>
        </w:rPr>
        <w:softHyphen/>
        <w:t>лю, в результате чего пострадавший упал с высоты 6 метров.</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Установлено, что целевой инструктаж перед работой не был про</w:t>
      </w:r>
      <w:r w:rsidRPr="00B77FC9">
        <w:rPr>
          <w:rFonts w:ascii="Times New Roman" w:hAnsi="Times New Roman" w:cs="Times New Roman"/>
          <w:sz w:val="28"/>
          <w:szCs w:val="28"/>
        </w:rPr>
        <w:softHyphen/>
        <w:t>веден. в нарушение местной инструкции работа производилась в одно лицо. Анализ крови и мочи на алкоголь отрицательный. Заключение о тяжести производственной травмы: компрессионный перелом перво</w:t>
      </w:r>
      <w:r w:rsidRPr="00B77FC9">
        <w:rPr>
          <w:rFonts w:ascii="Times New Roman" w:hAnsi="Times New Roman" w:cs="Times New Roman"/>
          <w:sz w:val="28"/>
          <w:szCs w:val="28"/>
        </w:rPr>
        <w:softHyphen/>
        <w:t>го поясничного позвонка. Открытый оскольчатый перелом левой пяточ</w:t>
      </w:r>
      <w:r w:rsidRPr="00B77FC9">
        <w:rPr>
          <w:rFonts w:ascii="Times New Roman" w:hAnsi="Times New Roman" w:cs="Times New Roman"/>
          <w:sz w:val="28"/>
          <w:szCs w:val="28"/>
        </w:rPr>
        <w:softHyphen/>
        <w:t>ной кости.</w:t>
      </w:r>
    </w:p>
    <w:p w:rsidR="008C4E11" w:rsidRPr="00B77FC9" w:rsidRDefault="008C4E11" w:rsidP="00761B5B">
      <w:pPr>
        <w:pStyle w:val="44"/>
        <w:shd w:val="clear" w:color="auto" w:fill="auto"/>
        <w:spacing w:line="240" w:lineRule="auto"/>
        <w:ind w:firstLine="851"/>
        <w:jc w:val="both"/>
        <w:rPr>
          <w:sz w:val="28"/>
          <w:szCs w:val="28"/>
        </w:rPr>
      </w:pPr>
      <w:bookmarkStart w:id="13" w:name="bookmark71"/>
      <w:r w:rsidRPr="00B77FC9">
        <w:rPr>
          <w:sz w:val="28"/>
          <w:szCs w:val="28"/>
        </w:rPr>
        <w:t>Вариант № 11</w:t>
      </w:r>
      <w:bookmarkEnd w:id="13"/>
    </w:p>
    <w:p w:rsidR="008C4E11" w:rsidRPr="00B77FC9" w:rsidRDefault="008C4E11" w:rsidP="00761B5B">
      <w:pPr>
        <w:tabs>
          <w:tab w:val="left" w:pos="1496"/>
        </w:tabs>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16.08.2006 г. в 16 часов 06 минут местного времени тяжело трав</w:t>
      </w:r>
      <w:r w:rsidRPr="00B77FC9">
        <w:rPr>
          <w:rFonts w:ascii="Times New Roman" w:hAnsi="Times New Roman" w:cs="Times New Roman"/>
          <w:sz w:val="28"/>
          <w:szCs w:val="28"/>
        </w:rPr>
        <w:softHyphen/>
        <w:t>мирован электромонтер района контактной сети станции Любинская ЭЧК-112 Омской дистанции электроснабжения Д., 1968 г.р., группа по электробезопасности 5, стаж работы в электроустановках - 16 лет. Се</w:t>
      </w:r>
      <w:r w:rsidRPr="00B77FC9">
        <w:rPr>
          <w:rFonts w:ascii="Times New Roman" w:hAnsi="Times New Roman" w:cs="Times New Roman"/>
          <w:sz w:val="28"/>
          <w:szCs w:val="28"/>
        </w:rPr>
        <w:softHyphen/>
        <w:t>мейное положение: женат, имеет на иждивении двоих несовершеннолет</w:t>
      </w:r>
      <w:r w:rsidRPr="00B77FC9">
        <w:rPr>
          <w:rFonts w:ascii="Times New Roman" w:hAnsi="Times New Roman" w:cs="Times New Roman"/>
          <w:sz w:val="28"/>
          <w:szCs w:val="28"/>
        </w:rPr>
        <w:softHyphen/>
        <w:t>них детей.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9 часов 01 минут местного времени членам бригады был проведен целевой инструктаж. Бригада, не выполнив в полном объеме технические мероприятия в </w:t>
      </w:r>
      <w:r w:rsidRPr="00B77FC9">
        <w:rPr>
          <w:rFonts w:ascii="Times New Roman" w:hAnsi="Times New Roman" w:cs="Times New Roman"/>
          <w:sz w:val="28"/>
          <w:szCs w:val="28"/>
        </w:rPr>
        <w:lastRenderedPageBreak/>
        <w:t>части проверки с откопкой на загнивание опор, которые в результате капитального ремонта пути были засыпаны балластом выше нижнего бандажа крепления деревянной части к железобетонным пасын</w:t>
      </w:r>
      <w:r w:rsidRPr="00B77FC9">
        <w:rPr>
          <w:rFonts w:ascii="Times New Roman" w:hAnsi="Times New Roman" w:cs="Times New Roman"/>
          <w:sz w:val="28"/>
          <w:szCs w:val="28"/>
        </w:rPr>
        <w:softHyphen/>
        <w:t>кам, п. 4.15.2. 4.15.5 Межотраслевых правил по охране труда при экс</w:t>
      </w:r>
      <w:r w:rsidRPr="00B77FC9">
        <w:rPr>
          <w:rFonts w:ascii="Times New Roman" w:hAnsi="Times New Roman" w:cs="Times New Roman"/>
          <w:sz w:val="28"/>
          <w:szCs w:val="28"/>
        </w:rPr>
        <w:softHyphen/>
        <w:t>плуатации электроустановок ПОТ РМ-16-2001, п.5.4.26 Правил безопас</w:t>
      </w:r>
      <w:r w:rsidRPr="00B77FC9">
        <w:rPr>
          <w:rFonts w:ascii="Times New Roman" w:hAnsi="Times New Roman" w:cs="Times New Roman"/>
          <w:sz w:val="28"/>
          <w:szCs w:val="28"/>
        </w:rPr>
        <w:softHyphen/>
        <w:t>ности при эксплуатации контактной сети и устройств электроснабжения автоблокировки железных дорог ЦЭ-</w:t>
      </w:r>
      <w:r w:rsidR="007360D3">
        <w:rPr>
          <w:rFonts w:ascii="Times New Roman" w:hAnsi="Times New Roman" w:cs="Times New Roman"/>
          <w:sz w:val="28"/>
          <w:szCs w:val="28"/>
        </w:rPr>
        <w:t>1</w:t>
      </w:r>
      <w:r w:rsidRPr="00B77FC9">
        <w:rPr>
          <w:rFonts w:ascii="Times New Roman" w:hAnsi="Times New Roman" w:cs="Times New Roman"/>
          <w:sz w:val="28"/>
          <w:szCs w:val="28"/>
        </w:rPr>
        <w:t>50, приступила к работе.</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Для демонтажа проводов линии ДУ-ТУ пострадавший Д. поднялся на деревянную опору № 2 на высоту 4 метра, после отсоединения послед</w:t>
      </w:r>
      <w:r w:rsidRPr="00B77FC9">
        <w:rPr>
          <w:rFonts w:ascii="Times New Roman" w:hAnsi="Times New Roman" w:cs="Times New Roman"/>
          <w:sz w:val="28"/>
          <w:szCs w:val="28"/>
        </w:rPr>
        <w:softHyphen/>
        <w:t>него провода опора начала наклоняться, произошел ее излом на уровне земли и падете с пострадавшим на землю. При падении пострадавший находился сверху тела опоры. В результате падения пострадавший по</w:t>
      </w:r>
      <w:r w:rsidRPr="00B77FC9">
        <w:rPr>
          <w:rFonts w:ascii="Times New Roman" w:hAnsi="Times New Roman" w:cs="Times New Roman"/>
          <w:sz w:val="28"/>
          <w:szCs w:val="28"/>
        </w:rPr>
        <w:softHyphen/>
        <w:t>лучил следующие травмы: открытый перелом бедра левой ноги, голени левой ноги, перелом челюсти.</w:t>
      </w:r>
    </w:p>
    <w:p w:rsidR="008C4E11" w:rsidRPr="00B77FC9" w:rsidRDefault="008C4E11" w:rsidP="00761B5B">
      <w:pPr>
        <w:pStyle w:val="44"/>
        <w:shd w:val="clear" w:color="auto" w:fill="auto"/>
        <w:spacing w:line="240" w:lineRule="auto"/>
        <w:ind w:firstLine="851"/>
        <w:jc w:val="both"/>
        <w:rPr>
          <w:sz w:val="28"/>
          <w:szCs w:val="28"/>
        </w:rPr>
      </w:pPr>
      <w:bookmarkStart w:id="14" w:name="bookmark72"/>
      <w:r w:rsidRPr="00B77FC9">
        <w:rPr>
          <w:sz w:val="28"/>
          <w:szCs w:val="28"/>
        </w:rPr>
        <w:t>Вариант № 12</w:t>
      </w:r>
      <w:bookmarkEnd w:id="14"/>
    </w:p>
    <w:p w:rsidR="008C4E11" w:rsidRPr="00B77FC9" w:rsidRDefault="008C4E11" w:rsidP="00761B5B">
      <w:pPr>
        <w:tabs>
          <w:tab w:val="left" w:pos="140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22.10.2011 г. в 16 часов 41 минуту мск. времени смертельно травми</w:t>
      </w:r>
      <w:r w:rsidRPr="00B77FC9">
        <w:rPr>
          <w:rFonts w:ascii="Times New Roman" w:hAnsi="Times New Roman" w:cs="Times New Roman"/>
          <w:sz w:val="28"/>
          <w:szCs w:val="28"/>
        </w:rPr>
        <w:softHyphen/>
        <w:t>рован регулировщик скорости движения вагонов (РСДВ) станции Ани</w:t>
      </w:r>
      <w:r w:rsidRPr="00B77FC9">
        <w:rPr>
          <w:rFonts w:ascii="Times New Roman" w:hAnsi="Times New Roman" w:cs="Times New Roman"/>
          <w:sz w:val="28"/>
          <w:szCs w:val="28"/>
        </w:rPr>
        <w:softHyphen/>
        <w:t>совка Приволжской дирекции управления движением Т., 1986 г. р., стаж работы по профессии - с 01.10.2010 г., женат, на иждивении сын 2006 г. р.</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16 ч 41 мин при роспуске с сортировочной горки состава поезда № 2628 в количестве 52 вагонов с 8 пути парка «В» отцепом из 16 ваго</w:t>
      </w:r>
      <w:r w:rsidRPr="00B77FC9">
        <w:rPr>
          <w:rFonts w:ascii="Times New Roman" w:hAnsi="Times New Roman" w:cs="Times New Roman"/>
          <w:sz w:val="28"/>
          <w:szCs w:val="28"/>
        </w:rPr>
        <w:softHyphen/>
        <w:t>нов, движущимся на 25 путь парка «Б», первой тележкой первого по ходу движения вагона был сбит РСДВ Т., который от полученных травм по пути в больницу скончался.</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Расследованием установлено: в нарушение требований Инструкции по работе сортировочной горки роспуск вагонов был начат без получения уведомления о готовности РСДВ к роспуску; при следовании на тормоз</w:t>
      </w:r>
      <w:r w:rsidRPr="00B77FC9">
        <w:rPr>
          <w:rFonts w:ascii="Times New Roman" w:hAnsi="Times New Roman" w:cs="Times New Roman"/>
          <w:sz w:val="28"/>
          <w:szCs w:val="28"/>
        </w:rPr>
        <w:softHyphen/>
        <w:t>ную позицию РСДВ Т. отклонился от установленного маршрута служеб</w:t>
      </w:r>
      <w:r w:rsidRPr="00B77FC9">
        <w:rPr>
          <w:rFonts w:ascii="Times New Roman" w:hAnsi="Times New Roman" w:cs="Times New Roman"/>
          <w:sz w:val="28"/>
          <w:szCs w:val="28"/>
        </w:rPr>
        <w:softHyphen/>
        <w:t>ного прохода и при пересечении ж/д путей споткнулся с падением в ко</w:t>
      </w:r>
      <w:r w:rsidRPr="00B77FC9">
        <w:rPr>
          <w:rFonts w:ascii="Times New Roman" w:hAnsi="Times New Roman" w:cs="Times New Roman"/>
          <w:sz w:val="28"/>
          <w:szCs w:val="28"/>
        </w:rPr>
        <w:softHyphen/>
        <w:t>лею пути перед приближающимся отцепом.</w:t>
      </w:r>
    </w:p>
    <w:p w:rsidR="008C4E11" w:rsidRPr="00B77FC9" w:rsidRDefault="008C4E11" w:rsidP="00761B5B">
      <w:pPr>
        <w:pStyle w:val="44"/>
        <w:shd w:val="clear" w:color="auto" w:fill="auto"/>
        <w:spacing w:line="240" w:lineRule="auto"/>
        <w:ind w:firstLine="851"/>
        <w:jc w:val="both"/>
        <w:rPr>
          <w:sz w:val="28"/>
          <w:szCs w:val="28"/>
        </w:rPr>
      </w:pPr>
      <w:bookmarkStart w:id="15" w:name="bookmark73"/>
      <w:r w:rsidRPr="00B77FC9">
        <w:rPr>
          <w:sz w:val="28"/>
          <w:szCs w:val="28"/>
        </w:rPr>
        <w:t>Вариант № 13</w:t>
      </w:r>
      <w:bookmarkEnd w:id="15"/>
    </w:p>
    <w:p w:rsidR="008C4E11" w:rsidRPr="00B77FC9" w:rsidRDefault="008C4E11" w:rsidP="00761B5B">
      <w:pPr>
        <w:tabs>
          <w:tab w:val="left" w:pos="-496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11.10.2011 г. на станции Екатеринбург-Товарный Екатеринбургского ДЦС Свердловской дирекции управления движением тяжело травмиро</w:t>
      </w:r>
      <w:r w:rsidRPr="00B77FC9">
        <w:rPr>
          <w:rFonts w:ascii="Times New Roman" w:hAnsi="Times New Roman" w:cs="Times New Roman"/>
          <w:sz w:val="28"/>
          <w:szCs w:val="28"/>
        </w:rPr>
        <w:softHyphen/>
        <w:t>вана приемосдатчик груза и багажа Г., 38 лет, стаж работы на ж/д транс</w:t>
      </w:r>
      <w:r w:rsidRPr="00B77FC9">
        <w:rPr>
          <w:rFonts w:ascii="Times New Roman" w:hAnsi="Times New Roman" w:cs="Times New Roman"/>
          <w:sz w:val="28"/>
          <w:szCs w:val="28"/>
        </w:rPr>
        <w:softHyphen/>
        <w:t>порте - 16 лет и 4 месяца, по профессии - 4 года 8 месяцев.</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15.02.200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- 04.10.2011 г., внеплановый — 04.10.2011 г., очередная аттестация по охра</w:t>
      </w:r>
      <w:r w:rsidRPr="00B77FC9">
        <w:rPr>
          <w:rFonts w:ascii="Times New Roman" w:hAnsi="Times New Roman" w:cs="Times New Roman"/>
          <w:sz w:val="28"/>
          <w:szCs w:val="28"/>
        </w:rPr>
        <w:softHyphen/>
        <w:t>не труда - 18.03.2011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15 часов 53 мин местного времени приемосдатчик груза и багажа Г. осуществляла пропуск на территорию грузового двора станции Ека</w:t>
      </w:r>
      <w:r w:rsidRPr="00B77FC9">
        <w:rPr>
          <w:rFonts w:ascii="Times New Roman" w:hAnsi="Times New Roman" w:cs="Times New Roman"/>
          <w:sz w:val="28"/>
          <w:szCs w:val="28"/>
        </w:rPr>
        <w:softHyphen/>
        <w:t>теринбург-Товарный грузового автомобиля с прицепом марки «Мер</w:t>
      </w:r>
      <w:r w:rsidRPr="00B77FC9">
        <w:rPr>
          <w:rFonts w:ascii="Times New Roman" w:hAnsi="Times New Roman" w:cs="Times New Roman"/>
          <w:sz w:val="28"/>
          <w:szCs w:val="28"/>
        </w:rPr>
        <w:softHyphen/>
        <w:t>седес» гос. номер М458НА. При въезде с улицы Челюскинцев через контрольно-пропускной пункт (КПП) водитель грузового автомобиля допустил соприкосновение с защитной конструкцией створа ворот (от</w:t>
      </w:r>
      <w:r w:rsidRPr="00B77FC9">
        <w:rPr>
          <w:rFonts w:ascii="Times New Roman" w:hAnsi="Times New Roman" w:cs="Times New Roman"/>
          <w:sz w:val="28"/>
          <w:szCs w:val="28"/>
        </w:rPr>
        <w:softHyphen/>
        <w:t>бойник: металлический столб высотой 110 см). Приемосдатчик Г. вы</w:t>
      </w:r>
      <w:r w:rsidRPr="00B77FC9">
        <w:rPr>
          <w:rFonts w:ascii="Times New Roman" w:hAnsi="Times New Roman" w:cs="Times New Roman"/>
          <w:sz w:val="28"/>
          <w:szCs w:val="28"/>
        </w:rPr>
        <w:softHyphen/>
        <w:t>шла с территории грузового двора и осуществляла регулирование въез</w:t>
      </w:r>
      <w:r w:rsidRPr="00B77FC9">
        <w:rPr>
          <w:rFonts w:ascii="Times New Roman" w:hAnsi="Times New Roman" w:cs="Times New Roman"/>
          <w:sz w:val="28"/>
          <w:szCs w:val="28"/>
        </w:rPr>
        <w:softHyphen/>
        <w:t>да данного автомобиля, неоднократно давая команды водителю сдать назад, находясь при этом в зоне ограниченной видимости с противо</w:t>
      </w:r>
      <w:r w:rsidRPr="00B77FC9">
        <w:rPr>
          <w:rFonts w:ascii="Times New Roman" w:hAnsi="Times New Roman" w:cs="Times New Roman"/>
          <w:sz w:val="28"/>
          <w:szCs w:val="28"/>
        </w:rPr>
        <w:softHyphen/>
        <w:t>положной стороны от водителя. Водитель грузового автомобиля К., производя маневры по въезду через ворота, допустил зажатие приемос</w:t>
      </w:r>
      <w:r w:rsidRPr="00B77FC9">
        <w:rPr>
          <w:rFonts w:ascii="Times New Roman" w:hAnsi="Times New Roman" w:cs="Times New Roman"/>
          <w:sz w:val="28"/>
          <w:szCs w:val="28"/>
        </w:rPr>
        <w:softHyphen/>
        <w:t>датчика Г. между полуприцепом автомобиля и защитной конструкцией створа ворот, протащив ее вглубь ворот.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Пострадавшая Г. была доставлена в городскую больницу с диагнозом «перелом таза со смещением». В ходе расследования установлено: при</w:t>
      </w:r>
      <w:r w:rsidRPr="00B77FC9">
        <w:rPr>
          <w:rFonts w:ascii="Times New Roman" w:hAnsi="Times New Roman" w:cs="Times New Roman"/>
          <w:sz w:val="28"/>
          <w:szCs w:val="28"/>
        </w:rPr>
        <w:softHyphen/>
        <w:t>емосдатчик груза и багажа Г. при приеме на работу не имела специального образования, не прошла обучение по профессии в обучающей организа</w:t>
      </w:r>
      <w:r w:rsidRPr="00B77FC9">
        <w:rPr>
          <w:rFonts w:ascii="Times New Roman" w:hAnsi="Times New Roman" w:cs="Times New Roman"/>
          <w:sz w:val="28"/>
          <w:szCs w:val="28"/>
        </w:rPr>
        <w:softHyphen/>
        <w:t>ции; в нормативных документах не определены должностные обязанности приемосдатчика груза и багажа, работающего на КПП, в части определе</w:t>
      </w:r>
      <w:r w:rsidRPr="00B77FC9">
        <w:rPr>
          <w:rFonts w:ascii="Times New Roman" w:hAnsi="Times New Roman" w:cs="Times New Roman"/>
          <w:sz w:val="28"/>
          <w:szCs w:val="28"/>
        </w:rPr>
        <w:softHyphen/>
        <w:t>ния местонахождения и выполнения требований безопасности при пропу</w:t>
      </w:r>
      <w:r w:rsidRPr="00B77FC9">
        <w:rPr>
          <w:rFonts w:ascii="Times New Roman" w:hAnsi="Times New Roman" w:cs="Times New Roman"/>
          <w:sz w:val="28"/>
          <w:szCs w:val="28"/>
        </w:rPr>
        <w:softHyphen/>
        <w:t>ске автотехники через КПП; в должностной инструкции не указано возло</w:t>
      </w:r>
      <w:r w:rsidRPr="00B77FC9">
        <w:rPr>
          <w:rFonts w:ascii="Times New Roman" w:hAnsi="Times New Roman" w:cs="Times New Roman"/>
          <w:sz w:val="28"/>
          <w:szCs w:val="28"/>
        </w:rPr>
        <w:softHyphen/>
        <w:t>жение дополнительных обязанностей, несвойственных данной профессии.</w:t>
      </w:r>
    </w:p>
    <w:p w:rsidR="008C4E11" w:rsidRPr="00B77FC9" w:rsidRDefault="008C4E11" w:rsidP="00761B5B">
      <w:pPr>
        <w:pStyle w:val="44"/>
        <w:shd w:val="clear" w:color="auto" w:fill="auto"/>
        <w:spacing w:line="240" w:lineRule="auto"/>
        <w:ind w:firstLine="851"/>
        <w:jc w:val="both"/>
        <w:rPr>
          <w:sz w:val="28"/>
          <w:szCs w:val="28"/>
        </w:rPr>
      </w:pPr>
      <w:bookmarkStart w:id="16" w:name="bookmark74"/>
      <w:r w:rsidRPr="00B77FC9">
        <w:rPr>
          <w:sz w:val="28"/>
          <w:szCs w:val="28"/>
        </w:rPr>
        <w:t>Вариант № 14</w:t>
      </w:r>
      <w:bookmarkEnd w:id="1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14 октября 2003 г. в 9 часов 31 минуту на перегоне Валиханово-Урлю- тюб Иртышской дистанции пути структурного подразделения Омского отделения филиала «Западно-Сибирская железная дорога» ОАО «РЖД» был допущен тяжелый травматический случай с бригадиром пути Г., 1953 г. р.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часов 35 минут после проведения целевого инструктажа дорожным мастером М. бригада монтеров выехала на 205 км для производства работ по выправке пути с 1 по 10 пикет. Предварительно 13.10.2003 г. локомотивным бригадам было выдано предупреждение по форме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«Обеспечить особую бдительность и более частую подачу оповестительных сигналов». В 9 часов 30 минут по второму пути шел грузовой поезд № 1</w:t>
      </w:r>
      <w:r w:rsidR="007360D3">
        <w:rPr>
          <w:rFonts w:ascii="Times New Roman" w:hAnsi="Times New Roman" w:cs="Times New Roman"/>
          <w:sz w:val="28"/>
          <w:szCs w:val="28"/>
        </w:rPr>
        <w:t>1</w:t>
      </w:r>
      <w:r w:rsidRPr="00B77FC9">
        <w:rPr>
          <w:rFonts w:ascii="Times New Roman" w:hAnsi="Times New Roman" w:cs="Times New Roman"/>
          <w:sz w:val="28"/>
          <w:szCs w:val="28"/>
        </w:rPr>
        <w:t>58. Бригада монтеров пути находилась на обочине первого пути 205 км пк 10.</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Пропуская грузовой поезд, бригадир пути Г. сошел с колеи первого пути на обочину нечетного пути 205 км пк 8. В это время по первому пути шел грузовой поезд № 24</w:t>
      </w:r>
      <w:r w:rsidR="007360D3">
        <w:rPr>
          <w:rFonts w:ascii="Times New Roman" w:hAnsi="Times New Roman" w:cs="Times New Roman"/>
          <w:sz w:val="28"/>
          <w:szCs w:val="28"/>
        </w:rPr>
        <w:t>1</w:t>
      </w:r>
      <w:r w:rsidRPr="00B77FC9">
        <w:rPr>
          <w:rFonts w:ascii="Times New Roman" w:hAnsi="Times New Roman" w:cs="Times New Roman"/>
          <w:sz w:val="28"/>
          <w:szCs w:val="28"/>
        </w:rPr>
        <w:t>3. Из-за шума проходящего поезда № 1</w:t>
      </w:r>
      <w:r w:rsidR="007360D3">
        <w:rPr>
          <w:rFonts w:ascii="Times New Roman" w:hAnsi="Times New Roman" w:cs="Times New Roman"/>
          <w:sz w:val="28"/>
          <w:szCs w:val="28"/>
        </w:rPr>
        <w:t>1</w:t>
      </w:r>
      <w:r w:rsidRPr="00B77FC9">
        <w:rPr>
          <w:rFonts w:ascii="Times New Roman" w:hAnsi="Times New Roman" w:cs="Times New Roman"/>
          <w:sz w:val="28"/>
          <w:szCs w:val="28"/>
        </w:rPr>
        <w:t>58 Г. на подаваемые машинистом звуковые сигналы не реагировал. Не убе</w:t>
      </w:r>
      <w:r w:rsidRPr="00B77FC9">
        <w:rPr>
          <w:rFonts w:ascii="Times New Roman" w:hAnsi="Times New Roman" w:cs="Times New Roman"/>
          <w:sz w:val="28"/>
          <w:szCs w:val="28"/>
        </w:rPr>
        <w:softHyphen/>
        <w:t>дившись в отсутствии приближающегося грузового поезда по первому пути, Г. взял путеизмерительный шаблон и направился к колее первого пути для продолжения работы. Приблизившись на расстояние менее 2-х метров от головки крайнего рельса первого пути, Г. оказался в габари</w:t>
      </w:r>
      <w:r w:rsidRPr="00B77FC9">
        <w:rPr>
          <w:rFonts w:ascii="Times New Roman" w:hAnsi="Times New Roman" w:cs="Times New Roman"/>
          <w:sz w:val="28"/>
          <w:szCs w:val="28"/>
        </w:rPr>
        <w:softHyphen/>
        <w:t xml:space="preserve">те подвижного состава, движущегося со скоростью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1 км/ч и был сбит электровозом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 xml:space="preserve"> 80 № 152.</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 случившемся локомотивная бригада поезда № 24</w:t>
      </w:r>
      <w:r w:rsidR="007360D3">
        <w:rPr>
          <w:rFonts w:ascii="Times New Roman" w:hAnsi="Times New Roman" w:cs="Times New Roman"/>
          <w:sz w:val="28"/>
          <w:szCs w:val="28"/>
        </w:rPr>
        <w:t>1</w:t>
      </w:r>
      <w:r w:rsidRPr="00B77FC9">
        <w:rPr>
          <w:rFonts w:ascii="Times New Roman" w:hAnsi="Times New Roman" w:cs="Times New Roman"/>
          <w:sz w:val="28"/>
          <w:szCs w:val="28"/>
        </w:rPr>
        <w:t>3, машинист Э., сообщила ДСП станции Урлютюб.</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Бригадир пути Г. в нарушении п. 1.13, 3.3, 3.5 Инструкции по охране труда для монтеров пути ИОТ-ПЧ-6-02</w:t>
      </w:r>
      <w:r w:rsidR="007360D3">
        <w:rPr>
          <w:rFonts w:ascii="Times New Roman" w:hAnsi="Times New Roman" w:cs="Times New Roman"/>
          <w:sz w:val="28"/>
          <w:szCs w:val="28"/>
        </w:rPr>
        <w:t>1</w:t>
      </w:r>
      <w:r w:rsidRPr="00B77FC9">
        <w:rPr>
          <w:rFonts w:ascii="Times New Roman" w:hAnsi="Times New Roman" w:cs="Times New Roman"/>
          <w:sz w:val="28"/>
          <w:szCs w:val="28"/>
        </w:rPr>
        <w:t>-01, раздела 9 Инструкции по обе</w:t>
      </w:r>
      <w:r w:rsidRPr="00B77FC9">
        <w:rPr>
          <w:rFonts w:ascii="Times New Roman" w:hAnsi="Times New Roman" w:cs="Times New Roman"/>
          <w:sz w:val="28"/>
          <w:szCs w:val="28"/>
        </w:rPr>
        <w:softHyphen/>
        <w:t>спечению безопасности движения поездов при производстве путевых работ ЦП-485, п.2.3.3 Правил по охране труда при содержании и ремон</w:t>
      </w:r>
      <w:r w:rsidRPr="00B77FC9">
        <w:rPr>
          <w:rFonts w:ascii="Times New Roman" w:hAnsi="Times New Roman" w:cs="Times New Roman"/>
          <w:sz w:val="28"/>
          <w:szCs w:val="28"/>
        </w:rPr>
        <w:softHyphen/>
        <w:t>те железнодорожного пути и сооружений ПОТ РО-32-ЦП-652-99, п.2.6, 3.3, 3.5 Типовой инструкции по охране труда для монтера пути ТОЙ Р-32- ЦП-</w:t>
      </w:r>
      <w:r w:rsidR="007360D3">
        <w:rPr>
          <w:rFonts w:ascii="Times New Roman" w:hAnsi="Times New Roman" w:cs="Times New Roman"/>
          <w:sz w:val="28"/>
          <w:szCs w:val="28"/>
        </w:rPr>
        <w:t>1</w:t>
      </w:r>
      <w:r w:rsidRPr="00B77FC9">
        <w:rPr>
          <w:rFonts w:ascii="Times New Roman" w:hAnsi="Times New Roman" w:cs="Times New Roman"/>
          <w:sz w:val="28"/>
          <w:szCs w:val="28"/>
        </w:rPr>
        <w:t>30-2000 не встречал поезд установленным порядком, при выходе на ж/д путь не убедился в отсутствии движущегося ПС, при приближении поезда находился на расстоянии менее 2 метров от крайнего рельса.</w:t>
      </w:r>
    </w:p>
    <w:p w:rsidR="008C4E11" w:rsidRPr="00B77FC9" w:rsidRDefault="008C4E11" w:rsidP="00761B5B">
      <w:pPr>
        <w:pStyle w:val="44"/>
        <w:shd w:val="clear" w:color="auto" w:fill="auto"/>
        <w:spacing w:line="240" w:lineRule="auto"/>
        <w:ind w:firstLine="851"/>
        <w:jc w:val="both"/>
        <w:rPr>
          <w:sz w:val="28"/>
          <w:szCs w:val="28"/>
        </w:rPr>
      </w:pPr>
      <w:bookmarkStart w:id="17" w:name="bookmark75"/>
      <w:r w:rsidRPr="00B77FC9">
        <w:rPr>
          <w:sz w:val="28"/>
          <w:szCs w:val="28"/>
        </w:rPr>
        <w:t>Вариант № 15</w:t>
      </w:r>
      <w:bookmarkEnd w:id="17"/>
    </w:p>
    <w:p w:rsidR="008C4E11" w:rsidRPr="00B77FC9" w:rsidRDefault="008C4E11" w:rsidP="00761B5B">
      <w:pPr>
        <w:tabs>
          <w:tab w:val="left" w:pos="145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21.06.2013 г. в результате наезда подвижного состава смертельно травмирован составитель поездов железнодорожной станции Силикат</w:t>
      </w:r>
      <w:r w:rsidRPr="00B77FC9">
        <w:rPr>
          <w:rFonts w:ascii="Times New Roman" w:hAnsi="Times New Roman" w:cs="Times New Roman"/>
          <w:sz w:val="28"/>
          <w:szCs w:val="28"/>
        </w:rPr>
        <w:softHyphen/>
        <w:t>ная Московско-Курского ДЦС Московской дирекции управления движе</w:t>
      </w:r>
      <w:r w:rsidRPr="00B77FC9">
        <w:rPr>
          <w:rFonts w:ascii="Times New Roman" w:hAnsi="Times New Roman" w:cs="Times New Roman"/>
          <w:sz w:val="28"/>
          <w:szCs w:val="28"/>
        </w:rPr>
        <w:softHyphen/>
        <w:t>нием Ш., 196</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по профессии - 12 лет 9 месяцев, женат, иждивенцы отсутствуют. </w:t>
      </w:r>
      <w:r w:rsidRPr="00B77FC9">
        <w:rPr>
          <w:rFonts w:ascii="Times New Roman" w:hAnsi="Times New Roman" w:cs="Times New Roman"/>
          <w:sz w:val="28"/>
          <w:szCs w:val="28"/>
        </w:rPr>
        <w:lastRenderedPageBreak/>
        <w:t>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По заданию ДСП ст. Силикатная А. составитель поездов Ш. про</w:t>
      </w:r>
      <w:r w:rsidRPr="00B77FC9">
        <w:rPr>
          <w:rFonts w:ascii="Times New Roman" w:hAnsi="Times New Roman" w:cs="Times New Roman"/>
          <w:sz w:val="28"/>
          <w:szCs w:val="28"/>
        </w:rPr>
        <w:softHyphen/>
        <w:t>изводил перестановку группы из 13 вагонов с контейнерной площадки на 5 путь станции. После вывода локомотивом вперед с контейнерной площадки группы из 13 вагонов составитель поездов Ш. по докладу про</w:t>
      </w:r>
      <w:r w:rsidRPr="00B77FC9">
        <w:rPr>
          <w:rFonts w:ascii="Times New Roman" w:hAnsi="Times New Roman" w:cs="Times New Roman"/>
          <w:sz w:val="28"/>
          <w:szCs w:val="28"/>
        </w:rPr>
        <w:softHyphen/>
        <w:t>извел закрепление состава тремя тормозными башмаками на 5 пути стан</w:t>
      </w:r>
      <w:r w:rsidRPr="00B77FC9">
        <w:rPr>
          <w:rFonts w:ascii="Times New Roman" w:hAnsi="Times New Roman" w:cs="Times New Roman"/>
          <w:sz w:val="28"/>
          <w:szCs w:val="28"/>
        </w:rPr>
        <w:softHyphen/>
        <w:t>ции, фактически закрепив его только одним тормозным башмаком с на</w:t>
      </w:r>
      <w:r w:rsidRPr="00B77FC9">
        <w:rPr>
          <w:rFonts w:ascii="Times New Roman" w:hAnsi="Times New Roman" w:cs="Times New Roman"/>
          <w:sz w:val="28"/>
          <w:szCs w:val="28"/>
        </w:rPr>
        <w:softHyphen/>
        <w:t>катом с четной стороны станции. Тормозной башмак с нечетной стороны составитель поездов Ш. убрал и закрыл ящик для хранения тормозных башмаков, установленный в центральной части на обочине пути.</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После доклада о закреплении группы вагонов ДСП дала команду на обгон маневрового состава под управлением машиниста тепловоза </w:t>
      </w:r>
      <w:r w:rsidRPr="00B77FC9">
        <w:rPr>
          <w:rFonts w:ascii="Times New Roman" w:hAnsi="Times New Roman" w:cs="Times New Roman"/>
          <w:sz w:val="28"/>
          <w:szCs w:val="28"/>
          <w:lang w:val="en-US"/>
        </w:rPr>
        <w:t>HP</w:t>
      </w:r>
      <w:r w:rsidRPr="00B77FC9">
        <w:rPr>
          <w:rFonts w:ascii="Times New Roman" w:hAnsi="Times New Roman" w:cs="Times New Roman"/>
          <w:sz w:val="28"/>
          <w:szCs w:val="28"/>
        </w:rPr>
        <w:t xml:space="preserve"> ЧМЭЗ-5089 ТЧМ П., помощника ТЧМП К. по 6 свободному пути ж/д стан</w:t>
      </w:r>
      <w:r w:rsidRPr="00B77FC9">
        <w:rPr>
          <w:rFonts w:ascii="Times New Roman" w:hAnsi="Times New Roman" w:cs="Times New Roman"/>
          <w:sz w:val="28"/>
          <w:szCs w:val="28"/>
        </w:rPr>
        <w:softHyphen/>
        <w:t>ции и уточнила с составителем поездов дальнейшую маневровую работу.</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23 минуты при следовании тепловоза (управлением ка</w:t>
      </w:r>
      <w:r w:rsidRPr="00B77FC9">
        <w:rPr>
          <w:rFonts w:ascii="Times New Roman" w:hAnsi="Times New Roman" w:cs="Times New Roman"/>
          <w:sz w:val="28"/>
          <w:szCs w:val="28"/>
        </w:rPr>
        <w:softHyphen/>
        <w:t>биной вперед) по 6 пути станции локомотивная бригада увидела соста</w:t>
      </w:r>
      <w:r w:rsidRPr="00B77FC9">
        <w:rPr>
          <w:rFonts w:ascii="Times New Roman" w:hAnsi="Times New Roman" w:cs="Times New Roman"/>
          <w:sz w:val="28"/>
          <w:szCs w:val="28"/>
        </w:rPr>
        <w:softHyphen/>
        <w:t>вителя поездов Ш., переходившего 6 путь от расположенного на обочине ящика для хранения тормозных башмаков с четной стороны к выведен</w:t>
      </w:r>
      <w:r w:rsidRPr="00B77FC9">
        <w:rPr>
          <w:rFonts w:ascii="Times New Roman" w:hAnsi="Times New Roman" w:cs="Times New Roman"/>
          <w:sz w:val="28"/>
          <w:szCs w:val="28"/>
        </w:rPr>
        <w:softHyphen/>
        <w:t>н</w:t>
      </w:r>
      <w:r w:rsidR="006221DC">
        <w:rPr>
          <w:rFonts w:ascii="Times New Roman" w:hAnsi="Times New Roman" w:cs="Times New Roman"/>
          <w:sz w:val="28"/>
          <w:szCs w:val="28"/>
        </w:rPr>
        <w:t>ой группе вагонов, стоящих на 5 </w:t>
      </w:r>
      <w:r w:rsidRPr="00B77FC9">
        <w:rPr>
          <w:rFonts w:ascii="Times New Roman" w:hAnsi="Times New Roman" w:cs="Times New Roman"/>
          <w:sz w:val="28"/>
          <w:szCs w:val="28"/>
        </w:rPr>
        <w:t>пути станции для уборки тормозных башмаков, вывезенных с контейнерной площадки и находящихся на под</w:t>
      </w:r>
      <w:r w:rsidRPr="00B77FC9">
        <w:rPr>
          <w:rFonts w:ascii="Times New Roman" w:hAnsi="Times New Roman" w:cs="Times New Roman"/>
          <w:sz w:val="28"/>
          <w:szCs w:val="28"/>
        </w:rPr>
        <w:softHyphen/>
        <w:t>вижном составе. Машинистом П. было применено экстренное торможение, составитель поездов в момент удара переходил вторую нитку рельсовой колеи и был сбит тепловозом, после остановки тепловоза составитель поездов Ш. был обнаружен под 6-ой колесной парой тепловоза по ходу движения.</w:t>
      </w:r>
    </w:p>
    <w:p w:rsidR="00761B5B" w:rsidRDefault="00761B5B">
      <w:pPr>
        <w:rPr>
          <w:rFonts w:ascii="Times New Roman" w:hAnsi="Times New Roman" w:cs="Times New Roman"/>
          <w:i/>
          <w:sz w:val="28"/>
          <w:szCs w:val="28"/>
        </w:rPr>
      </w:pPr>
      <w:r>
        <w:rPr>
          <w:rFonts w:ascii="Times New Roman" w:hAnsi="Times New Roman" w:cs="Times New Roman"/>
          <w:i/>
          <w:sz w:val="28"/>
          <w:szCs w:val="28"/>
        </w:rPr>
        <w:br w:type="page"/>
      </w:r>
    </w:p>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2</w:t>
      </w:r>
    </w:p>
    <w:p w:rsidR="008C4E11" w:rsidRPr="00141F1D" w:rsidRDefault="008C4E11" w:rsidP="00B77FC9">
      <w:pPr>
        <w:spacing w:after="0" w:line="240" w:lineRule="auto"/>
        <w:ind w:left="7513"/>
        <w:jc w:val="right"/>
        <w:rPr>
          <w:rFonts w:ascii="Times New Roman" w:hAnsi="Times New Roman" w:cs="Times New Roman"/>
          <w:b/>
          <w:bCs/>
          <w:sz w:val="24"/>
          <w:szCs w:val="24"/>
        </w:rPr>
      </w:pPr>
      <w:r w:rsidRPr="00141F1D">
        <w:rPr>
          <w:rFonts w:ascii="Times New Roman" w:hAnsi="Times New Roman" w:cs="Times New Roman"/>
          <w:b/>
          <w:bCs/>
          <w:sz w:val="24"/>
          <w:szCs w:val="24"/>
        </w:rPr>
        <w:t>Форма Н-1</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Один экземпляр направляется</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пострадавшему или его доверенному 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
        <w:gridCol w:w="425"/>
        <w:gridCol w:w="256"/>
        <w:gridCol w:w="2552"/>
        <w:gridCol w:w="425"/>
        <w:gridCol w:w="340"/>
        <w:gridCol w:w="284"/>
      </w:tblGrid>
      <w:tr w:rsidR="008C4E11" w:rsidRPr="00141F1D" w:rsidTr="009F4BBB">
        <w:tc>
          <w:tcPr>
            <w:tcW w:w="4479" w:type="dxa"/>
            <w:gridSpan w:val="7"/>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УТВЕРЖДАЮ</w:t>
            </w:r>
          </w:p>
        </w:tc>
      </w:tr>
      <w:tr w:rsidR="008C4E11" w:rsidRPr="00141F1D" w:rsidTr="009F4BBB">
        <w:tc>
          <w:tcPr>
            <w:tcW w:w="4479" w:type="dxa"/>
            <w:gridSpan w:val="7"/>
            <w:tcBorders>
              <w:top w:val="nil"/>
              <w:left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479" w:type="dxa"/>
            <w:gridSpan w:val="7"/>
            <w:tcBorders>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(подпись, фамилия, инициалы работодателя</w:t>
            </w:r>
            <w:r w:rsidRPr="00141F1D">
              <w:rPr>
                <w:rFonts w:ascii="Times New Roman" w:hAnsi="Times New Roman" w:cs="Times New Roman"/>
                <w:sz w:val="24"/>
                <w:szCs w:val="24"/>
              </w:rPr>
              <w:br/>
              <w:t>(его представителя))</w:t>
            </w:r>
          </w:p>
        </w:tc>
      </w:tr>
      <w:tr w:rsidR="008C4E11" w:rsidRPr="00141F1D" w:rsidTr="009F4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98"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42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lang w:val="en-US"/>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М.П.</w:t>
      </w:r>
    </w:p>
    <w:tbl>
      <w:tblPr>
        <w:tblW w:w="0" w:type="auto"/>
        <w:jc w:val="center"/>
        <w:tblLayout w:type="fixed"/>
        <w:tblCellMar>
          <w:left w:w="28" w:type="dxa"/>
          <w:right w:w="28" w:type="dxa"/>
        </w:tblCellMar>
        <w:tblLook w:val="0000"/>
      </w:tblPr>
      <w:tblGrid>
        <w:gridCol w:w="1021"/>
        <w:gridCol w:w="1036"/>
      </w:tblGrid>
      <w:tr w:rsidR="008C4E11" w:rsidRPr="00141F1D" w:rsidTr="009F4BBB">
        <w:trPr>
          <w:jc w:val="center"/>
        </w:trPr>
        <w:tc>
          <w:tcPr>
            <w:tcW w:w="1021"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b/>
                <w:bCs/>
                <w:sz w:val="24"/>
                <w:szCs w:val="24"/>
              </w:rPr>
            </w:pPr>
            <w:r w:rsidRPr="00141F1D">
              <w:rPr>
                <w:rFonts w:ascii="Times New Roman" w:hAnsi="Times New Roman" w:cs="Times New Roman"/>
                <w:b/>
                <w:bCs/>
                <w:sz w:val="24"/>
                <w:szCs w:val="24"/>
              </w:rPr>
              <w:t>АКТ №</w:t>
            </w:r>
          </w:p>
        </w:tc>
        <w:tc>
          <w:tcPr>
            <w:tcW w:w="1036"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b/>
                <w:bCs/>
                <w:sz w:val="24"/>
                <w:szCs w:val="24"/>
              </w:rPr>
            </w:pPr>
          </w:p>
        </w:tc>
      </w:tr>
    </w:tbl>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о несчастном случае на производстве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1. Дата и время несчастного случая  </w:t>
      </w:r>
    </w:p>
    <w:p w:rsidR="008C4E11" w:rsidRPr="00141F1D" w:rsidRDefault="008C4E11" w:rsidP="00B77FC9">
      <w:pPr>
        <w:pBdr>
          <w:top w:val="single" w:sz="4" w:space="1" w:color="auto"/>
        </w:pBdr>
        <w:spacing w:after="0" w:line="240" w:lineRule="auto"/>
        <w:ind w:left="3714"/>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(число, месяц, год и время происшествия несчастного случая,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количество полных часов от начала работы)</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2. Организация (работодатель), работником которой является (являлся) пострадавший  </w:t>
      </w:r>
    </w:p>
    <w:p w:rsidR="008C4E11" w:rsidRPr="00141F1D" w:rsidRDefault="008C4E11" w:rsidP="00B77FC9">
      <w:pPr>
        <w:pBdr>
          <w:top w:val="single" w:sz="4" w:space="1" w:color="auto"/>
        </w:pBdr>
        <w:spacing w:after="0" w:line="240" w:lineRule="auto"/>
        <w:ind w:left="8987"/>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ведомственная и отраслевая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принадлежность /ОКОНХ основного вида деятельности/; фамилия, инициалы работодателя –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физического лица)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Наименование структурного подразделения  </w:t>
      </w:r>
    </w:p>
    <w:p w:rsidR="008C4E11" w:rsidRPr="00141F1D" w:rsidRDefault="008C4E11" w:rsidP="00B77FC9">
      <w:pPr>
        <w:pBdr>
          <w:top w:val="single" w:sz="4" w:space="1" w:color="auto"/>
        </w:pBdr>
        <w:spacing w:after="0" w:line="240" w:lineRule="auto"/>
        <w:ind w:left="4621"/>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3. Организация, направившая работника  </w:t>
      </w:r>
    </w:p>
    <w:p w:rsidR="008C4E11" w:rsidRPr="00141F1D" w:rsidRDefault="008C4E11" w:rsidP="00B77FC9">
      <w:pPr>
        <w:pBdr>
          <w:top w:val="single" w:sz="4" w:space="1" w:color="auto"/>
        </w:pBdr>
        <w:spacing w:after="0" w:line="240" w:lineRule="auto"/>
        <w:ind w:left="4253"/>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5. Сведения о пострадавшем:</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8789"/>
          <w:tab w:val="right" w:pos="10205"/>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314" w:right="140"/>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3629"/>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6. Сведения о проведении инструктажей и обучения по охране труда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по профессии или виду работы, при выполнении которой произошел несчастный случай</w:t>
      </w:r>
      <w:r w:rsidRPr="00141F1D">
        <w:rPr>
          <w:rFonts w:ascii="Times New Roman" w:hAnsi="Times New Roman" w:cs="Times New Roman"/>
          <w:sz w:val="24"/>
          <w:szCs w:val="24"/>
        </w:rPr>
        <w:br/>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43"/>
        <w:gridCol w:w="510"/>
        <w:gridCol w:w="340"/>
        <w:gridCol w:w="765"/>
        <w:gridCol w:w="425"/>
        <w:gridCol w:w="284"/>
        <w:gridCol w:w="1843"/>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4676"/>
        <w:jc w:val="center"/>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4676"/>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1"/>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xml:space="preserve">.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изложение обстоятельств, предшествовавших несчастному случаю, описание событий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 действий пострадавшего и других лиц, связанных с несчастным случаем, и другие сведения,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установленные в ходе расследования)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8.1. Вид происшествия  </w:t>
      </w:r>
    </w:p>
    <w:p w:rsidR="008C4E11" w:rsidRPr="00141F1D" w:rsidRDefault="008C4E11" w:rsidP="00B77FC9">
      <w:pPr>
        <w:pBdr>
          <w:top w:val="single" w:sz="4" w:space="1" w:color="auto"/>
        </w:pBdr>
        <w:spacing w:after="0" w:line="240" w:lineRule="auto"/>
        <w:ind w:left="2466"/>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8.2. Характер полученных повреждений и орган, подвергшийся повреждению, медицинское заключение о тяжести повреждения здоровья  </w:t>
      </w:r>
    </w:p>
    <w:p w:rsidR="008C4E11" w:rsidRPr="00141F1D" w:rsidRDefault="008C4E11" w:rsidP="00B77FC9">
      <w:pPr>
        <w:pBdr>
          <w:top w:val="single" w:sz="4" w:space="1" w:color="auto"/>
        </w:pBdr>
        <w:spacing w:after="0" w:line="240" w:lineRule="auto"/>
        <w:ind w:left="4763"/>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8.3. Нахождение пострадавшего в состоянии алкогольного или наркотического опьянения</w:t>
      </w:r>
      <w:r w:rsidRPr="00141F1D">
        <w:rPr>
          <w:rFonts w:ascii="Times New Roman" w:hAnsi="Times New Roman" w:cs="Times New Roman"/>
          <w:sz w:val="24"/>
          <w:szCs w:val="24"/>
        </w:rPr>
        <w:br/>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(нет, да – указать состояние и степень опьянения в соответствии с заключением по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результатам освидетельствования, проведенного в установленном порядке)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8.4. Очевидцы несчастного случая  </w:t>
      </w:r>
    </w:p>
    <w:p w:rsidR="008C4E11" w:rsidRPr="00141F1D" w:rsidRDefault="008C4E11" w:rsidP="00B77FC9">
      <w:pPr>
        <w:pBdr>
          <w:top w:val="single" w:sz="4" w:space="1" w:color="auto"/>
        </w:pBdr>
        <w:spacing w:after="0" w:line="240" w:lineRule="auto"/>
        <w:ind w:left="3629"/>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постоянное место жительства, домашний телефон)</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9. Причины несчастного случая  </w:t>
      </w:r>
    </w:p>
    <w:p w:rsidR="008C4E11" w:rsidRPr="00141F1D" w:rsidRDefault="008C4E11" w:rsidP="00B77FC9">
      <w:pPr>
        <w:pBdr>
          <w:top w:val="single" w:sz="4" w:space="1" w:color="auto"/>
        </w:pBdr>
        <w:spacing w:after="0" w:line="240" w:lineRule="auto"/>
        <w:ind w:left="3345"/>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10. Лица, допустившие нарушение требований охраны труда: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9</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 указать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степень его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Организация (работодатель), работниками которой являются данные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адрес)</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11. Мероприятия по устранению причин несчастного случая, сроки</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3</w:t>
      </w:r>
    </w:p>
    <w:p w:rsidR="008C4E11" w:rsidRPr="00141F1D" w:rsidRDefault="008C4E11" w:rsidP="00B77FC9">
      <w:pPr>
        <w:spacing w:after="0" w:line="240" w:lineRule="auto"/>
        <w:jc w:val="right"/>
        <w:rPr>
          <w:rFonts w:ascii="Times New Roman" w:hAnsi="Times New Roman" w:cs="Times New Roman"/>
          <w:i/>
          <w:sz w:val="24"/>
          <w:szCs w:val="24"/>
        </w:rPr>
      </w:pP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Форма 4</w:t>
      </w: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(в ред. Приказа Минтруда России от 20.02.2014 № 103н)</w:t>
      </w:r>
    </w:p>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АКТ</w:t>
      </w:r>
      <w:r w:rsidRPr="00141F1D">
        <w:rPr>
          <w:rFonts w:ascii="Times New Roman" w:hAnsi="Times New Roman" w:cs="Times New Roman"/>
          <w:b/>
          <w:bCs/>
          <w:sz w:val="24"/>
          <w:szCs w:val="24"/>
        </w:rPr>
        <w:br/>
        <w:t>о расследовании группового несчастного случая (тяжелого</w:t>
      </w:r>
      <w:r w:rsidRPr="00141F1D">
        <w:rPr>
          <w:rFonts w:ascii="Times New Roman" w:hAnsi="Times New Roman" w:cs="Times New Roman"/>
          <w:b/>
          <w:bCs/>
          <w:sz w:val="24"/>
          <w:szCs w:val="24"/>
        </w:rPr>
        <w:br/>
        <w:t>несчастного случая, несчастного случая со смертельным исходом)</w:t>
      </w:r>
    </w:p>
    <w:p w:rsidR="008C4E11" w:rsidRPr="00141F1D" w:rsidRDefault="008C4E11" w:rsidP="00B77FC9">
      <w:pPr>
        <w:tabs>
          <w:tab w:val="center" w:pos="4678"/>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Расследование  </w:t>
      </w:r>
      <w:r w:rsidRPr="00141F1D">
        <w:rPr>
          <w:rFonts w:ascii="Times New Roman" w:hAnsi="Times New Roman" w:cs="Times New Roman"/>
          <w:sz w:val="24"/>
          <w:szCs w:val="24"/>
        </w:rPr>
        <w:tab/>
      </w:r>
      <w:r w:rsidRPr="00141F1D">
        <w:rPr>
          <w:rFonts w:ascii="Times New Roman" w:hAnsi="Times New Roman" w:cs="Times New Roman"/>
          <w:sz w:val="24"/>
          <w:szCs w:val="24"/>
        </w:rPr>
        <w:tab/>
        <w:t>несчастного случая,</w:t>
      </w:r>
    </w:p>
    <w:p w:rsidR="008C4E11" w:rsidRPr="00141F1D" w:rsidRDefault="008C4E11" w:rsidP="00B77FC9">
      <w:pPr>
        <w:pBdr>
          <w:top w:val="single" w:sz="4" w:space="1" w:color="auto"/>
        </w:pBdr>
        <w:spacing w:after="0" w:line="240" w:lineRule="auto"/>
        <w:ind w:left="1616" w:right="2183"/>
        <w:jc w:val="center"/>
        <w:rPr>
          <w:rFonts w:ascii="Times New Roman" w:hAnsi="Times New Roman" w:cs="Times New Roman"/>
          <w:sz w:val="24"/>
          <w:szCs w:val="24"/>
        </w:rPr>
      </w:pPr>
      <w:r w:rsidRPr="00141F1D">
        <w:rPr>
          <w:rFonts w:ascii="Times New Roman" w:hAnsi="Times New Roman" w:cs="Times New Roman"/>
          <w:sz w:val="24"/>
          <w:szCs w:val="24"/>
        </w:rPr>
        <w:t>(группового, тяжелого, со смертельным исходом)</w:t>
      </w:r>
    </w:p>
    <w:tbl>
      <w:tblPr>
        <w:tblW w:w="0" w:type="auto"/>
        <w:tblLayout w:type="fixed"/>
        <w:tblCellMar>
          <w:left w:w="28" w:type="dxa"/>
          <w:right w:w="28" w:type="dxa"/>
        </w:tblCellMar>
        <w:tblLook w:val="0000"/>
      </w:tblPr>
      <w:tblGrid>
        <w:gridCol w:w="1786"/>
        <w:gridCol w:w="425"/>
        <w:gridCol w:w="256"/>
        <w:gridCol w:w="2552"/>
        <w:gridCol w:w="510"/>
        <w:gridCol w:w="340"/>
        <w:gridCol w:w="1007"/>
        <w:gridCol w:w="977"/>
        <w:gridCol w:w="680"/>
        <w:gridCol w:w="851"/>
        <w:gridCol w:w="850"/>
      </w:tblGrid>
      <w:tr w:rsidR="008C4E11" w:rsidRPr="00141F1D" w:rsidTr="009F4BBB">
        <w:trPr>
          <w:cantSplit/>
        </w:trPr>
        <w:tc>
          <w:tcPr>
            <w:tcW w:w="178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происшедшего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1007" w:type="dxa"/>
            <w:tcBorders>
              <w:top w:val="nil"/>
              <w:left w:val="nil"/>
              <w:bottom w:val="nil"/>
              <w:right w:val="nil"/>
            </w:tcBorders>
            <w:vAlign w:val="bottom"/>
          </w:tcPr>
          <w:p w:rsidR="008C4E11" w:rsidRPr="00141F1D" w:rsidRDefault="008C4E11" w:rsidP="00B77FC9">
            <w:pPr>
              <w:spacing w:after="0" w:line="240" w:lineRule="auto"/>
              <w:ind w:right="57"/>
              <w:jc w:val="right"/>
              <w:rPr>
                <w:rFonts w:ascii="Times New Roman" w:hAnsi="Times New Roman" w:cs="Times New Roman"/>
                <w:sz w:val="24"/>
                <w:szCs w:val="24"/>
              </w:rPr>
            </w:pPr>
            <w:r w:rsidRPr="00141F1D">
              <w:rPr>
                <w:rFonts w:ascii="Times New Roman" w:hAnsi="Times New Roman" w:cs="Times New Roman"/>
                <w:sz w:val="24"/>
                <w:szCs w:val="24"/>
              </w:rPr>
              <w:t>г.</w:t>
            </w:r>
            <w:r w:rsidRPr="00141F1D">
              <w:rPr>
                <w:rFonts w:ascii="Times New Roman" w:hAnsi="Times New Roman" w:cs="Times New Roman"/>
                <w:sz w:val="24"/>
                <w:szCs w:val="24"/>
              </w:rPr>
              <w:tab/>
              <w:t>в</w:t>
            </w:r>
          </w:p>
        </w:tc>
        <w:tc>
          <w:tcPr>
            <w:tcW w:w="977"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680"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час.</w:t>
            </w:r>
          </w:p>
        </w:tc>
        <w:tc>
          <w:tcPr>
            <w:tcW w:w="85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50"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мин.</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организации,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/код основного вида экономической деятельности по ОКВЭД/, наименование вышестоящего федерального органа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исполнительной власти; фамилия, инициалы работодателя – физического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438"/>
        <w:gridCol w:w="425"/>
        <w:gridCol w:w="256"/>
        <w:gridCol w:w="1814"/>
        <w:gridCol w:w="510"/>
        <w:gridCol w:w="340"/>
        <w:gridCol w:w="765"/>
        <w:gridCol w:w="425"/>
        <w:gridCol w:w="284"/>
        <w:gridCol w:w="1871"/>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проведено в период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14"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принимавшие участие в расследовании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доверенного лица пострадавшего (пострадавших); фамилии, инициалы,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должности и место работы других лиц, принимавших участие в расследовании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 Сведения о пострадавшем (пострадавших):</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5387"/>
          <w:tab w:val="center" w:pos="8789"/>
          <w:tab w:val="right" w:pos="10205"/>
          <w:tab w:val="right" w:pos="12191"/>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286"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3629"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семейное положение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(состав семьи, фамилии, инициалы, возраст членов семьи, находящихся на</w:t>
      </w: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иждивении пострадавшего)</w:t>
      </w:r>
    </w:p>
    <w:p w:rsidR="008C4E11" w:rsidRPr="00141F1D" w:rsidRDefault="008C4E11" w:rsidP="00B77FC9">
      <w:pPr>
        <w:pBdr>
          <w:bottom w:val="single" w:sz="4" w:space="1" w:color="auto"/>
        </w:pBdr>
        <w:spacing w:after="0" w:line="240" w:lineRule="auto"/>
        <w:jc w:val="both"/>
        <w:rPr>
          <w:rFonts w:ascii="Times New Roman" w:hAnsi="Times New Roman" w:cs="Times New Roman"/>
          <w:sz w:val="24"/>
          <w:szCs w:val="24"/>
        </w:rPr>
      </w:pP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2. Сведения о проведении инструктажей и обучения по охране труда</w:t>
      </w: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9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tabs>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r w:rsidRPr="00141F1D">
        <w:rPr>
          <w:rFonts w:ascii="Times New Roman" w:hAnsi="Times New Roman" w:cs="Times New Roman"/>
          <w:sz w:val="24"/>
          <w:szCs w:val="24"/>
        </w:rPr>
        <w:tab/>
        <w:t>по профессии или</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tabs>
          <w:tab w:val="center" w:pos="8789"/>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виду работы, при выполнении которой произошел несчастный случай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728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71"/>
        <w:gridCol w:w="510"/>
        <w:gridCol w:w="340"/>
        <w:gridCol w:w="765"/>
        <w:gridCol w:w="425"/>
        <w:gridCol w:w="284"/>
        <w:gridCol w:w="1871"/>
        <w:gridCol w:w="510"/>
        <w:gridCol w:w="284"/>
        <w:gridCol w:w="255"/>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5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1"/>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1"/>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0"/>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  </w:t>
      </w:r>
      <w:r w:rsidRPr="00141F1D">
        <w:rPr>
          <w:rFonts w:ascii="Times New Roman" w:hAnsi="Times New Roman" w:cs="Times New Roman"/>
          <w:sz w:val="24"/>
          <w:szCs w:val="24"/>
        </w:rPr>
        <w:tab/>
      </w:r>
      <w:r w:rsidRPr="00141F1D">
        <w:rPr>
          <w:rStyle w:val="aff9"/>
          <w:rFonts w:ascii="Times New Roman" w:hAnsi="Times New Roman" w:cs="Times New Roman"/>
          <w:sz w:val="24"/>
          <w:szCs w:val="24"/>
        </w:rPr>
        <w:footnoteReference w:customMarkFollows="1" w:id="2"/>
        <w:t>*</w:t>
      </w:r>
    </w:p>
    <w:p w:rsidR="008C4E11" w:rsidRPr="00141F1D" w:rsidRDefault="008C4E11" w:rsidP="00B77FC9">
      <w:pPr>
        <w:pBdr>
          <w:top w:val="single" w:sz="4" w:space="1" w:color="auto"/>
        </w:pBdr>
        <w:spacing w:after="0" w:line="240" w:lineRule="auto"/>
        <w:ind w:left="1565" w:right="198"/>
        <w:rPr>
          <w:rFonts w:ascii="Times New Roman" w:hAnsi="Times New Roman" w:cs="Times New Roman"/>
          <w:sz w:val="24"/>
          <w:szCs w:val="24"/>
        </w:rPr>
      </w:pP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3.2. Сведения об организации, проводившей специальную оценку условий труда (аттестацию рабочих мест по условиям труда) (наименование, ИНН)  </w:t>
      </w:r>
    </w:p>
    <w:p w:rsidR="008C4E11" w:rsidRPr="00141F1D" w:rsidRDefault="008C4E11" w:rsidP="00B77FC9">
      <w:pPr>
        <w:pBdr>
          <w:top w:val="single" w:sz="4" w:space="1" w:color="auto"/>
        </w:pBdr>
        <w:spacing w:after="0" w:line="240" w:lineRule="auto"/>
        <w:ind w:left="5840"/>
        <w:rPr>
          <w:rFonts w:ascii="Times New Roman" w:hAnsi="Times New Roman" w:cs="Times New Roman"/>
          <w:sz w:val="24"/>
          <w:szCs w:val="24"/>
        </w:rPr>
      </w:pPr>
    </w:p>
    <w:p w:rsidR="008C4E11" w:rsidRPr="00141F1D" w:rsidRDefault="008C4E11" w:rsidP="00B77FC9">
      <w:pPr>
        <w:tabs>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right="19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(описание обстоятельств, предшествовавших несчастному случаю, последовательное</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изложение событий и действий пострадавшего (пострадавших) и других лиц, связанных с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несчастным случаем, характер и степень тяжести полученных пострадавшим (пострадавшими)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повреждений с указанием поврежденных мест, объективные данные об алкогольном или ином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опьянении пострадавшего (пострадавших) и другие сведения, установленные в ходе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keepNext/>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5. Причины, вызвавшие несчастный случай  </w:t>
      </w:r>
    </w:p>
    <w:p w:rsidR="008C4E11" w:rsidRPr="00141F1D" w:rsidRDefault="008C4E11" w:rsidP="00B77FC9">
      <w:pPr>
        <w:keepNext/>
        <w:pBdr>
          <w:top w:val="single" w:sz="4" w:space="1" w:color="auto"/>
        </w:pBdr>
        <w:spacing w:after="0" w:line="240" w:lineRule="auto"/>
        <w:ind w:left="4593"/>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keepNext/>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keepNext/>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6. Заключение о лицах, ответственных за допущенные нарушения законодательных и иных нормативных правовых и локальных нормативных актов, явившихся причинами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лиц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5</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(пострадавших) указать степень его (их)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Квалификация и учет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(излагается решение лиц, проводивших расследование несчастного случая, о квалификации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соответствующие статьи Трудового кодекса Российской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Федерации и пункты Положения об особенностях расследования несчастных случаев 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производстве в отдельных отраслях и организациях, утвержденного постановлением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Минтруда России от 24 октября 2002 г. №</w:t>
      </w:r>
      <w:r w:rsidR="007360D3" w:rsidRPr="00141F1D">
        <w:rPr>
          <w:rFonts w:ascii="Times New Roman" w:hAnsi="Times New Roman" w:cs="Times New Roman"/>
          <w:sz w:val="24"/>
          <w:szCs w:val="24"/>
        </w:rPr>
        <w:t>1</w:t>
      </w:r>
      <w:r w:rsidRPr="00141F1D">
        <w:rPr>
          <w:rFonts w:ascii="Times New Roman" w:hAnsi="Times New Roman" w:cs="Times New Roman"/>
          <w:sz w:val="24"/>
          <w:szCs w:val="24"/>
        </w:rPr>
        <w:t>3, и указывается наименование организации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lastRenderedPageBreak/>
        <w:t>(фамилия, инициалы работодателя – физического лица), где подлежит учету и регистрации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несчастный случай)</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Мероприятия по устранению причин несчастного случая, сроки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(указать содержание мероприятий и сроки их выполнения)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0"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9. Прилагаемые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(перечислить прилагаемые к акту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rPr>
          <w:trHeight w:val="467"/>
        </w:trPr>
        <w:tc>
          <w:tcPr>
            <w:tcW w:w="4139" w:type="dxa"/>
            <w:tcBorders>
              <w:top w:val="nil"/>
              <w:left w:val="nil"/>
              <w:bottom w:val="nil"/>
              <w:right w:val="nil"/>
            </w:tcBorders>
            <w:vAlign w:val="bottom"/>
          </w:tcPr>
          <w:p w:rsidR="008C4E11" w:rsidRPr="00141F1D" w:rsidRDefault="008C4E11" w:rsidP="00B77FC9">
            <w:pPr>
              <w:keepNext/>
              <w:keepLines/>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rPr>
          <w:rFonts w:ascii="Times New Roman" w:hAnsi="Times New Roman" w:cs="Times New Roman"/>
          <w:sz w:val="24"/>
          <w:szCs w:val="24"/>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Pr="00B77FC9" w:rsidRDefault="00141F1D"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60" w:firstLine="400"/>
        <w:rPr>
          <w:sz w:val="28"/>
          <w:szCs w:val="28"/>
        </w:rPr>
      </w:pPr>
      <w:bookmarkStart w:id="18" w:name="bookmark17"/>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141F1D">
        <w:rPr>
          <w:sz w:val="28"/>
          <w:szCs w:val="28"/>
        </w:rPr>
        <w:t>3</w:t>
      </w:r>
    </w:p>
    <w:bookmarkEnd w:id="18"/>
    <w:p w:rsidR="008C4E11" w:rsidRPr="00B77FC9" w:rsidRDefault="00EA7E77" w:rsidP="00B77FC9">
      <w:pPr>
        <w:pStyle w:val="44"/>
        <w:shd w:val="clear" w:color="auto" w:fill="auto"/>
        <w:spacing w:line="240" w:lineRule="auto"/>
        <w:ind w:left="60" w:firstLine="400"/>
        <w:rPr>
          <w:sz w:val="28"/>
          <w:szCs w:val="28"/>
        </w:rPr>
      </w:pPr>
      <w:r w:rsidRPr="00EA7E77">
        <w:rPr>
          <w:sz w:val="28"/>
          <w:szCs w:val="28"/>
        </w:rPr>
        <w:t>Разработка организационно-технических мероприятий по предупреждению производственного травматизма</w:t>
      </w:r>
    </w:p>
    <w:p w:rsidR="00B276DF" w:rsidRDefault="00B276DF" w:rsidP="00B77FC9">
      <w:pPr>
        <w:spacing w:after="0" w:line="240" w:lineRule="auto"/>
        <w:ind w:right="80"/>
        <w:rPr>
          <w:rStyle w:val="0pt0"/>
          <w:rFonts w:eastAsiaTheme="minorHAnsi"/>
          <w:sz w:val="28"/>
          <w:szCs w:val="28"/>
        </w:rPr>
      </w:pP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научиться выполнять расчеты показателей производственного травматизма.</w:t>
      </w: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Приложение 4 (вариант задания определяется преподавателем).</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Исходные данные.</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Расчет показателей производственного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 xml:space="preserve">Выполнить расчеты показателей травматизма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K</m:t>
            </m:r>
          </m:e>
          <m:sub>
            <m:r>
              <m:rPr>
                <m:sty m:val="p"/>
              </m:rPr>
              <w:rPr>
                <w:rFonts w:ascii="Cambria Math" w:hAnsi="Cambria Math"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пч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си</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т</m:t>
            </m:r>
          </m:sub>
        </m:sSub>
      </m:oMath>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 формулам 1-4) в соответствии со своими исходными данными (При</w:t>
      </w:r>
      <w:r w:rsidRPr="00B77FC9">
        <w:rPr>
          <w:rFonts w:ascii="Times New Roman" w:hAnsi="Times New Roman" w:cs="Times New Roman"/>
          <w:sz w:val="28"/>
          <w:szCs w:val="28"/>
        </w:rPr>
        <w:softHyphen/>
        <w:t>ложение 4).</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8C4E11" w:rsidRPr="00B77FC9" w:rsidRDefault="008C4E11" w:rsidP="00B276DF">
      <w:pPr>
        <w:pStyle w:val="44"/>
        <w:shd w:val="clear" w:color="auto" w:fill="auto"/>
        <w:spacing w:line="240" w:lineRule="auto"/>
        <w:ind w:right="140"/>
        <w:jc w:val="both"/>
        <w:rPr>
          <w:sz w:val="28"/>
          <w:szCs w:val="28"/>
        </w:rPr>
      </w:pPr>
      <w:bookmarkStart w:id="19" w:name="bookmark18"/>
      <w:r w:rsidRPr="00B77FC9">
        <w:rPr>
          <w:sz w:val="28"/>
          <w:szCs w:val="28"/>
        </w:rPr>
        <w:t>Краткие теоретические сведения</w:t>
      </w:r>
      <w:bookmarkEnd w:id="19"/>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Выявление причин, порождающих несчастные случаи, и их анализ имеют большое значение для профилактики и предупреждения произ</w:t>
      </w:r>
      <w:r w:rsidRPr="00B77FC9">
        <w:rPr>
          <w:rFonts w:ascii="Times New Roman" w:hAnsi="Times New Roman" w:cs="Times New Roman"/>
          <w:sz w:val="28"/>
          <w:szCs w:val="28"/>
        </w:rPr>
        <w:softHyphen/>
        <w:t>водственного травматизма, позволяют разработать профилактические мероприятия, направленные на улучшение условий и повышение без</w:t>
      </w:r>
      <w:r w:rsidRPr="00B77FC9">
        <w:rPr>
          <w:rFonts w:ascii="Times New Roman" w:hAnsi="Times New Roman" w:cs="Times New Roman"/>
          <w:sz w:val="28"/>
          <w:szCs w:val="28"/>
        </w:rPr>
        <w:softHyphen/>
        <w:t>опасности труда.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Исследовать причины производственного травматизма на железно</w:t>
      </w:r>
      <w:r w:rsidRPr="00B77FC9">
        <w:rPr>
          <w:rFonts w:ascii="Times New Roman" w:hAnsi="Times New Roman" w:cs="Times New Roman"/>
          <w:sz w:val="28"/>
          <w:szCs w:val="28"/>
        </w:rPr>
        <w:softHyphen/>
        <w:t>дорожных станциях необходимо методом, представляющим собой со</w:t>
      </w:r>
      <w:r w:rsidRPr="00B77FC9">
        <w:rPr>
          <w:rFonts w:ascii="Times New Roman" w:hAnsi="Times New Roman" w:cs="Times New Roman"/>
          <w:sz w:val="28"/>
          <w:szCs w:val="28"/>
        </w:rPr>
        <w:softHyphen/>
        <w:t>четание элементов статистической и технической обработки материалов в такой последовательности:</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статистическое исследование материалов о производственном травматизме;</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технический анализ условий и организации труда и их влияние на его безопасность;</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анализ организационно-технических мер по предупреждению про</w:t>
      </w:r>
      <w:r w:rsidRPr="00B77FC9">
        <w:rPr>
          <w:rFonts w:ascii="Times New Roman" w:hAnsi="Times New Roman" w:cs="Times New Roman"/>
          <w:sz w:val="28"/>
          <w:szCs w:val="28"/>
        </w:rPr>
        <w:softHyphen/>
        <w:t>изводственного травматизма.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При статистической обработке материалов о производственном травматизме используют следующие общепринятые показатели (коэф</w:t>
      </w:r>
      <w:r w:rsidRPr="00B77FC9">
        <w:rPr>
          <w:rFonts w:ascii="Times New Roman" w:hAnsi="Times New Roman" w:cs="Times New Roman"/>
          <w:sz w:val="28"/>
          <w:szCs w:val="28"/>
        </w:rPr>
        <w:softHyphen/>
        <w:t>фициенты):</w:t>
      </w:r>
    </w:p>
    <w:p w:rsidR="008C4E11" w:rsidRPr="00B77FC9" w:rsidRDefault="008C4E11" w:rsidP="00B276DF">
      <w:pPr>
        <w:widowControl w:val="0"/>
        <w:numPr>
          <w:ilvl w:val="0"/>
          <w:numId w:val="6"/>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 Показатель частоты травматизма (среднее число несчастных слу</w:t>
      </w:r>
      <w:r w:rsidRPr="00B77FC9">
        <w:rPr>
          <w:rFonts w:ascii="Times New Roman" w:hAnsi="Times New Roman" w:cs="Times New Roman"/>
          <w:sz w:val="28"/>
          <w:szCs w:val="28"/>
        </w:rPr>
        <w:softHyphen/>
        <w:t>чаев, приходящееся на каждую 1000 человек), определяемый по формуле:</w:t>
      </w:r>
    </w:p>
    <w:p w:rsidR="008C4E11" w:rsidRPr="00B77FC9" w:rsidRDefault="008C4E11" w:rsidP="00B77FC9">
      <w:pPr>
        <w:spacing w:after="0" w:line="240" w:lineRule="auto"/>
        <w:ind w:left="60" w:right="8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(1)</w:t>
      </w:r>
    </w:p>
    <w:p w:rsidR="008C4E11" w:rsidRPr="00B77FC9" w:rsidRDefault="008C4E11" w:rsidP="00B276DF">
      <w:pPr>
        <w:spacing w:after="0" w:line="240" w:lineRule="auto"/>
        <w:ind w:left="60" w:right="80"/>
        <w:jc w:val="both"/>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Fonts w:ascii="Times New Roman" w:hAnsi="Times New Roman" w:cs="Times New Roman"/>
          <w:sz w:val="28"/>
          <w:szCs w:val="28"/>
        </w:rPr>
        <w:t xml:space="preserve"> - общее количество несчастных случаев с полной или временной утратой трудоспособности за отчетный период;</w:t>
      </w:r>
    </w:p>
    <w:p w:rsidR="008C4E11" w:rsidRPr="00B77FC9" w:rsidRDefault="008C4E11" w:rsidP="00B276DF">
      <w:pPr>
        <w:spacing w:after="0" w:line="240" w:lineRule="auto"/>
        <w:ind w:left="20" w:right="20" w:firstLine="420"/>
        <w:jc w:val="both"/>
        <w:rPr>
          <w:rFonts w:ascii="Times New Roman" w:hAnsi="Times New Roman" w:cs="Times New Roman"/>
          <w:sz w:val="28"/>
          <w:szCs w:val="28"/>
        </w:rPr>
      </w:pPr>
      <w:r w:rsidRPr="00B77FC9">
        <w:rPr>
          <w:rStyle w:val="0pt0"/>
          <w:rFonts w:eastAsiaTheme="minorHAnsi"/>
          <w:sz w:val="28"/>
          <w:szCs w:val="28"/>
        </w:rPr>
        <w:t>В -</w:t>
      </w:r>
      <w:r w:rsidRPr="00B77FC9">
        <w:rPr>
          <w:rFonts w:ascii="Times New Roman" w:hAnsi="Times New Roman" w:cs="Times New Roman"/>
          <w:sz w:val="28"/>
          <w:szCs w:val="28"/>
        </w:rPr>
        <w:t xml:space="preserve"> среднесписочное число работающих (контингент) на железнодо</w:t>
      </w:r>
      <w:r w:rsidRPr="00B77FC9">
        <w:rPr>
          <w:rFonts w:ascii="Times New Roman" w:hAnsi="Times New Roman" w:cs="Times New Roman"/>
          <w:sz w:val="28"/>
          <w:szCs w:val="28"/>
        </w:rPr>
        <w:softHyphen/>
        <w:t>рожной станции за отчетный период;</w:t>
      </w:r>
    </w:p>
    <w:p w:rsidR="008C4E11" w:rsidRPr="00B77FC9" w:rsidRDefault="008C4E11" w:rsidP="00B276DF">
      <w:pPr>
        <w:spacing w:after="0" w:line="240" w:lineRule="auto"/>
        <w:ind w:left="20" w:firstLine="420"/>
        <w:jc w:val="both"/>
        <w:rPr>
          <w:rFonts w:ascii="Times New Roman" w:hAnsi="Times New Roman" w:cs="Times New Roman"/>
          <w:sz w:val="28"/>
          <w:szCs w:val="28"/>
        </w:rPr>
      </w:pPr>
      <w:r w:rsidRPr="00B77FC9">
        <w:rPr>
          <w:rFonts w:ascii="Times New Roman" w:hAnsi="Times New Roman" w:cs="Times New Roman"/>
          <w:sz w:val="28"/>
          <w:szCs w:val="28"/>
        </w:rPr>
        <w:t>1000 - условное число работающих.</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Приведенный показатель частоты травматизма (среднее число не</w:t>
      </w:r>
      <w:r w:rsidRPr="00B77FC9">
        <w:rPr>
          <w:rFonts w:ascii="Times New Roman" w:hAnsi="Times New Roman" w:cs="Times New Roman"/>
          <w:sz w:val="28"/>
          <w:szCs w:val="28"/>
        </w:rPr>
        <w:softHyphen/>
        <w:t>счастных случаев, приходящееся на каждую 1000 человек, работающих на железнодорожной станции, за определенный период), определяемый по формуле:</w:t>
      </w:r>
    </w:p>
    <w:p w:rsidR="008C4E11" w:rsidRPr="00B77FC9" w:rsidRDefault="008C4E11" w:rsidP="00B77FC9">
      <w:pPr>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пч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М∙А</m:t>
            </m:r>
          </m:num>
          <m:den>
            <m:r>
              <w:rPr>
                <w:rFonts w:ascii="Cambria Math" w:hAnsi="Times New Roman" w:cs="Times New Roman"/>
                <w:sz w:val="28"/>
                <w:szCs w:val="28"/>
              </w:rPr>
              <m:t>12</m:t>
            </m:r>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w:t>
      </w:r>
      <w:r w:rsidR="00B276DF">
        <w:rPr>
          <w:rFonts w:ascii="Times New Roman" w:hAnsi="Times New Roman" w:cs="Times New Roman"/>
          <w:sz w:val="28"/>
          <w:szCs w:val="28"/>
        </w:rPr>
        <w:t xml:space="preserve">                             </w:t>
      </w:r>
      <w:r w:rsidRPr="00B77FC9">
        <w:rPr>
          <w:rFonts w:ascii="Times New Roman" w:hAnsi="Times New Roman" w:cs="Times New Roman"/>
          <w:sz w:val="28"/>
          <w:szCs w:val="28"/>
        </w:rPr>
        <w:t xml:space="preserve">            (2)                                                  </w:t>
      </w:r>
    </w:p>
    <w:p w:rsidR="008C4E11" w:rsidRPr="00B77FC9" w:rsidRDefault="008C4E11" w:rsidP="00B77FC9">
      <w:pPr>
        <w:spacing w:after="0" w:line="240" w:lineRule="auto"/>
        <w:ind w:left="20"/>
        <w:rPr>
          <w:rFonts w:ascii="Times New Roman" w:hAnsi="Times New Roman" w:cs="Times New Roman"/>
          <w:sz w:val="28"/>
          <w:szCs w:val="28"/>
        </w:rPr>
      </w:pPr>
      <w:r w:rsidRPr="00B77FC9">
        <w:rPr>
          <w:rFonts w:ascii="Times New Roman" w:hAnsi="Times New Roman" w:cs="Times New Roman"/>
          <w:sz w:val="28"/>
          <w:szCs w:val="28"/>
        </w:rPr>
        <w:t>где М- количество месяцев, за которое определяется показатель;</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lastRenderedPageBreak/>
        <w:t>12 - количество месяцев в году.</w:t>
      </w:r>
    </w:p>
    <w:p w:rsidR="008C4E11" w:rsidRPr="00B77FC9" w:rsidRDefault="008C4E11" w:rsidP="00B77FC9">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тяжести травматизма (среднее количество дней не</w:t>
      </w:r>
      <w:r w:rsidRPr="00B77FC9">
        <w:rPr>
          <w:rFonts w:ascii="Times New Roman" w:hAnsi="Times New Roman" w:cs="Times New Roman"/>
          <w:sz w:val="28"/>
          <w:szCs w:val="28"/>
        </w:rPr>
        <w:softHyphen/>
        <w:t>трудоспособности, приходящееся на 1000 работающих),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С</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(3)</w:t>
      </w:r>
    </w:p>
    <w:p w:rsidR="008C4E11" w:rsidRPr="00B77FC9" w:rsidRDefault="008C4E11" w:rsidP="00B276DF">
      <w:pPr>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где С - общее количество дней нетрудоспособности за время болезни (в рабочих днях) у всех пострадавших, временная нетрудоспособность которых закончилась в отчетном периоде.</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частоты травматизма со смертельным и инвалидным исходом (количество несчастных случаев, закончившееся смертью и инвалидностью, приходящееся на каждые 10000 человек, работающих на станции),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си</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си</m:t>
                </m:r>
              </m:sub>
            </m:sSub>
          </m:num>
          <m:den>
            <m:r>
              <w:rPr>
                <w:rFonts w:ascii="Cambria Math" w:hAnsi="Cambria Math" w:cs="Times New Roman"/>
                <w:sz w:val="28"/>
                <w:szCs w:val="28"/>
              </w:rPr>
              <m:t>В</m:t>
            </m:r>
          </m:den>
        </m:f>
        <m:r>
          <w:rPr>
            <w:rFonts w:ascii="Cambria Math" w:hAnsi="Times New Roman" w:cs="Times New Roman"/>
            <w:sz w:val="28"/>
            <w:szCs w:val="28"/>
          </w:rPr>
          <m:t>10000,</m:t>
        </m:r>
      </m:oMath>
      <w:r w:rsidRPr="00B77FC9">
        <w:rPr>
          <w:rFonts w:ascii="Times New Roman" w:hAnsi="Times New Roman" w:cs="Times New Roman"/>
          <w:sz w:val="28"/>
          <w:szCs w:val="28"/>
        </w:rPr>
        <w:tab/>
        <w:t xml:space="preserve">                                                  (4)</w:t>
      </w:r>
    </w:p>
    <w:p w:rsidR="008C4E11" w:rsidRPr="00B77FC9" w:rsidRDefault="008C4E11" w:rsidP="00B77FC9">
      <w:pPr>
        <w:spacing w:after="0" w:line="240" w:lineRule="auto"/>
        <w:ind w:left="20" w:right="20"/>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Style w:val="0pt0"/>
          <w:rFonts w:eastAsiaTheme="minorHAnsi"/>
          <w:sz w:val="28"/>
          <w:szCs w:val="28"/>
          <w:vertAlign w:val="subscript"/>
        </w:rPr>
        <w:t>си</w:t>
      </w:r>
      <w:r w:rsidRPr="00B77FC9">
        <w:rPr>
          <w:rFonts w:ascii="Times New Roman" w:hAnsi="Times New Roman" w:cs="Times New Roman"/>
          <w:sz w:val="28"/>
          <w:szCs w:val="28"/>
        </w:rPr>
        <w:t xml:space="preserve"> - количество несчастных случаев, закончившихся смертью или инвалидностью пострадавших;</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t>10000 - условные 10000 работающих.</w:t>
      </w:r>
    </w:p>
    <w:p w:rsidR="008C4E11" w:rsidRPr="00B77FC9" w:rsidRDefault="008C4E11" w:rsidP="00B77FC9">
      <w:pPr>
        <w:pStyle w:val="44"/>
        <w:spacing w:line="240" w:lineRule="auto"/>
        <w:ind w:right="100"/>
        <w:jc w:val="both"/>
        <w:rPr>
          <w:sz w:val="28"/>
          <w:szCs w:val="28"/>
        </w:rPr>
      </w:pPr>
      <w:r w:rsidRPr="00B77FC9">
        <w:rPr>
          <w:sz w:val="28"/>
          <w:szCs w:val="28"/>
        </w:rPr>
        <w:t>Контрольные вопросы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b w:val="0"/>
          <w:sz w:val="28"/>
          <w:szCs w:val="28"/>
        </w:rPr>
        <w:tab/>
        <w:t>Назовите метод анализа производственного травматизма, который предусматривает использование показателей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Объясните, почему показатель частоты травматизма со смертельным и инвалидным исходом рассчитывается на условные 10000 человек.</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Укажите, чем определяется тяжесть полученной травмы.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Дайте характеристику тяжелого несчастного случая.</w:t>
      </w:r>
    </w:p>
    <w:p w:rsidR="008C4E11" w:rsidRPr="00B77FC9" w:rsidRDefault="008C4E11" w:rsidP="00B77FC9">
      <w:pPr>
        <w:pStyle w:val="44"/>
        <w:shd w:val="clear" w:color="auto" w:fill="auto"/>
        <w:spacing w:line="240" w:lineRule="auto"/>
        <w:ind w:right="100" w:firstLine="426"/>
        <w:jc w:val="both"/>
        <w:rPr>
          <w:sz w:val="28"/>
          <w:szCs w:val="28"/>
        </w:rPr>
      </w:pPr>
      <w:r w:rsidRPr="00B77FC9">
        <w:rPr>
          <w:b w:val="0"/>
          <w:sz w:val="28"/>
          <w:szCs w:val="28"/>
        </w:rPr>
        <w:t>5.</w:t>
      </w:r>
      <w:r w:rsidRPr="00B77FC9">
        <w:rPr>
          <w:b w:val="0"/>
          <w:sz w:val="28"/>
          <w:szCs w:val="28"/>
        </w:rPr>
        <w:tab/>
        <w:t>Назовите причины несчастных случаев на производстве.</w:t>
      </w:r>
    </w:p>
    <w:p w:rsidR="008C4E11" w:rsidRPr="00B77FC9" w:rsidRDefault="008C4E11"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2e"/>
        <w:shd w:val="clear" w:color="auto" w:fill="auto"/>
        <w:spacing w:line="240" w:lineRule="auto"/>
        <w:ind w:left="40"/>
        <w:jc w:val="right"/>
        <w:rPr>
          <w:sz w:val="28"/>
          <w:szCs w:val="28"/>
        </w:rPr>
      </w:pPr>
      <w:r w:rsidRPr="00B77FC9">
        <w:rPr>
          <w:sz w:val="28"/>
          <w:szCs w:val="28"/>
        </w:rPr>
        <w:t>Приложение 4</w:t>
      </w:r>
    </w:p>
    <w:p w:rsidR="008C4E11" w:rsidRPr="00B77FC9" w:rsidRDefault="008C4E11" w:rsidP="00B77FC9">
      <w:pPr>
        <w:pStyle w:val="44"/>
        <w:shd w:val="clear" w:color="auto" w:fill="auto"/>
        <w:spacing w:line="240" w:lineRule="auto"/>
        <w:rPr>
          <w:sz w:val="28"/>
          <w:szCs w:val="28"/>
        </w:rPr>
      </w:pPr>
      <w:bookmarkStart w:id="20" w:name="bookmark79"/>
      <w:r w:rsidRPr="00B77FC9">
        <w:rPr>
          <w:sz w:val="28"/>
          <w:szCs w:val="28"/>
        </w:rPr>
        <w:t>Исходные данные к практическому занятию № 2</w:t>
      </w:r>
      <w:bookmarkEnd w:id="20"/>
    </w:p>
    <w:tbl>
      <w:tblPr>
        <w:tblW w:w="5000" w:type="pct"/>
        <w:tblCellMar>
          <w:left w:w="10" w:type="dxa"/>
          <w:right w:w="10" w:type="dxa"/>
        </w:tblCellMar>
        <w:tblLook w:val="04A0"/>
      </w:tblPr>
      <w:tblGrid>
        <w:gridCol w:w="1780"/>
        <w:gridCol w:w="1676"/>
        <w:gridCol w:w="1669"/>
        <w:gridCol w:w="1675"/>
        <w:gridCol w:w="1691"/>
        <w:gridCol w:w="1734"/>
      </w:tblGrid>
      <w:tr w:rsidR="008C4E11" w:rsidRPr="00B77FC9" w:rsidTr="009F4BBB">
        <w:trPr>
          <w:trHeight w:hRule="exact" w:val="55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варианта</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64</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55"/>
        </w:trPr>
        <w:tc>
          <w:tcPr>
            <w:tcW w:w="870"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r w:rsidR="007360D3">
              <w:rPr>
                <w:rStyle w:val="7pt0pt"/>
                <w:rFonts w:eastAsiaTheme="minorHAnsi"/>
                <w:sz w:val="28"/>
                <w:szCs w:val="28"/>
              </w:rPr>
              <w:t>1</w:t>
            </w: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bl>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pStyle w:val="44"/>
        <w:shd w:val="clear" w:color="auto" w:fill="auto"/>
        <w:spacing w:line="240" w:lineRule="auto"/>
        <w:ind w:left="60" w:firstLine="400"/>
        <w:rPr>
          <w:sz w:val="28"/>
          <w:szCs w:val="28"/>
        </w:rPr>
      </w:pPr>
      <w:bookmarkStart w:id="21" w:name="bookmark31"/>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EA7E77">
        <w:rPr>
          <w:sz w:val="28"/>
          <w:szCs w:val="28"/>
        </w:rPr>
        <w:t>4</w:t>
      </w:r>
    </w:p>
    <w:bookmarkEnd w:id="21"/>
    <w:p w:rsidR="00CC000F" w:rsidRPr="00B77FC9" w:rsidRDefault="00EA7E77" w:rsidP="00B77FC9">
      <w:pPr>
        <w:pStyle w:val="44"/>
        <w:shd w:val="clear" w:color="auto" w:fill="auto"/>
        <w:spacing w:line="240" w:lineRule="auto"/>
        <w:ind w:right="180"/>
        <w:rPr>
          <w:sz w:val="28"/>
          <w:szCs w:val="28"/>
        </w:rPr>
      </w:pPr>
      <w:r w:rsidRPr="00EA7E77">
        <w:rPr>
          <w:sz w:val="28"/>
          <w:szCs w:val="28"/>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pStyle w:val="44"/>
        <w:shd w:val="clear" w:color="auto" w:fill="auto"/>
        <w:spacing w:line="240" w:lineRule="auto"/>
        <w:ind w:right="180"/>
        <w:rPr>
          <w:sz w:val="28"/>
          <w:szCs w:val="28"/>
        </w:rPr>
      </w:pP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ознакомиться с устройством и порядком применения первич</w:t>
      </w:r>
      <w:r w:rsidRPr="00B77FC9">
        <w:rPr>
          <w:rFonts w:ascii="Times New Roman" w:hAnsi="Times New Roman" w:cs="Times New Roman"/>
          <w:sz w:val="28"/>
          <w:szCs w:val="28"/>
        </w:rPr>
        <w:softHyphen/>
        <w:t>ных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изучить устройство, характеристики и порядок примене</w:t>
      </w:r>
      <w:r w:rsidRPr="00B77FC9">
        <w:rPr>
          <w:rFonts w:ascii="Times New Roman" w:hAnsi="Times New Roman" w:cs="Times New Roman"/>
          <w:sz w:val="28"/>
          <w:szCs w:val="28"/>
        </w:rPr>
        <w:softHyphen/>
        <w:t>ния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огнетушители, пожарные кра</w:t>
      </w:r>
      <w:r w:rsidRPr="00B77FC9">
        <w:rPr>
          <w:rFonts w:ascii="Times New Roman" w:hAnsi="Times New Roman" w:cs="Times New Roman"/>
          <w:sz w:val="28"/>
          <w:szCs w:val="28"/>
        </w:rPr>
        <w:softHyphen/>
        <w:t>ны, пожарные щиты.</w:t>
      </w:r>
    </w:p>
    <w:p w:rsidR="00CC000F" w:rsidRPr="00B77FC9" w:rsidRDefault="00CC000F" w:rsidP="00B276DF">
      <w:pPr>
        <w:pStyle w:val="44"/>
        <w:shd w:val="clear" w:color="auto" w:fill="auto"/>
        <w:spacing w:line="240" w:lineRule="auto"/>
        <w:ind w:right="140"/>
        <w:jc w:val="both"/>
        <w:rPr>
          <w:sz w:val="28"/>
          <w:szCs w:val="28"/>
        </w:rPr>
      </w:pPr>
      <w:bookmarkStart w:id="22" w:name="bookmark34"/>
      <w:r w:rsidRPr="00B77FC9">
        <w:rPr>
          <w:sz w:val="28"/>
          <w:szCs w:val="28"/>
        </w:rPr>
        <w:t>Содержание отчета</w:t>
      </w:r>
      <w:bookmarkEnd w:id="22"/>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CC000F" w:rsidRPr="00B77FC9" w:rsidRDefault="00CC000F" w:rsidP="00B276DF">
      <w:pPr>
        <w:pStyle w:val="44"/>
        <w:shd w:val="clear" w:color="auto" w:fill="auto"/>
        <w:spacing w:line="240" w:lineRule="auto"/>
        <w:ind w:right="140"/>
        <w:jc w:val="both"/>
        <w:rPr>
          <w:sz w:val="28"/>
          <w:szCs w:val="28"/>
        </w:rPr>
      </w:pPr>
      <w:r w:rsidRPr="00B77FC9">
        <w:rPr>
          <w:sz w:val="28"/>
          <w:szCs w:val="28"/>
        </w:rPr>
        <w:t>Ход работы</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Начертить схемы пенного, порошкового, газового огнетушителей с указанием их тактико-технических характеристик.</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Указать порядок применения огнетушителей, пожарных кранов, инвентаря пожарных щитов для тушения пожара.</w:t>
      </w:r>
    </w:p>
    <w:p w:rsidR="00CC000F" w:rsidRPr="00B77FC9" w:rsidRDefault="00CC000F" w:rsidP="00B276DF">
      <w:pPr>
        <w:widowControl w:val="0"/>
        <w:numPr>
          <w:ilvl w:val="0"/>
          <w:numId w:val="8"/>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180"/>
        <w:jc w:val="both"/>
        <w:rPr>
          <w:sz w:val="28"/>
          <w:szCs w:val="28"/>
        </w:rPr>
      </w:pPr>
      <w:bookmarkStart w:id="23" w:name="bookmark32"/>
      <w:r w:rsidRPr="00B77FC9">
        <w:rPr>
          <w:sz w:val="28"/>
          <w:szCs w:val="28"/>
        </w:rPr>
        <w:t>Краткие теоретические сведения</w:t>
      </w:r>
      <w:bookmarkEnd w:id="23"/>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 это технические устройства, предназначенные для тушения пожаров в начальной стадии их возникновения.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Согласно ГОСТ Р 5105</w:t>
      </w:r>
      <w:r w:rsidR="007360D3">
        <w:rPr>
          <w:rFonts w:ascii="Times New Roman" w:hAnsi="Times New Roman" w:cs="Times New Roman"/>
          <w:sz w:val="28"/>
          <w:szCs w:val="28"/>
        </w:rPr>
        <w:t>1</w:t>
      </w:r>
      <w:r w:rsidRPr="00B77FC9">
        <w:rPr>
          <w:rFonts w:ascii="Times New Roman" w:hAnsi="Times New Roman" w:cs="Times New Roman"/>
          <w:sz w:val="28"/>
          <w:szCs w:val="28"/>
        </w:rPr>
        <w:t>-2001 огнетушители классифицируются по виду используемого огнетушащего вещества (ОТВ), по способу вы</w:t>
      </w:r>
      <w:r w:rsidRPr="00B77FC9">
        <w:rPr>
          <w:rFonts w:ascii="Times New Roman" w:hAnsi="Times New Roman" w:cs="Times New Roman"/>
          <w:sz w:val="28"/>
          <w:szCs w:val="28"/>
        </w:rPr>
        <w:softHyphen/>
        <w:t>теснения ОТВ, по способу доставки к очагу пожара.</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маркируются буквами, характеризующими вид огне</w:t>
      </w:r>
      <w:r w:rsidRPr="00B77FC9">
        <w:rPr>
          <w:rFonts w:ascii="Times New Roman" w:hAnsi="Times New Roman" w:cs="Times New Roman"/>
          <w:sz w:val="28"/>
          <w:szCs w:val="28"/>
        </w:rPr>
        <w:softHyphen/>
        <w:t>тушителя, и цифрами, обозначающими массу ОТВ (в килограммах).</w:t>
      </w:r>
    </w:p>
    <w:p w:rsidR="00CC000F" w:rsidRPr="00B77FC9" w:rsidRDefault="00CC000F" w:rsidP="00B77FC9">
      <w:pPr>
        <w:spacing w:after="0" w:line="240" w:lineRule="auto"/>
        <w:ind w:left="20"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2340610</wp:posOffset>
            </wp:positionH>
            <wp:positionV relativeFrom="paragraph">
              <wp:posOffset>25400</wp:posOffset>
            </wp:positionV>
            <wp:extent cx="1628775" cy="2819400"/>
            <wp:effectExtent l="19050" t="0" r="9525" b="0"/>
            <wp:wrapTopAndBottom/>
            <wp:docPr id="29" name="Рисунок 2" descr="C:\Users\PK02\AppData\Local\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K02\AppData\Local\AppData\Local\Temp\FineReader11\media\image5.jpeg"/>
                    <pic:cNvPicPr>
                      <a:picLocks noChangeAspect="1" noChangeArrowheads="1"/>
                    </pic:cNvPicPr>
                  </pic:nvPicPr>
                  <pic:blipFill>
                    <a:blip r:embed="rId9" r:link="rId10" cstate="print"/>
                    <a:srcRect/>
                    <a:stretch>
                      <a:fillRect/>
                    </a:stretch>
                  </pic:blipFill>
                  <pic:spPr bwMode="auto">
                    <a:xfrm>
                      <a:off x="0" y="0"/>
                      <a:ext cx="1628775" cy="2819400"/>
                    </a:xfrm>
                    <a:prstGeom prst="rect">
                      <a:avLst/>
                    </a:prstGeom>
                    <a:noFill/>
                    <a:ln w="9525">
                      <a:noFill/>
                      <a:miter lim="800000"/>
                      <a:headEnd/>
                      <a:tailEnd/>
                    </a:ln>
                  </pic:spPr>
                </pic:pic>
              </a:graphicData>
            </a:graphic>
          </wp:anchor>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 xml:space="preserve">                                                Рис. 1. Воздушно-пенный огнетушитель ОВП-Ю.</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1 - корпус; 2 - сифонная трубка; 3 - баллон; 4 - рукоятка; - распылитель; 6 - раструб с сеткой.</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Воздушно-пенные огнетушители бывают ручные (ОВП-5 и ОВП-Ю) и стационарные (ОВП-ЮО, ОВПУ-250).</w:t>
      </w: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Воздушно-пенный огнетушитель ОВП-Ю (рис. 1) состоит из сталь</w:t>
      </w:r>
      <w:r w:rsidRPr="00B77FC9">
        <w:rPr>
          <w:rFonts w:ascii="Times New Roman" w:hAnsi="Times New Roman" w:cs="Times New Roman"/>
          <w:sz w:val="28"/>
          <w:szCs w:val="28"/>
        </w:rPr>
        <w:softHyphen/>
        <w:t>ного корпуса, в котором находится 4-6% водный раствор пенообразова</w:t>
      </w:r>
      <w:r w:rsidRPr="00B77FC9">
        <w:rPr>
          <w:rFonts w:ascii="Times New Roman" w:hAnsi="Times New Roman" w:cs="Times New Roman"/>
          <w:sz w:val="28"/>
          <w:szCs w:val="28"/>
        </w:rPr>
        <w:softHyphen/>
        <w:t>теля ПО-1, баллончика высокого давления с углекислотой для выталкива</w:t>
      </w:r>
      <w:r w:rsidRPr="00B77FC9">
        <w:rPr>
          <w:rFonts w:ascii="Times New Roman" w:hAnsi="Times New Roman" w:cs="Times New Roman"/>
          <w:sz w:val="28"/>
          <w:szCs w:val="28"/>
        </w:rPr>
        <w:softHyphen/>
        <w:t>ния заряда, крышки с запорно-пусковым устройством, сифонной трубки</w:t>
      </w:r>
      <w:r w:rsidR="008C4E11" w:rsidRPr="00B77FC9">
        <w:rPr>
          <w:rFonts w:ascii="Times New Roman" w:hAnsi="Times New Roman" w:cs="Times New Roman"/>
          <w:sz w:val="28"/>
          <w:szCs w:val="28"/>
        </w:rPr>
        <w:t xml:space="preserve">  </w:t>
      </w:r>
      <w:r w:rsidRPr="00B77FC9">
        <w:rPr>
          <w:rFonts w:ascii="Times New Roman" w:hAnsi="Times New Roman" w:cs="Times New Roman"/>
          <w:sz w:val="28"/>
          <w:szCs w:val="28"/>
        </w:rPr>
        <w:t>и раструба-насадки для получения высокократной воздушно-механической пены.</w:t>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7" name="Рисунок 37"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0" name="Рисунок 4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3" name="Рисунок 43"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6" name="Рисунок 4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9" name="Рисунок 49"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2" name="Рисунок 5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tabs>
          <w:tab w:val="left" w:pos="426"/>
          <w:tab w:val="left" w:pos="175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 xml:space="preserve">Огнетушитель приводится в действие нажатием руки на пусковой рычаг, в результате чего разрывается пломба и шток прокалывает мембрану баллона с углекислотой. Последняя, выходя из баллона через дозирующее отверстие, создает давление в корпусе огнетушителя, под действием которого раствор по сифонной трубке поступает через распылитель в раструб, где в результате перемешивания водного раствора пенообразователя с воздухом образуется воздушно-механическая пена. </w:t>
      </w:r>
    </w:p>
    <w:p w:rsidR="00CC000F" w:rsidRPr="00B77FC9" w:rsidRDefault="00CC000F" w:rsidP="00B276DF">
      <w:pPr>
        <w:tabs>
          <w:tab w:val="left" w:pos="-4962"/>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Основные тактико-технические  данные воздушно-пенных огнетушителей приведены в табл. 1 .</w:t>
      </w: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CC000F" w:rsidRPr="00B77FC9" w:rsidRDefault="00CC000F" w:rsidP="00B77FC9">
      <w:pPr>
        <w:tabs>
          <w:tab w:val="left" w:pos="426"/>
          <w:tab w:val="left" w:pos="175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Основные тактико-технические данные воздушно-пенных огнетушителей</w:t>
      </w:r>
    </w:p>
    <w:tbl>
      <w:tblPr>
        <w:tblW w:w="5000" w:type="pct"/>
        <w:tblCellMar>
          <w:left w:w="10" w:type="dxa"/>
          <w:right w:w="10" w:type="dxa"/>
        </w:tblCellMar>
        <w:tblLook w:val="04A0"/>
      </w:tblPr>
      <w:tblGrid>
        <w:gridCol w:w="4850"/>
        <w:gridCol w:w="2665"/>
        <w:gridCol w:w="2710"/>
      </w:tblGrid>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Тип огнетушителя</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ОВП-Ю</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Масса огнетушителя с зарядом, кг</w:t>
            </w:r>
          </w:p>
        </w:tc>
        <w:tc>
          <w:tcPr>
            <w:tcW w:w="1303" w:type="pct"/>
            <w:tcBorders>
              <w:top w:val="single" w:sz="4" w:space="0" w:color="auto"/>
              <w:left w:val="single" w:sz="4" w:space="0" w:color="auto"/>
            </w:tcBorders>
            <w:shd w:val="clear" w:color="auto" w:fill="FFFFFF"/>
          </w:tcPr>
          <w:p w:rsidR="00CC000F" w:rsidRPr="00B77FC9" w:rsidRDefault="007360D3" w:rsidP="00B276DF">
            <w:pPr>
              <w:widowControl w:val="0"/>
              <w:spacing w:after="0" w:line="240" w:lineRule="auto"/>
              <w:jc w:val="center"/>
              <w:rPr>
                <w:rFonts w:ascii="Times New Roman" w:hAnsi="Times New Roman" w:cs="Times New Roman"/>
                <w:sz w:val="28"/>
                <w:szCs w:val="28"/>
              </w:rPr>
            </w:pPr>
            <w:r>
              <w:rPr>
                <w:rStyle w:val="7pt0pt"/>
                <w:rFonts w:eastAsiaTheme="minorHAnsi"/>
                <w:sz w:val="28"/>
                <w:szCs w:val="28"/>
              </w:rPr>
              <w:t>1</w:t>
            </w:r>
            <w:r w:rsidR="00CC000F"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Объем или масса ОТВ, кг</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Давление рабочее, МПа</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эксплуатационная, °С</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Производительность по пене, л</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r w:rsidR="007360D3">
              <w:rPr>
                <w:rStyle w:val="7pt0pt"/>
                <w:rFonts w:eastAsiaTheme="minorHAnsi"/>
                <w:sz w:val="28"/>
                <w:szCs w:val="28"/>
              </w:rPr>
              <w:t>1</w:t>
            </w:r>
            <w:r w:rsidRPr="00B77FC9">
              <w:rPr>
                <w:rStyle w:val="7pt0pt"/>
                <w:rFonts w:eastAsiaTheme="minorHAnsi"/>
                <w:sz w:val="28"/>
                <w:szCs w:val="28"/>
              </w:rPr>
              <w:t>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r w:rsidRPr="00B77FC9">
              <w:rPr>
                <w:rStyle w:val="7pt0pt"/>
                <w:rFonts w:eastAsiaTheme="minorHAnsi"/>
                <w:sz w:val="28"/>
                <w:szCs w:val="28"/>
              </w:rPr>
              <w:t>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Дальность струи пены, м</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r w:rsidR="00CC000F" w:rsidRPr="00B77FC9" w:rsidTr="00B276DF">
        <w:tc>
          <w:tcPr>
            <w:tcW w:w="2371"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Продолжительность действия, с</w:t>
            </w:r>
          </w:p>
        </w:tc>
        <w:tc>
          <w:tcPr>
            <w:tcW w:w="1303"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20</w:t>
            </w:r>
          </w:p>
        </w:tc>
        <w:tc>
          <w:tcPr>
            <w:tcW w:w="1325" w:type="pct"/>
            <w:tcBorders>
              <w:top w:val="single" w:sz="4" w:space="0" w:color="auto"/>
              <w:left w:val="single" w:sz="4" w:space="0" w:color="auto"/>
              <w:bottom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bl>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106680</wp:posOffset>
            </wp:positionH>
            <wp:positionV relativeFrom="paragraph">
              <wp:posOffset>107315</wp:posOffset>
            </wp:positionV>
            <wp:extent cx="2126615" cy="3784600"/>
            <wp:effectExtent l="19050" t="0" r="6985" b="0"/>
            <wp:wrapTight wrapText="bothSides">
              <wp:wrapPolygon edited="0">
                <wp:start x="-193" y="0"/>
                <wp:lineTo x="-193" y="21528"/>
                <wp:lineTo x="21671" y="21528"/>
                <wp:lineTo x="21671" y="0"/>
                <wp:lineTo x="-193" y="0"/>
              </wp:wrapPolygon>
            </wp:wrapTight>
            <wp:docPr id="4" name="Рисунок 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6"/>
                    <pic:cNvPicPr>
                      <a:picLocks noChangeAspect="1" noChangeArrowheads="1"/>
                    </pic:cNvPicPr>
                  </pic:nvPicPr>
                  <pic:blipFill>
                    <a:blip r:embed="rId11" cstate="print"/>
                    <a:srcRect/>
                    <a:stretch>
                      <a:fillRect/>
                    </a:stretch>
                  </pic:blipFill>
                  <pic:spPr bwMode="auto">
                    <a:xfrm>
                      <a:off x="0" y="0"/>
                      <a:ext cx="2126615" cy="3784600"/>
                    </a:xfrm>
                    <a:prstGeom prst="rect">
                      <a:avLst/>
                    </a:prstGeom>
                    <a:noFill/>
                    <a:ln w="9525">
                      <a:noFill/>
                      <a:miter lim="800000"/>
                      <a:headEnd/>
                      <a:tailEnd/>
                    </a:ln>
                  </pic:spPr>
                </pic:pic>
              </a:graphicData>
            </a:graphic>
          </wp:anchor>
        </w:drawing>
      </w: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5" name="Рисунок 5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pStyle w:val="aff6"/>
        <w:framePr w:w="2842" w:h="1134" w:hRule="exact" w:wrap="none" w:vAnchor="page" w:hAnchor="page" w:x="13071" w:y="7879"/>
        <w:shd w:val="clear" w:color="auto" w:fill="auto"/>
        <w:spacing w:line="240" w:lineRule="auto"/>
        <w:ind w:left="360" w:right="520"/>
        <w:jc w:val="left"/>
        <w:rPr>
          <w:sz w:val="28"/>
          <w:szCs w:val="28"/>
        </w:rPr>
      </w:pPr>
      <w:r w:rsidRPr="00B77FC9">
        <w:rPr>
          <w:sz w:val="28"/>
          <w:szCs w:val="28"/>
        </w:rPr>
        <w:t>Рис. 5. Воздушно-пенный огнетушитель ОВП-Ю.</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1 - корпус; 2 - сифонная трубка;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3 - баллон; 4 - рукоятка;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 распылитель; 6 - раструб с сеткой.</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газовые (углекислотные) — к их числу относятся угле</w:t>
      </w:r>
      <w:r w:rsidRPr="00B77FC9">
        <w:rPr>
          <w:rFonts w:ascii="Times New Roman" w:hAnsi="Times New Roman" w:cs="Times New Roman"/>
          <w:sz w:val="28"/>
          <w:szCs w:val="28"/>
        </w:rPr>
        <w:softHyphen/>
        <w:t>кислотные, в которых в качестве огнетушащего вещества применяют сжиженный диоксид углерода (углекислоту), а также аэрозольные и углекислотно-бромэтиловые, в качестве заряда в которых применяют галло- идированные углеводороды. Углекислотные огнетушители выпускаются как ручные (ОУ-2, ОУ-5, ОУ-8), так и передвижные (ОУ-25, ОУ-80).</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Для приведения в действие углекислотного огнетушителя необходимо направить раструб-снегообразователь на очаг пожара и отвернуть до отказа маховичок или нажать на рычаг запорно-пускового устройства. Переход жидкой углекислоты в углекислый газ сопровождается резким охлаждением и часть ее превращается в «снег» в виде мельчайших кристаллических частиц с температурой t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2 “С. </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Рис. 1. Углекислотный огнетушитель ОУ-5 1 - баллон; 2 - предохранитель;</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3 - маховичок вентиля запора;</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 xml:space="preserve">4 - металлическая пломба;5 - вентиль; 6 - поворотный механизм с раструбом; </w:t>
      </w:r>
      <w:r w:rsidR="007360D3">
        <w:rPr>
          <w:sz w:val="28"/>
          <w:szCs w:val="28"/>
        </w:rPr>
        <w:t>1</w:t>
      </w:r>
      <w:r w:rsidRPr="00B77FC9">
        <w:rPr>
          <w:sz w:val="28"/>
          <w:szCs w:val="28"/>
        </w:rPr>
        <w:t xml:space="preserve"> - сифонная трубка</w:t>
      </w:r>
    </w:p>
    <w:p w:rsidR="00CC000F" w:rsidRPr="00B77FC9" w:rsidRDefault="00CC000F" w:rsidP="00B276DF">
      <w:pPr>
        <w:spacing w:after="0" w:line="240" w:lineRule="auto"/>
        <w:ind w:left="3119"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Углекислотные огнетушители (ОУ-2, ОУ-5, ОУ-8) предназначены для тушения загораний различных веществ и материалов, за исключением веществ, которые могут гореть без доступа воздуха, загораний на электрифицированном железнодорожном и городском транспорте, электроустановок под напряжением до 380 В. </w:t>
      </w:r>
    </w:p>
    <w:p w:rsidR="008C4E11" w:rsidRPr="00B77FC9" w:rsidRDefault="008C4E11" w:rsidP="00B77FC9">
      <w:pPr>
        <w:spacing w:after="0" w:line="240" w:lineRule="auto"/>
        <w:ind w:left="3119" w:firstLine="400"/>
        <w:rPr>
          <w:rFonts w:ascii="Times New Roman" w:hAnsi="Times New Roman" w:cs="Times New Roman"/>
          <w:sz w:val="28"/>
          <w:szCs w:val="28"/>
        </w:rPr>
      </w:pP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Температурный режим хранения и применения углекислотных огнетушителей от -40 °С до +50 °С.</w:t>
      </w: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Огнетушители порошковые - для тушения небольших очагов загораний горючих жидкостей, газов, электроустановок напряжением до 1000 В, металлов и их сплавов используются порошковые</w:t>
      </w:r>
    </w:p>
    <w:p w:rsidR="00CC000F" w:rsidRPr="00B77FC9" w:rsidRDefault="00CC000F" w:rsidP="00B276DF">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огнетушители ОП-1, ОП-25.</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Порошковый огнетушитель ОП-5 (рис. 2) состоит из корпуса (1), наполненного огнетушащим порошком. На горловине корпуса посредством накидной гайки закреплена головка (6) с бойком. На головку установлены: источник газа - ИХГ поз. 3 (или газогенератор ГГУ поз. 9), сифонная трубка (4), рукоятка запуска (5). Огнетушитель оснащен гибким рукавом (</w:t>
      </w:r>
      <w:r w:rsidR="007360D3">
        <w:rPr>
          <w:rFonts w:ascii="Times New Roman" w:hAnsi="Times New Roman" w:cs="Times New Roman"/>
          <w:sz w:val="28"/>
          <w:szCs w:val="28"/>
        </w:rPr>
        <w:t>1</w:t>
      </w:r>
      <w:r w:rsidRPr="00B77FC9">
        <w:rPr>
          <w:rFonts w:ascii="Times New Roman" w:hAnsi="Times New Roman" w:cs="Times New Roman"/>
          <w:sz w:val="28"/>
          <w:szCs w:val="28"/>
        </w:rPr>
        <w:t>), пистолетом-распылителем (8), который состоит из ручки (12) с подвижным подпружиненным штуцером, рассекателя (11) и сопла (10).</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4" name="Рисунок 3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B276DF" w:rsidP="00B77FC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1446530</wp:posOffset>
            </wp:positionH>
            <wp:positionV relativeFrom="paragraph">
              <wp:posOffset>-115570</wp:posOffset>
            </wp:positionV>
            <wp:extent cx="3393440" cy="2477135"/>
            <wp:effectExtent l="19050" t="0" r="0" b="0"/>
            <wp:wrapTight wrapText="bothSides">
              <wp:wrapPolygon edited="0">
                <wp:start x="-121" y="0"/>
                <wp:lineTo x="-121" y="21428"/>
                <wp:lineTo x="21584" y="21428"/>
                <wp:lineTo x="21584" y="0"/>
                <wp:lineTo x="-121" y="0"/>
              </wp:wrapPolygon>
            </wp:wrapTight>
            <wp:docPr id="11" name="Рисунок 11" descr="C:\Users\PK02\AppData\Local\Microsoft\Windows\Temporary Internet Files\Content.Word\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K02\AppData\Local\Microsoft\Windows\Temporary Internet Files\Content.Word\Рисунок (5).jpg"/>
                    <pic:cNvPicPr>
                      <a:picLocks noChangeAspect="1" noChangeArrowheads="1"/>
                    </pic:cNvPicPr>
                  </pic:nvPicPr>
                  <pic:blipFill>
                    <a:blip r:embed="rId12" cstate="print"/>
                    <a:srcRect/>
                    <a:stretch>
                      <a:fillRect/>
                    </a:stretch>
                  </pic:blipFill>
                  <pic:spPr bwMode="auto">
                    <a:xfrm>
                      <a:off x="0" y="0"/>
                      <a:ext cx="3393440" cy="2477135"/>
                    </a:xfrm>
                    <a:prstGeom prst="rect">
                      <a:avLst/>
                    </a:prstGeom>
                    <a:noFill/>
                    <a:ln w="9525">
                      <a:noFill/>
                      <a:miter lim="800000"/>
                      <a:headEnd/>
                      <a:tailEnd/>
                    </a:ln>
                  </pic:spPr>
                </pic:pic>
              </a:graphicData>
            </a:graphic>
          </wp:anchor>
        </w:drawing>
      </w: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Default="00CC000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Рис. </w:t>
      </w:r>
      <w:r w:rsidRPr="00B77FC9">
        <w:rPr>
          <w:rStyle w:val="1585pt0pt"/>
          <w:sz w:val="28"/>
          <w:szCs w:val="28"/>
        </w:rPr>
        <w:t xml:space="preserve">2. </w:t>
      </w:r>
      <w:r w:rsidRPr="00B77FC9">
        <w:rPr>
          <w:sz w:val="28"/>
          <w:szCs w:val="28"/>
        </w:rPr>
        <w:t>Огнетушитель порошковый ОП-5.</w:t>
      </w:r>
    </w:p>
    <w:p w:rsidR="00CC000F" w:rsidRPr="00B77FC9" w:rsidRDefault="00CC000F" w:rsidP="00B77FC9">
      <w:pPr>
        <w:pStyle w:val="151"/>
        <w:shd w:val="clear" w:color="auto" w:fill="auto"/>
        <w:spacing w:line="240" w:lineRule="auto"/>
        <w:ind w:left="20" w:firstLine="380"/>
        <w:rPr>
          <w:sz w:val="28"/>
          <w:szCs w:val="28"/>
        </w:rPr>
      </w:pPr>
      <w:r w:rsidRPr="00B77FC9">
        <w:rPr>
          <w:sz w:val="28"/>
          <w:szCs w:val="28"/>
        </w:rPr>
        <w:t>I - корпус; 2 - газоотводная трубка; 3 - источник газа; 4 - сифонная трубка;</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5 - рукоятка запуска; </w:t>
      </w:r>
      <w:r w:rsidRPr="00B77FC9">
        <w:rPr>
          <w:rStyle w:val="1585pt0pt"/>
          <w:sz w:val="28"/>
          <w:szCs w:val="28"/>
        </w:rPr>
        <w:t xml:space="preserve">6 </w:t>
      </w:r>
      <w:r w:rsidRPr="00B77FC9">
        <w:rPr>
          <w:sz w:val="28"/>
          <w:szCs w:val="28"/>
        </w:rPr>
        <w:t xml:space="preserve">- головка с бойком; </w:t>
      </w:r>
      <w:r w:rsidR="007360D3">
        <w:rPr>
          <w:rStyle w:val="1585pt0pt"/>
          <w:sz w:val="28"/>
          <w:szCs w:val="28"/>
        </w:rPr>
        <w:t>1</w:t>
      </w:r>
      <w:r w:rsidRPr="00B77FC9">
        <w:rPr>
          <w:rStyle w:val="1585pt0pt"/>
          <w:sz w:val="28"/>
          <w:szCs w:val="28"/>
        </w:rPr>
        <w:t xml:space="preserve"> </w:t>
      </w:r>
      <w:r w:rsidRPr="00B77FC9">
        <w:rPr>
          <w:sz w:val="28"/>
          <w:szCs w:val="28"/>
        </w:rPr>
        <w:t>- гибкий рукав;</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8 - пистолет-распылитель; 9 - источник газа; 10 - сопло; 11 — рассекатель; 12 - ручка</w:t>
      </w:r>
    </w:p>
    <w:p w:rsidR="00CC000F" w:rsidRPr="00B77FC9" w:rsidRDefault="00CC000F" w:rsidP="00B77FC9">
      <w:pPr>
        <w:pStyle w:val="151"/>
        <w:shd w:val="clear" w:color="auto" w:fill="auto"/>
        <w:spacing w:line="240" w:lineRule="auto"/>
        <w:ind w:firstLine="0"/>
        <w:rPr>
          <w:sz w:val="28"/>
          <w:szCs w:val="28"/>
        </w:rPr>
      </w:pP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Для приведения огнетушителя в действие необходимо выдернуть опломбированную чеку, отвести вверх рукоятку запуска (5) (при этом боек приводит в действие источник газа (3 или 9, в результате чего рабочий газ через газоотводную трубку (2), при использовании ИХГ (3) или отверстия в корпусе газогенератора ГГУ (9) аэрирует порошок и создает внутри кор</w:t>
      </w:r>
      <w:r w:rsidRPr="00B77FC9">
        <w:rPr>
          <w:rFonts w:ascii="Times New Roman" w:hAnsi="Times New Roman" w:cs="Times New Roman"/>
          <w:sz w:val="28"/>
          <w:szCs w:val="28"/>
        </w:rPr>
        <w:softHyphen/>
        <w:t>пуса огнетушителя требуемое избыточное давление, нажать кистью руки на ручку (12) пистолета-распылителя (8) (при этом огнетушащий порошок через гибкий рукав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и пистолет-распылитель (8) подается на очаг пожара. </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Огнетушитель самосрабатывающий порошковый (ОСП) - это но</w:t>
      </w:r>
      <w:r w:rsidRPr="00B77FC9">
        <w:rPr>
          <w:rFonts w:ascii="Times New Roman" w:hAnsi="Times New Roman" w:cs="Times New Roman"/>
          <w:sz w:val="28"/>
          <w:szCs w:val="28"/>
        </w:rPr>
        <w:softHyphen/>
        <w:t>вое поколение средств пожаротушения. Он позволяет с высокой эф</w:t>
      </w:r>
      <w:r w:rsidRPr="00B77FC9">
        <w:rPr>
          <w:rFonts w:ascii="Times New Roman" w:hAnsi="Times New Roman" w:cs="Times New Roman"/>
          <w:sz w:val="28"/>
          <w:szCs w:val="28"/>
        </w:rPr>
        <w:softHyphen/>
        <w:t>фективностью тушить очаги загорания без участия человека. Огнету</w:t>
      </w:r>
      <w:r w:rsidRPr="00B77FC9">
        <w:rPr>
          <w:rFonts w:ascii="Times New Roman" w:hAnsi="Times New Roman" w:cs="Times New Roman"/>
          <w:sz w:val="28"/>
          <w:szCs w:val="28"/>
        </w:rPr>
        <w:softHyphen/>
        <w:t>шитель представляет собой герметичный стеклянный сосуд диаметром 50 мм и длиной 440 мм, заполненный огнетушащим порошком массой 1 кг. Устанавливается над местом возможного загорания с помощью металлического держателя. Срабатывает при нагреве до 100 °С (ОСП-1) и до 200 °С (ОСП-2). Защищаемый объем до 9 м3.</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Огнетушители ОСП предназначены для тушения очагов пожаров твердых материалов органического происхождения, горючих жидкостей или плавящихся твердых тел, электроустановок, находящихся под напряжением до 1000 В.</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Генераторы объемного аэрозольного тушения пожаров (СОТ) - являются наиболее современными средствами пожаротушения. Они предназначены для тушения пожаров легковоспламеняющихся и горючих жидкостей (бензин и другие нефтепродукты, органические растворители и т. п.) и твердых материалов (древесина, изоляционные материалы, пластмассы и др.), а также электрооборудования (силовые и высоковольтные установки, бытовая и промышленная электроника и т. п.). СОТ непригодны для тушения щелочных и щелочноземельных металлов, а также веществ, горение которых происходит без доступа воздуха.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средствам пожарного оборудования относятся пожарные краны. В эксплуатацию допускаются пожарные краны, оборудованные:</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пожарным клапаном с соединительной головкой;</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lastRenderedPageBreak/>
        <w:t>-</w:t>
      </w:r>
      <w:r w:rsidRPr="00B77FC9">
        <w:rPr>
          <w:rFonts w:ascii="Times New Roman" w:hAnsi="Times New Roman" w:cs="Times New Roman"/>
          <w:sz w:val="28"/>
          <w:szCs w:val="28"/>
        </w:rPr>
        <w:tab/>
        <w:t>напорным пожарным рукавом с присоединенным к нему пожарным стволом;</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рычагом для облегчения открывания клапана.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рукав должен быть присоединен к клапану.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кран с перечисленным оборудованием должен размещаться в пожарном шкафу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пожарному ручному инструменту и инвентарю относятся пожарные щиты.</w:t>
      </w:r>
    </w:p>
    <w:p w:rsidR="00CC000F" w:rsidRPr="00B77FC9" w:rsidRDefault="00CC000F" w:rsidP="00141F1D">
      <w:pPr>
        <w:tabs>
          <w:tab w:val="left" w:pos="1134"/>
        </w:tabs>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Пожарная безопасность объектов железнодорожного транспорта и железнодорожного подвижного состава должна обеспечиваться систе</w:t>
      </w:r>
      <w:r w:rsidRPr="00B77FC9">
        <w:rPr>
          <w:rFonts w:ascii="Times New Roman" w:hAnsi="Times New Roman" w:cs="Times New Roman"/>
          <w:sz w:val="28"/>
          <w:szCs w:val="28"/>
        </w:rPr>
        <w:softHyphen/>
        <w:t>мами предотвращения пожара и противопожарной защиты, в том числе организационно-техническими мероприятиями.</w:t>
      </w:r>
    </w:p>
    <w:p w:rsidR="00CC000F" w:rsidRPr="00B77FC9" w:rsidRDefault="00CC000F" w:rsidP="00B276DF">
      <w:pPr>
        <w:tabs>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Противопожарная защита должна достигаться применением одного из следующих способов или их комбинацией:</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средств пожаротушения и соответствующих видов пожарной техники;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автоматических установок пожарной сигнализации и пожаротушения;</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основных строительных конструкций и материалов с нормированными показателями пожарной опасности;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огнезащитной пропитки сгораемых конструкций объектов антипиренами и нанесением на их поверхности огнезащитных красок;</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устройствами, обеспечивающими ограничение распространения пожара;</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организацией с помощью технических средств, включая автомати</w:t>
      </w:r>
      <w:r w:rsidRPr="00B77FC9">
        <w:rPr>
          <w:rFonts w:ascii="Times New Roman" w:hAnsi="Times New Roman" w:cs="Times New Roman"/>
          <w:sz w:val="28"/>
          <w:szCs w:val="28"/>
        </w:rPr>
        <w:softHyphen/>
        <w:t>ческие, своевременного оповещения и эвакуации людей;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в начальной стадии пожаротушения технических или организационных средств;</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средств коллективной и индивидуальной защиты людей от опасных факторов пожара.</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Ограничение распространения пожара должно достигаться применением:</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противопожарных преград;</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автоматического отключения и переключения установок и коммуникаций;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средств, предотвращающих или ограничивающих разлив и растекание жидкостей при пожаре;</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огнеограждающих устройств в оборудовании.</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Эвакуация людей с любого объекта должна быть завершена до наступления предельно допустимых значений опасных факторов пожара (пламени, искр, повышенной температуры окружающей среды, токсичных продуктов горения, дыма, пониженной концентрации кислорода). Для обеспечения эвакуации необходимо:</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установить количество и соответствующее конструктивное исполнение эвакуационных путей и выходов;</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обеспечить возможность беспрепятственного движения людей по эвакуационным путям;</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  организовать при необходимости управление движением людей по эвакуационным путям (световые указатели, речевое сопровождение и т. п.).</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На каждом объекте должно быть обеспечено своевременное оповещение людей и (или) сигнализация о пожаре.</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lastRenderedPageBreak/>
        <w:t>Организационно-технические мероприятия должны включать:</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организацию пожарной охраны;</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паспортизацию веществ, материалов, технологических процессов, зданий и сооружений объектов в части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привлечение общественности к вопросам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порядок хранения веществ и материалов, тушение которых допустимо одними и теми же средствами;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разработку мероприятий по действиям администрации, рабочих и служащих на случай возникновения пожара и эвакуации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b/>
          <w:sz w:val="28"/>
          <w:szCs w:val="28"/>
        </w:rPr>
        <w:t>План эвакуации</w:t>
      </w:r>
      <w:r w:rsidRPr="00B77FC9">
        <w:rPr>
          <w:rFonts w:ascii="Times New Roman" w:hAnsi="Times New Roman" w:cs="Times New Roman"/>
          <w:sz w:val="28"/>
          <w:szCs w:val="28"/>
        </w:rPr>
        <w:t xml:space="preserve"> - это документ, в котором обозначены все пути эвакуации и эвакуационные выходы, в текстовой части описана последовательность действий и поведения людей, при пожаре или аварии, в графической части нанесены планировки здания и места пожарного оборудования.</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Назначение плана эвакуации: четко обозначить пути эвакуации, эвакуационные выходы, обеспечивающие безопасность процесса организованного самостоятельного движения людей наружу из помещений, в которых имеется возможность воздействия на них опасных факторов пожара, без учета применяемых в них средств пожаротушения и противодымной защиты; указать расположение пожарного оборудования и средств оповещения о пожаре и обозначить первоочередные действия, которые необходимо предпринять каждому человеку, обнаружившему начавшийся пожар.</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b/>
          <w:sz w:val="28"/>
          <w:szCs w:val="28"/>
        </w:rPr>
      </w:pPr>
      <w:r w:rsidRPr="00B77FC9">
        <w:rPr>
          <w:rFonts w:ascii="Times New Roman" w:hAnsi="Times New Roman" w:cs="Times New Roman"/>
          <w:b/>
          <w:sz w:val="28"/>
          <w:szCs w:val="28"/>
        </w:rPr>
        <w:t>Общие рекомендации по составлению планов эвакуации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Согласно Правилам противопожарного режима в Российской Федерации (НИР 2012) в зданиях и сооружениях (кроме жилых домов) при единовременном нахождении на этаже более 10 человек должны быть разработаны и вывешены на видных местах планы (схемы) эвакуации людей в случае пожара. На объектах с массовым пребыванием людей (50 и более человек) в дополнение к схематическому плану эвакуации людей при пожаре должна быть разработана инструкция, определяющая действия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планов эвакуации принимаются во внимание особенности поведения людей при пожаре, объемно-планировочные решения здания (размеры и тип коммуникационных путей и т. п.), надежности путей эвакуации (например, в здании среди нескольких лестничный клеток, , некоторые более надежны, так как постоянно эксплуатируются, всегда открыты, имеют противодымную защиту). Следует также учитывать мощности сформированных людских потоков, сложившийся режим эксплуатации здания, активные и пассивные системы пожарной безопасности.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плана эвакуации рекомендуется опираться на расчет динамики опасных факторов пожара и параметров движения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ГОСТ 12.1.004-91 «Пожарная безопасность. Общие требования» и СНиП 21-01-9</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«Пожарная безопасность зданий и сооружений» требуют организации беспрепятственного движения (движения без образования высоких травмоопасных плотностей) людей при возникновении чрезвычайной ситуации. Скопления людей с максимальной плотностью (9 чел./м2 и более) возникают в случае недостаточной </w:t>
      </w:r>
      <w:r w:rsidRPr="00B77FC9">
        <w:rPr>
          <w:rFonts w:ascii="Times New Roman" w:hAnsi="Times New Roman" w:cs="Times New Roman"/>
          <w:sz w:val="28"/>
          <w:szCs w:val="28"/>
        </w:rPr>
        <w:lastRenderedPageBreak/>
        <w:t>пропускной способности участков пути.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w:t>
      </w:r>
    </w:p>
    <w:p w:rsidR="00CC000F" w:rsidRPr="00B77FC9" w:rsidRDefault="00CC000F" w:rsidP="00B77FC9">
      <w:pPr>
        <w:pStyle w:val="121"/>
        <w:shd w:val="clear" w:color="auto" w:fill="auto"/>
        <w:spacing w:before="0" w:line="240" w:lineRule="auto"/>
        <w:ind w:right="20"/>
        <w:jc w:val="both"/>
        <w:rPr>
          <w:sz w:val="28"/>
          <w:szCs w:val="28"/>
        </w:rPr>
      </w:pPr>
      <w:r w:rsidRPr="00B77FC9">
        <w:rPr>
          <w:sz w:val="28"/>
          <w:szCs w:val="28"/>
        </w:rPr>
        <w:t>Порядок выполнения</w:t>
      </w:r>
    </w:p>
    <w:p w:rsidR="00CC000F" w:rsidRPr="00B77FC9" w:rsidRDefault="00CC000F" w:rsidP="00B77FC9">
      <w:pPr>
        <w:spacing w:after="0" w:line="240" w:lineRule="auto"/>
        <w:ind w:left="120" w:right="160" w:firstLine="22"/>
        <w:rPr>
          <w:rFonts w:ascii="Times New Roman" w:hAnsi="Times New Roman" w:cs="Times New Roman"/>
          <w:sz w:val="28"/>
          <w:szCs w:val="28"/>
        </w:rPr>
      </w:pPr>
      <w:r w:rsidRPr="00B77FC9">
        <w:rPr>
          <w:rFonts w:ascii="Times New Roman" w:hAnsi="Times New Roman" w:cs="Times New Roman"/>
          <w:sz w:val="28"/>
          <w:szCs w:val="28"/>
        </w:rPr>
        <w:t>1. Составить оперативно-тактическую характеристику здания (зада</w:t>
      </w:r>
      <w:r w:rsidRPr="00B77FC9">
        <w:rPr>
          <w:rFonts w:ascii="Times New Roman" w:hAnsi="Times New Roman" w:cs="Times New Roman"/>
          <w:sz w:val="28"/>
          <w:szCs w:val="28"/>
        </w:rPr>
        <w:softHyphen/>
        <w:t>ется преподавателем):</w:t>
      </w:r>
    </w:p>
    <w:p w:rsidR="00CC000F" w:rsidRPr="00B77FC9" w:rsidRDefault="00CC000F" w:rsidP="00B77FC9">
      <w:pPr>
        <w:tabs>
          <w:tab w:val="left" w:leader="underscore" w:pos="6593"/>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Материал перекрытий</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чердачного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подвального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12"/>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Кровля</w:t>
      </w:r>
      <w:r w:rsidRPr="00B77FC9">
        <w:rPr>
          <w:rFonts w:ascii="Times New Roman" w:hAnsi="Times New Roman" w:cs="Times New Roman"/>
          <w:sz w:val="28"/>
          <w:szCs w:val="28"/>
        </w:rPr>
        <w:tab/>
      </w:r>
    </w:p>
    <w:p w:rsidR="00CC000F" w:rsidRPr="00B77FC9" w:rsidRDefault="00CC000F" w:rsidP="00B77FC9">
      <w:pPr>
        <w:tabs>
          <w:tab w:val="left" w:leader="underscore" w:pos="6636"/>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Эвакуационные пути</w:t>
      </w:r>
      <w:r w:rsidRPr="00B77FC9">
        <w:rPr>
          <w:rFonts w:ascii="Times New Roman" w:hAnsi="Times New Roman" w:cs="Times New Roman"/>
          <w:sz w:val="28"/>
          <w:szCs w:val="28"/>
        </w:rPr>
        <w:tab/>
      </w:r>
    </w:p>
    <w:p w:rsidR="00CC000F" w:rsidRPr="00141F1D" w:rsidRDefault="00CC000F" w:rsidP="00B77FC9">
      <w:pPr>
        <w:pStyle w:val="151"/>
        <w:shd w:val="clear" w:color="auto" w:fill="auto"/>
        <w:spacing w:line="240" w:lineRule="auto"/>
        <w:ind w:right="160" w:firstLine="0"/>
        <w:jc w:val="both"/>
        <w:rPr>
          <w:sz w:val="22"/>
          <w:szCs w:val="28"/>
        </w:rPr>
      </w:pPr>
      <w:r w:rsidRPr="00B77FC9">
        <w:rPr>
          <w:sz w:val="28"/>
          <w:szCs w:val="28"/>
        </w:rPr>
        <w:t xml:space="preserve">                                                   </w:t>
      </w:r>
      <w:r w:rsidRPr="00141F1D">
        <w:rPr>
          <w:sz w:val="22"/>
          <w:szCs w:val="28"/>
        </w:rPr>
        <w:t>(количество лестничных клеток, из них незадымляемых)</w:t>
      </w:r>
    </w:p>
    <w:p w:rsidR="00CC000F" w:rsidRPr="00B77FC9" w:rsidRDefault="00CC000F" w:rsidP="00B77FC9">
      <w:pPr>
        <w:tabs>
          <w:tab w:val="left" w:leader="underscore" w:pos="6660"/>
        </w:tabs>
        <w:spacing w:after="0" w:line="240" w:lineRule="auto"/>
        <w:ind w:left="119"/>
        <w:rPr>
          <w:rFonts w:ascii="Times New Roman" w:hAnsi="Times New Roman" w:cs="Times New Roman"/>
          <w:sz w:val="28"/>
          <w:szCs w:val="28"/>
        </w:rPr>
      </w:pPr>
      <w:r w:rsidRPr="00B77FC9">
        <w:rPr>
          <w:rFonts w:ascii="Times New Roman" w:hAnsi="Times New Roman" w:cs="Times New Roman"/>
          <w:sz w:val="28"/>
          <w:szCs w:val="28"/>
        </w:rPr>
        <w:t>Наличие систем противопожарной защиты_________________</w:t>
      </w:r>
      <w:r w:rsidR="00141F1D">
        <w:rPr>
          <w:rFonts w:ascii="Times New Roman" w:hAnsi="Times New Roman" w:cs="Times New Roman"/>
          <w:sz w:val="28"/>
          <w:szCs w:val="28"/>
        </w:rPr>
        <w:t>____________</w:t>
      </w:r>
    </w:p>
    <w:p w:rsidR="00CC000F" w:rsidRPr="00B77FC9" w:rsidRDefault="008C4E11" w:rsidP="00B77FC9">
      <w:pPr>
        <w:pStyle w:val="151"/>
        <w:shd w:val="clear" w:color="auto" w:fill="auto"/>
        <w:spacing w:line="240" w:lineRule="auto"/>
        <w:ind w:right="20" w:firstLine="0"/>
        <w:jc w:val="both"/>
        <w:rPr>
          <w:sz w:val="28"/>
          <w:szCs w:val="28"/>
        </w:rPr>
      </w:pPr>
      <w:r w:rsidRPr="00B77FC9">
        <w:rPr>
          <w:sz w:val="28"/>
          <w:szCs w:val="28"/>
        </w:rPr>
        <w:t xml:space="preserve">   </w:t>
      </w:r>
      <w:r w:rsidR="00CC000F" w:rsidRPr="00B77FC9">
        <w:rPr>
          <w:sz w:val="28"/>
          <w:szCs w:val="28"/>
        </w:rPr>
        <w:t>(охранно-пожарная сигнализация, пожаротушение, система управления эвакуацией в случае пожара)</w:t>
      </w:r>
    </w:p>
    <w:p w:rsidR="00CC000F" w:rsidRPr="00B77FC9" w:rsidRDefault="00CC000F" w:rsidP="00B77FC9">
      <w:pPr>
        <w:tabs>
          <w:tab w:val="left" w:leader="underscore" w:pos="6641"/>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Противопожарный водопровод</w:t>
      </w:r>
      <w:r w:rsidRPr="00B77FC9">
        <w:rPr>
          <w:rFonts w:ascii="Times New Roman" w:hAnsi="Times New Roman" w:cs="Times New Roman"/>
          <w:sz w:val="28"/>
          <w:szCs w:val="28"/>
        </w:rPr>
        <w:tab/>
      </w:r>
    </w:p>
    <w:p w:rsidR="00CC000F" w:rsidRPr="00141F1D" w:rsidRDefault="008C4E11" w:rsidP="00B77FC9">
      <w:pPr>
        <w:pStyle w:val="151"/>
        <w:shd w:val="clear" w:color="auto" w:fill="auto"/>
        <w:spacing w:line="240" w:lineRule="auto"/>
        <w:ind w:right="20" w:firstLine="0"/>
        <w:rPr>
          <w:sz w:val="22"/>
          <w:szCs w:val="28"/>
        </w:rPr>
      </w:pPr>
      <w:r w:rsidRPr="00141F1D">
        <w:rPr>
          <w:sz w:val="22"/>
          <w:szCs w:val="28"/>
        </w:rPr>
        <w:t xml:space="preserve"> </w:t>
      </w:r>
      <w:r w:rsidR="00CC000F" w:rsidRPr="00141F1D">
        <w:rPr>
          <w:sz w:val="22"/>
          <w:szCs w:val="28"/>
        </w:rPr>
        <w:t>(расположение пожарных гидрантов, внутренних пожарных кранов, насосы-повысители и порядок их пуска)</w:t>
      </w:r>
    </w:p>
    <w:p w:rsidR="00CC000F" w:rsidRPr="00B77FC9" w:rsidRDefault="00CC000F" w:rsidP="00B77FC9">
      <w:pPr>
        <w:tabs>
          <w:tab w:val="left" w:leader="underscore" w:pos="6588"/>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Отключение электроэнергии__________________________________________________________</w:t>
      </w:r>
    </w:p>
    <w:p w:rsidR="00CC000F" w:rsidRPr="00B77FC9" w:rsidRDefault="008C4E11" w:rsidP="00B77FC9">
      <w:pPr>
        <w:pStyle w:val="151"/>
        <w:shd w:val="clear" w:color="auto" w:fill="auto"/>
        <w:spacing w:line="240" w:lineRule="auto"/>
        <w:ind w:right="160" w:firstLine="0"/>
        <w:rPr>
          <w:sz w:val="28"/>
          <w:szCs w:val="28"/>
        </w:rPr>
      </w:pPr>
      <w:r w:rsidRPr="00B77FC9">
        <w:rPr>
          <w:sz w:val="28"/>
          <w:szCs w:val="28"/>
        </w:rPr>
        <w:t xml:space="preserve"> </w:t>
      </w:r>
      <w:r w:rsidR="00CC000F" w:rsidRPr="00B77FC9">
        <w:rPr>
          <w:sz w:val="28"/>
          <w:szCs w:val="28"/>
        </w:rPr>
        <w:t>(описывается порядок обесточивания здания)</w:t>
      </w:r>
    </w:p>
    <w:p w:rsidR="00CC000F" w:rsidRPr="00B77FC9" w:rsidRDefault="00CC000F" w:rsidP="00B77FC9">
      <w:pPr>
        <w:tabs>
          <w:tab w:val="right" w:leader="underscore" w:pos="6683"/>
          <w:tab w:val="left" w:leader="underscore" w:pos="4630"/>
        </w:tabs>
        <w:spacing w:after="0" w:line="240" w:lineRule="auto"/>
        <w:ind w:left="102" w:right="100"/>
        <w:rPr>
          <w:rFonts w:ascii="Times New Roman" w:hAnsi="Times New Roman" w:cs="Times New Roman"/>
          <w:sz w:val="28"/>
          <w:szCs w:val="28"/>
        </w:rPr>
      </w:pPr>
      <w:r w:rsidRPr="00B77FC9">
        <w:rPr>
          <w:rFonts w:ascii="Times New Roman" w:hAnsi="Times New Roman" w:cs="Times New Roman"/>
          <w:sz w:val="28"/>
          <w:szCs w:val="28"/>
        </w:rPr>
        <w:t>В рабочее время в здании может находиться до</w:t>
      </w:r>
      <w:r w:rsidRPr="00B77FC9">
        <w:rPr>
          <w:rFonts w:ascii="Times New Roman" w:hAnsi="Times New Roman" w:cs="Times New Roman"/>
          <w:sz w:val="28"/>
          <w:szCs w:val="28"/>
        </w:rPr>
        <w:tab/>
        <w:t>человек, в нерабо</w:t>
      </w:r>
      <w:r w:rsidRPr="00B77FC9">
        <w:rPr>
          <w:rFonts w:ascii="Times New Roman" w:hAnsi="Times New Roman" w:cs="Times New Roman"/>
          <w:sz w:val="28"/>
          <w:szCs w:val="28"/>
        </w:rPr>
        <w:softHyphen/>
        <w:t>чее время (выходные и праздничные дни) до __ человек.</w:t>
      </w:r>
    </w:p>
    <w:p w:rsidR="00CC000F" w:rsidRPr="00B77FC9" w:rsidRDefault="00CC000F" w:rsidP="00B77FC9">
      <w:pPr>
        <w:tabs>
          <w:tab w:val="right" w:leader="underscore" w:pos="6678"/>
        </w:tabs>
        <w:spacing w:after="0" w:line="240" w:lineRule="auto"/>
        <w:ind w:left="102"/>
        <w:rPr>
          <w:rFonts w:ascii="Times New Roman" w:hAnsi="Times New Roman" w:cs="Times New Roman"/>
          <w:sz w:val="28"/>
          <w:szCs w:val="28"/>
        </w:rPr>
      </w:pPr>
      <w:r w:rsidRPr="00B77FC9">
        <w:rPr>
          <w:rFonts w:ascii="Times New Roman" w:hAnsi="Times New Roman" w:cs="Times New Roman"/>
          <w:sz w:val="28"/>
          <w:szCs w:val="28"/>
        </w:rPr>
        <w:t>Расстояние до ближайшей пожарной части ______ км.</w:t>
      </w:r>
    </w:p>
    <w:p w:rsidR="00CC000F" w:rsidRPr="00B77FC9" w:rsidRDefault="00CC000F" w:rsidP="00B77FC9">
      <w:pPr>
        <w:widowControl w:val="0"/>
        <w:numPr>
          <w:ilvl w:val="0"/>
          <w:numId w:val="11"/>
        </w:numPr>
        <w:tabs>
          <w:tab w:val="left" w:pos="72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план здания (помещения) с примерным соблюдением масштаба, не загромождая его второстепенными деталями.</w:t>
      </w:r>
    </w:p>
    <w:p w:rsidR="00CC000F" w:rsidRPr="00B77FC9" w:rsidRDefault="00CC000F" w:rsidP="00B77FC9">
      <w:pPr>
        <w:widowControl w:val="0"/>
        <w:numPr>
          <w:ilvl w:val="0"/>
          <w:numId w:val="11"/>
        </w:numPr>
        <w:tabs>
          <w:tab w:val="left" w:pos="698"/>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Нанести условными знаками (Приложение 9) места расположения огнетушителей, пожарных кранов, электрощитовых, кнопок пожарной сигнализации, мест включения систем пожарной автоматики.</w:t>
      </w:r>
    </w:p>
    <w:p w:rsidR="00CC000F" w:rsidRPr="00B77FC9" w:rsidRDefault="00CC000F" w:rsidP="00B77FC9">
      <w:pPr>
        <w:widowControl w:val="0"/>
        <w:numPr>
          <w:ilvl w:val="0"/>
          <w:numId w:val="11"/>
        </w:numPr>
        <w:tabs>
          <w:tab w:val="left" w:pos="71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сплошными стрелками зеленого цвета основные реко</w:t>
      </w:r>
      <w:r w:rsidRPr="00B77FC9">
        <w:rPr>
          <w:rFonts w:ascii="Times New Roman" w:hAnsi="Times New Roman" w:cs="Times New Roman"/>
          <w:sz w:val="28"/>
          <w:szCs w:val="28"/>
        </w:rPr>
        <w:softHyphen/>
        <w:t>мендуемые пути эвакуации, пунктирными стрелками указывают запас</w:t>
      </w:r>
      <w:r w:rsidRPr="00B77FC9">
        <w:rPr>
          <w:rFonts w:ascii="Times New Roman" w:hAnsi="Times New Roman" w:cs="Times New Roman"/>
          <w:sz w:val="28"/>
          <w:szCs w:val="28"/>
        </w:rPr>
        <w:softHyphen/>
        <w:t>ные (вторые) пути эвакуации.</w:t>
      </w:r>
    </w:p>
    <w:p w:rsidR="00CC000F" w:rsidRPr="00B77FC9" w:rsidRDefault="00CC000F" w:rsidP="00B77FC9">
      <w:pPr>
        <w:widowControl w:val="0"/>
        <w:numPr>
          <w:ilvl w:val="0"/>
          <w:numId w:val="11"/>
        </w:numPr>
        <w:tabs>
          <w:tab w:val="left" w:pos="706"/>
        </w:tabs>
        <w:spacing w:after="0" w:line="240" w:lineRule="auto"/>
        <w:ind w:left="102"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141F1D" w:rsidRPr="00B77FC9" w:rsidRDefault="00141F1D" w:rsidP="00141F1D">
      <w:pPr>
        <w:pStyle w:val="44"/>
        <w:shd w:val="clear" w:color="auto" w:fill="auto"/>
        <w:spacing w:line="240" w:lineRule="auto"/>
        <w:ind w:right="220"/>
        <w:jc w:val="both"/>
        <w:rPr>
          <w:sz w:val="28"/>
          <w:szCs w:val="28"/>
        </w:rPr>
      </w:pPr>
      <w:r w:rsidRPr="00B77FC9">
        <w:rPr>
          <w:sz w:val="28"/>
          <w:szCs w:val="28"/>
        </w:rPr>
        <w:t>Контрольные вопросы</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Назовите ограничения в применении огнетушителя ОХП-Ю.</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основную причину пожаров на объектах железнодорож</w:t>
      </w:r>
      <w:r w:rsidRPr="00141F1D">
        <w:rPr>
          <w:sz w:val="28"/>
          <w:szCs w:val="28"/>
        </w:rPr>
        <w:softHyphen/>
        <w:t>ного транспорта.</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Укажите, в какой стадии развития пожара применим огнетушитель.</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Укажите направление распространения пожара в движущемся по</w:t>
      </w:r>
      <w:r w:rsidRPr="00141F1D">
        <w:rPr>
          <w:sz w:val="28"/>
          <w:szCs w:val="28"/>
        </w:rPr>
        <w:softHyphen/>
        <w:t>езде (по ходу движения или против движения).</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тип огнетушителя, которым можно потушить пожар в действующей электроустановке напряжением выше 1000 В.</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Перечислите способы противопожарной защиты.</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Опишите правила действия в сильно задымленном помещении.</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Назовите причины пожаров на объектах железнодорожного транспорта.</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требования, которым должен соответствовать путь для эвакуации людей и материальных ценностей.</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сведения, необходимые для разработки плана эва</w:t>
      </w:r>
      <w:r w:rsidRPr="00141F1D">
        <w:rPr>
          <w:sz w:val="28"/>
          <w:szCs w:val="28"/>
        </w:rPr>
        <w:softHyphen/>
        <w:t>куации.</w:t>
      </w:r>
    </w:p>
    <w:p w:rsidR="008C4E11" w:rsidRPr="00B77FC9" w:rsidRDefault="008C4E11" w:rsidP="00B77FC9">
      <w:pPr>
        <w:pStyle w:val="44"/>
        <w:shd w:val="clear" w:color="auto" w:fill="auto"/>
        <w:spacing w:line="240" w:lineRule="auto"/>
        <w:ind w:left="60" w:firstLine="400"/>
        <w:rPr>
          <w:sz w:val="28"/>
          <w:szCs w:val="28"/>
        </w:rPr>
      </w:pPr>
      <w:bookmarkStart w:id="24" w:name="bookmark40"/>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№5</w:t>
      </w:r>
    </w:p>
    <w:p w:rsidR="00CC000F" w:rsidRPr="00B77FC9" w:rsidRDefault="00CC000F" w:rsidP="00B77FC9">
      <w:pPr>
        <w:pStyle w:val="44"/>
        <w:shd w:val="clear" w:color="auto" w:fill="auto"/>
        <w:spacing w:line="240" w:lineRule="auto"/>
        <w:ind w:right="40"/>
        <w:rPr>
          <w:sz w:val="28"/>
          <w:szCs w:val="28"/>
        </w:rPr>
      </w:pPr>
      <w:r w:rsidRPr="00B77FC9">
        <w:rPr>
          <w:sz w:val="28"/>
          <w:szCs w:val="28"/>
        </w:rPr>
        <w:t>Оказание первой помощи пострадавшему от электрического тока</w:t>
      </w:r>
      <w:bookmarkEnd w:id="24"/>
    </w:p>
    <w:p w:rsidR="00CC000F" w:rsidRPr="00B77FC9" w:rsidRDefault="00CC000F" w:rsidP="00B77FC9">
      <w:pPr>
        <w:pStyle w:val="44"/>
        <w:shd w:val="clear" w:color="auto" w:fill="auto"/>
        <w:spacing w:line="240" w:lineRule="auto"/>
        <w:ind w:right="40"/>
        <w:rPr>
          <w:sz w:val="28"/>
          <w:szCs w:val="28"/>
        </w:rPr>
      </w:pP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r w:rsidRPr="00B77FC9">
        <w:rPr>
          <w:rFonts w:ascii="Times New Roman" w:hAnsi="Times New Roman" w:cs="Times New Roman"/>
          <w:sz w:val="28"/>
          <w:szCs w:val="28"/>
        </w:rPr>
        <w:t>получить навыки оказания первой помощи пострадавшим от электрического тока</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изучить порядок оказания первой помощи и отработать на тренажере прекардиальный удар, непрямой массаж сердца, проведе</w:t>
      </w:r>
      <w:r w:rsidRPr="00B77FC9">
        <w:rPr>
          <w:rFonts w:ascii="Times New Roman" w:hAnsi="Times New Roman" w:cs="Times New Roman"/>
          <w:sz w:val="28"/>
          <w:szCs w:val="28"/>
        </w:rPr>
        <w:softHyphen/>
        <w:t>ние искусственного дыхания.</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электронный робот-тренажер «Гоша», салфетки гигиенические.</w:t>
      </w:r>
    </w:p>
    <w:p w:rsidR="00CC000F" w:rsidRPr="00B77FC9" w:rsidRDefault="00CC000F" w:rsidP="00B276DF">
      <w:pPr>
        <w:pStyle w:val="44"/>
        <w:shd w:val="clear" w:color="auto" w:fill="auto"/>
        <w:spacing w:line="240" w:lineRule="auto"/>
        <w:ind w:left="120"/>
        <w:jc w:val="both"/>
        <w:rPr>
          <w:sz w:val="28"/>
          <w:szCs w:val="28"/>
        </w:rPr>
      </w:pPr>
      <w:bookmarkStart w:id="25" w:name="bookmark51"/>
      <w:r w:rsidRPr="00B77FC9">
        <w:rPr>
          <w:sz w:val="28"/>
          <w:szCs w:val="28"/>
        </w:rPr>
        <w:t>Содержание отчета</w:t>
      </w:r>
      <w:bookmarkEnd w:id="25"/>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276DF">
      <w:pPr>
        <w:pStyle w:val="44"/>
        <w:shd w:val="clear" w:color="auto" w:fill="auto"/>
        <w:spacing w:line="240" w:lineRule="auto"/>
        <w:ind w:right="200"/>
        <w:jc w:val="both"/>
        <w:rPr>
          <w:sz w:val="28"/>
          <w:szCs w:val="28"/>
        </w:rPr>
      </w:pPr>
      <w:bookmarkStart w:id="26" w:name="bookmark50"/>
      <w:r w:rsidRPr="00B77FC9">
        <w:rPr>
          <w:sz w:val="28"/>
          <w:szCs w:val="28"/>
        </w:rPr>
        <w:t>Порядок выполнения</w:t>
      </w:r>
      <w:bookmarkEnd w:id="26"/>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Работу следует выполнять оптимальным количеством участников реанимации (бригадой из трех студентов).</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Порядок подготовки робота-тренажера к работе:</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положить робота на край стола;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в щель между грудиной и животом любой плоский пред</w:t>
      </w:r>
      <w:r w:rsidRPr="00B77FC9">
        <w:rPr>
          <w:rFonts w:ascii="Times New Roman" w:hAnsi="Times New Roman" w:cs="Times New Roman"/>
          <w:sz w:val="28"/>
          <w:szCs w:val="28"/>
        </w:rPr>
        <w:softHyphen/>
        <w:t>мет и отжать вниз замок фиксации торса;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опустить нижнюю половину туловища робота под углом 90 граду</w:t>
      </w:r>
      <w:r w:rsidRPr="00B77FC9">
        <w:rPr>
          <w:rFonts w:ascii="Times New Roman" w:hAnsi="Times New Roman" w:cs="Times New Roman"/>
          <w:sz w:val="28"/>
          <w:szCs w:val="28"/>
        </w:rPr>
        <w:softHyphen/>
        <w:t>сов к плоскости стола и достать элемент питания из поролоновой ниши;</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элемент питания;</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соединить обе половины туловища;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включить тумблер «Вкл/Выкл» на левой руке куклы (в момент включения загорается зеленый светодиод);</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при горящем зеленом светодиоде «Питание» робот готов к работе.</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Отработка практических навыков на роботе-тренажере «Гоша»: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нанести на макете прекардиальный удар;</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непрямой массаж сердца;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искусственную вентиляцию легких;</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наложить повязки (тип повязки указывает преподаватель);</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40"/>
        <w:jc w:val="both"/>
        <w:rPr>
          <w:sz w:val="28"/>
          <w:szCs w:val="28"/>
        </w:rPr>
      </w:pPr>
      <w:bookmarkStart w:id="27" w:name="bookmark41"/>
      <w:r w:rsidRPr="00B77FC9">
        <w:rPr>
          <w:sz w:val="28"/>
          <w:szCs w:val="28"/>
        </w:rPr>
        <w:t>Краткие теоретические сведения</w:t>
      </w:r>
      <w:bookmarkEnd w:id="27"/>
    </w:p>
    <w:p w:rsidR="00CC000F" w:rsidRPr="00B77FC9" w:rsidRDefault="00CC000F" w:rsidP="00B276DF">
      <w:pPr>
        <w:pStyle w:val="60"/>
        <w:numPr>
          <w:ilvl w:val="0"/>
          <w:numId w:val="14"/>
        </w:numPr>
        <w:shd w:val="clear" w:color="auto" w:fill="auto"/>
        <w:tabs>
          <w:tab w:val="left" w:pos="635"/>
        </w:tabs>
        <w:spacing w:line="240" w:lineRule="auto"/>
        <w:ind w:left="20" w:firstLine="400"/>
        <w:jc w:val="both"/>
        <w:rPr>
          <w:sz w:val="28"/>
          <w:szCs w:val="28"/>
        </w:rPr>
      </w:pPr>
      <w:bookmarkStart w:id="28" w:name="bookmark42"/>
      <w:r w:rsidRPr="00B77FC9">
        <w:rPr>
          <w:sz w:val="28"/>
          <w:szCs w:val="28"/>
        </w:rPr>
        <w:t xml:space="preserve"> Общие положения.</w:t>
      </w:r>
      <w:bookmarkEnd w:id="28"/>
    </w:p>
    <w:p w:rsidR="00CC000F" w:rsidRPr="00B77FC9" w:rsidRDefault="00CC000F" w:rsidP="00B276DF">
      <w:pPr>
        <w:spacing w:after="0" w:line="240" w:lineRule="auto"/>
        <w:ind w:left="23" w:right="40" w:firstLine="403"/>
        <w:jc w:val="both"/>
        <w:rPr>
          <w:rFonts w:ascii="Times New Roman" w:hAnsi="Times New Roman" w:cs="Times New Roman"/>
          <w:sz w:val="28"/>
          <w:szCs w:val="28"/>
        </w:rPr>
      </w:pPr>
      <w:r w:rsidRPr="00B77FC9">
        <w:rPr>
          <w:rFonts w:ascii="Times New Roman" w:hAnsi="Times New Roman" w:cs="Times New Roman"/>
          <w:sz w:val="28"/>
          <w:szCs w:val="28"/>
        </w:rPr>
        <w:t>Пострадавшим от действия электрического тока необходимо срочно оказать первую доврачебную помощь. Только в первые 3-4 минуты после остановки кровообращения сохраняется реальная возможность реаними</w:t>
      </w:r>
      <w:r w:rsidRPr="00B77FC9">
        <w:rPr>
          <w:rFonts w:ascii="Times New Roman" w:hAnsi="Times New Roman" w:cs="Times New Roman"/>
          <w:sz w:val="28"/>
          <w:szCs w:val="28"/>
        </w:rPr>
        <w:softHyphen/>
        <w:t>ровать человека без потери его интеллекта. Это пограничное состояние между жизнью и смертью называется клинической смертью, при кото</w:t>
      </w:r>
      <w:r w:rsidRPr="00B77FC9">
        <w:rPr>
          <w:rFonts w:ascii="Times New Roman" w:hAnsi="Times New Roman" w:cs="Times New Roman"/>
          <w:sz w:val="28"/>
          <w:szCs w:val="28"/>
        </w:rPr>
        <w:softHyphen/>
        <w:t>рой отсутствуют видимые признаки жизни, но сохраняются обменные процессы в тканях. Клиническая смерть является наиболее тяжелой не</w:t>
      </w:r>
      <w:r w:rsidRPr="00B77FC9">
        <w:rPr>
          <w:rFonts w:ascii="Times New Roman" w:hAnsi="Times New Roman" w:cs="Times New Roman"/>
          <w:sz w:val="28"/>
          <w:szCs w:val="28"/>
        </w:rPr>
        <w:softHyphen/>
        <w:t>отложной ситуацией в практике оказания первой доврачебной помощи пострадавшему.</w:t>
      </w:r>
    </w:p>
    <w:p w:rsidR="00CC000F" w:rsidRPr="00B77FC9" w:rsidRDefault="00CC000F" w:rsidP="00B276DF">
      <w:pPr>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Алгоритм действий лица, оказывающего помощь, следующий:</w:t>
      </w:r>
    </w:p>
    <w:p w:rsidR="00CC000F" w:rsidRPr="00B77FC9" w:rsidRDefault="00CC000F" w:rsidP="00B276DF">
      <w:pPr>
        <w:widowControl w:val="0"/>
        <w:numPr>
          <w:ilvl w:val="0"/>
          <w:numId w:val="15"/>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lastRenderedPageBreak/>
        <w:t>Прекращение действия повреждающего фактора.</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Первичный осмотр пострадавшего (проверка реакции зрачка на свет, контроль положения языка, проверка пульса, контроль дыхания), определение состояния пострадавшего и мер помощи, выполнение на</w:t>
      </w:r>
      <w:r w:rsidRPr="00B77FC9">
        <w:rPr>
          <w:rFonts w:ascii="Times New Roman" w:hAnsi="Times New Roman" w:cs="Times New Roman"/>
          <w:sz w:val="28"/>
          <w:szCs w:val="28"/>
        </w:rPr>
        <w:softHyphen/>
        <w:t>меченных реанимационных мероприятий.</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После поддержания жизненных функций доставить пострадав</w:t>
      </w:r>
      <w:r w:rsidRPr="00B77FC9">
        <w:rPr>
          <w:rFonts w:ascii="Times New Roman" w:hAnsi="Times New Roman" w:cs="Times New Roman"/>
          <w:sz w:val="28"/>
          <w:szCs w:val="28"/>
        </w:rPr>
        <w:softHyphen/>
        <w:t>шего к врачу. Комплекс сердечно-легочной реанимации включает в себя прекардиальный удар, непрямой массаж сердца, искусственную венти</w:t>
      </w:r>
      <w:r w:rsidRPr="00B77FC9">
        <w:rPr>
          <w:rFonts w:ascii="Times New Roman" w:hAnsi="Times New Roman" w:cs="Times New Roman"/>
          <w:sz w:val="28"/>
          <w:szCs w:val="28"/>
        </w:rPr>
        <w:softHyphen/>
        <w:t>ляцию легких.</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Прекардиальный удар наносится кулаком в точку, расположенную на нижней трети грудины выше мечевидного отростка. Цель такого уда</w:t>
      </w:r>
      <w:r w:rsidRPr="00B77FC9">
        <w:rPr>
          <w:rFonts w:ascii="Times New Roman" w:hAnsi="Times New Roman" w:cs="Times New Roman"/>
          <w:sz w:val="28"/>
          <w:szCs w:val="28"/>
        </w:rPr>
        <w:softHyphen/>
        <w:t>ра - как можно сильнее сотрясти грудную клетку, что должно послужить толчком к запуску остановившегося сердца.</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Если после прекардиального удара пульс не появился, нужно при</w:t>
      </w:r>
      <w:r w:rsidRPr="00B77FC9">
        <w:rPr>
          <w:rFonts w:ascii="Times New Roman" w:hAnsi="Times New Roman" w:cs="Times New Roman"/>
          <w:sz w:val="28"/>
          <w:szCs w:val="28"/>
        </w:rPr>
        <w:softHyphen/>
        <w:t>ступать к непрямому массажу сердца. При каждом интенсивном нада</w:t>
      </w:r>
      <w:r w:rsidRPr="00B77FC9">
        <w:rPr>
          <w:rFonts w:ascii="Times New Roman" w:hAnsi="Times New Roman" w:cs="Times New Roman"/>
          <w:sz w:val="28"/>
          <w:szCs w:val="28"/>
        </w:rPr>
        <w:softHyphen/>
        <w:t>вливании на грудную клетку из желудочков сердца кровь выдавливается в артерии, а после прекращения давления вновь заполняет сердце че</w:t>
      </w:r>
      <w:r w:rsidRPr="00B77FC9">
        <w:rPr>
          <w:rFonts w:ascii="Times New Roman" w:hAnsi="Times New Roman" w:cs="Times New Roman"/>
          <w:sz w:val="28"/>
          <w:szCs w:val="28"/>
        </w:rPr>
        <w:softHyphen/>
        <w:t>рез вены.</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Надавливание на грудину производится в точке прекардиально</w:t>
      </w:r>
      <w:r w:rsidRPr="00B77FC9">
        <w:rPr>
          <w:rFonts w:ascii="Times New Roman" w:hAnsi="Times New Roman" w:cs="Times New Roman"/>
          <w:sz w:val="28"/>
          <w:szCs w:val="28"/>
        </w:rPr>
        <w:softHyphen/>
        <w:t>го удара, давить на грудину нужно только прямыми руками с частотой 60 нажатий в минуту.</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Проводить искусственную вентиляцию легких следует даже при со</w:t>
      </w:r>
      <w:r w:rsidRPr="00B77FC9">
        <w:rPr>
          <w:rFonts w:ascii="Times New Roman" w:hAnsi="Times New Roman" w:cs="Times New Roman"/>
          <w:sz w:val="28"/>
          <w:szCs w:val="28"/>
        </w:rPr>
        <w:softHyphen/>
        <w:t>храненном сердцебиении и самостоятельном дыхании, если частота дыхательных движений не превышает 10 раз в минуту. Для успешного выполнения искусственной вентиляции легких необходимо обеспечить проходимость дыхательных путей и правильно совершить выдох в по</w:t>
      </w:r>
      <w:r w:rsidRPr="00B77FC9">
        <w:rPr>
          <w:rFonts w:ascii="Times New Roman" w:hAnsi="Times New Roman" w:cs="Times New Roman"/>
          <w:sz w:val="28"/>
          <w:szCs w:val="28"/>
        </w:rPr>
        <w:softHyphen/>
        <w:t>страдавшего: раздувание легких пострадавшего делается через каждые 5-6 секунд.</w:t>
      </w:r>
    </w:p>
    <w:p w:rsidR="00CC000F" w:rsidRPr="00B77FC9" w:rsidRDefault="00CC000F" w:rsidP="00B276DF">
      <w:pPr>
        <w:spacing w:after="0" w:line="240" w:lineRule="auto"/>
        <w:ind w:left="23" w:firstLine="403"/>
        <w:jc w:val="both"/>
        <w:rPr>
          <w:rFonts w:ascii="Times New Roman" w:hAnsi="Times New Roman" w:cs="Times New Roman"/>
          <w:b/>
          <w:sz w:val="28"/>
          <w:szCs w:val="28"/>
        </w:rPr>
      </w:pPr>
      <w:r w:rsidRPr="00B77FC9">
        <w:rPr>
          <w:rFonts w:ascii="Times New Roman" w:hAnsi="Times New Roman" w:cs="Times New Roman"/>
          <w:b/>
          <w:sz w:val="28"/>
          <w:szCs w:val="28"/>
        </w:rPr>
        <w:t>Схема оказания помощи при клинической смерти:</w:t>
      </w:r>
    </w:p>
    <w:p w:rsidR="00CC000F" w:rsidRPr="00B77FC9" w:rsidRDefault="00CC000F" w:rsidP="00B276DF">
      <w:pPr>
        <w:widowControl w:val="0"/>
        <w:numPr>
          <w:ilvl w:val="0"/>
          <w:numId w:val="16"/>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отсутствии реакции зрачка на свет и пульсаций на сонной артерии повернуть пострадавшего на спину.</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прекардиальный удар.</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Приступить к непрямому массажу сердца.</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Очистить ротовую полость.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Выдвинуть нижнюю челюсть.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2 вдоха в пострадавшего.</w:t>
      </w:r>
    </w:p>
    <w:p w:rsidR="00CC000F" w:rsidRPr="00B77FC9" w:rsidRDefault="00CC000F" w:rsidP="00B276DF">
      <w:pPr>
        <w:widowControl w:val="0"/>
        <w:numPr>
          <w:ilvl w:val="0"/>
          <w:numId w:val="16"/>
        </w:numPr>
        <w:tabs>
          <w:tab w:val="left" w:pos="638"/>
        </w:tabs>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До прибытия врачей продолжать реанимацию.</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29" w:name="bookmark43"/>
      <w:r w:rsidRPr="00B77FC9">
        <w:rPr>
          <w:sz w:val="28"/>
          <w:szCs w:val="28"/>
        </w:rPr>
        <w:t xml:space="preserve"> Правила освобождения от действия электрического тока.</w:t>
      </w:r>
      <w:bookmarkEnd w:id="29"/>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поражении электрическим током, прежде всего, необходимо прекратить действие тока (отключить напряжение, перерубить провод, оттянуть пострадавшего за сухую одежду от токоведущих частей), со</w:t>
      </w:r>
      <w:r w:rsidRPr="00B77FC9">
        <w:rPr>
          <w:rFonts w:ascii="Times New Roman" w:hAnsi="Times New Roman" w:cs="Times New Roman"/>
          <w:sz w:val="28"/>
          <w:szCs w:val="28"/>
        </w:rPr>
        <w:softHyphen/>
        <w:t>блюдая при этом меры безопасности. Нельзя приступать к оказанию ме</w:t>
      </w:r>
      <w:r w:rsidRPr="00B77FC9">
        <w:rPr>
          <w:rFonts w:ascii="Times New Roman" w:hAnsi="Times New Roman" w:cs="Times New Roman"/>
          <w:sz w:val="28"/>
          <w:szCs w:val="28"/>
        </w:rPr>
        <w:softHyphen/>
        <w:t>дицинской помощи, не освободив пострадавшего от действия электриче</w:t>
      </w:r>
      <w:r w:rsidRPr="00B77FC9">
        <w:rPr>
          <w:rFonts w:ascii="Times New Roman" w:hAnsi="Times New Roman" w:cs="Times New Roman"/>
          <w:sz w:val="28"/>
          <w:szCs w:val="28"/>
        </w:rPr>
        <w:softHyphen/>
        <w:t>ского тока и не обеспечив собственную безопасность.</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0" w:name="bookmark44"/>
      <w:r w:rsidRPr="00B77FC9">
        <w:rPr>
          <w:sz w:val="28"/>
          <w:szCs w:val="28"/>
        </w:rPr>
        <w:t xml:space="preserve"> При напряжении выше 1000 В следует:</w:t>
      </w:r>
      <w:bookmarkEnd w:id="30"/>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надеть диэлектрические перчатки, резиновые боты или галоши;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взять изолирующую штангу или изолирующие клещи;</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 xml:space="preserve">замкнуть накоротко провода </w:t>
      </w:r>
      <w:r w:rsidRPr="00B77FC9">
        <w:rPr>
          <w:rFonts w:ascii="Times New Roman" w:hAnsi="Times New Roman" w:cs="Times New Roman"/>
          <w:sz w:val="28"/>
          <w:szCs w:val="28"/>
          <w:lang w:val="en-US"/>
        </w:rPr>
        <w:t>BJI</w:t>
      </w:r>
      <w:r w:rsidRPr="00B77FC9">
        <w:rPr>
          <w:rStyle w:val="0pt1"/>
          <w:rFonts w:eastAsiaTheme="minorHAnsi"/>
          <w:sz w:val="28"/>
          <w:szCs w:val="28"/>
        </w:rPr>
        <w:t xml:space="preserve">6—20 </w:t>
      </w:r>
      <w:r w:rsidRPr="00B77FC9">
        <w:rPr>
          <w:rFonts w:ascii="Times New Roman" w:hAnsi="Times New Roman" w:cs="Times New Roman"/>
          <w:sz w:val="28"/>
          <w:szCs w:val="28"/>
        </w:rPr>
        <w:t>кВ методом наброса согласно специальной инструкции;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сбросить изолирующей штангой провод с пострадавшего;</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оттащить пострадавшего за сухую одежду не менее чем на 8 ме</w:t>
      </w:r>
      <w:r w:rsidRPr="00B77FC9">
        <w:rPr>
          <w:rFonts w:ascii="Times New Roman" w:hAnsi="Times New Roman" w:cs="Times New Roman"/>
          <w:sz w:val="28"/>
          <w:szCs w:val="28"/>
        </w:rPr>
        <w:softHyphen/>
        <w:t>тров от места касания проводом земли или от оборудования, находяще</w:t>
      </w:r>
      <w:r w:rsidRPr="00B77FC9">
        <w:rPr>
          <w:rFonts w:ascii="Times New Roman" w:hAnsi="Times New Roman" w:cs="Times New Roman"/>
          <w:sz w:val="28"/>
          <w:szCs w:val="28"/>
        </w:rPr>
        <w:softHyphen/>
        <w:t>гося под напряжением.</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lastRenderedPageBreak/>
        <w:t>Если пострадавший находится на высоте, то освобождение его от действия тока может вызвать падение пострадавшего с высоты.</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отключении установки может погаснуть электрический свет. Необходимо обеспечить освещение от другого источника (с учетом взры- во- и пожароопасности помещения), не задерживая отключение установ</w:t>
      </w:r>
      <w:r w:rsidRPr="00B77FC9">
        <w:rPr>
          <w:rFonts w:ascii="Times New Roman" w:hAnsi="Times New Roman" w:cs="Times New Roman"/>
          <w:sz w:val="28"/>
          <w:szCs w:val="28"/>
        </w:rPr>
        <w:softHyphen/>
        <w:t>ки и оказание помощи.</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1" w:name="bookmark45"/>
      <w:r w:rsidRPr="00B77FC9">
        <w:rPr>
          <w:sz w:val="28"/>
          <w:szCs w:val="28"/>
        </w:rPr>
        <w:t xml:space="preserve"> Правила перемещения в зоне «шагового» напряжения.</w:t>
      </w:r>
      <w:bookmarkEnd w:id="31"/>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В радиусе 8 метров от места соприкосновения электрического провода с землей можно попасть под «шаговое» напряжение. Передвигаться в зоне следует в диэлектрических ботах или галошах, «гусиным шагом» — пятка шагающей ноги, не отрываясь от земли, приставляется к носку другой ноги.</w:t>
      </w:r>
    </w:p>
    <w:p w:rsidR="00CC000F" w:rsidRPr="00B77FC9" w:rsidRDefault="00CC000F" w:rsidP="00B276DF">
      <w:pPr>
        <w:pStyle w:val="60"/>
        <w:numPr>
          <w:ilvl w:val="0"/>
          <w:numId w:val="14"/>
        </w:numPr>
        <w:shd w:val="clear" w:color="auto" w:fill="auto"/>
        <w:tabs>
          <w:tab w:val="left" w:pos="635"/>
        </w:tabs>
        <w:spacing w:line="240" w:lineRule="auto"/>
        <w:ind w:left="40" w:right="40" w:firstLine="400"/>
        <w:jc w:val="both"/>
        <w:rPr>
          <w:sz w:val="28"/>
          <w:szCs w:val="28"/>
        </w:rPr>
      </w:pPr>
      <w:bookmarkStart w:id="32" w:name="bookmark46"/>
      <w:r w:rsidRPr="00B77FC9">
        <w:rPr>
          <w:sz w:val="28"/>
          <w:szCs w:val="28"/>
        </w:rPr>
        <w:t xml:space="preserve"> Оказание медицинской помощи при поражении электриче</w:t>
      </w:r>
      <w:r w:rsidRPr="00B77FC9">
        <w:rPr>
          <w:sz w:val="28"/>
          <w:szCs w:val="28"/>
        </w:rPr>
        <w:softHyphen/>
        <w:t>ским током.</w:t>
      </w:r>
      <w:bookmarkEnd w:id="32"/>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отсутствии дыхания и сердцебиения следует приступить к про</w:t>
      </w:r>
      <w:r w:rsidRPr="00B77FC9">
        <w:rPr>
          <w:rFonts w:ascii="Times New Roman" w:hAnsi="Times New Roman" w:cs="Times New Roman"/>
          <w:sz w:val="28"/>
          <w:szCs w:val="28"/>
        </w:rPr>
        <w:softHyphen/>
        <w:t>ведению реанимационных мероприятий. Признаки остановки сердца: потеря сознания, расширение зрачков и отсутствие их реакции на свет, отсутствие пульса на сонной или другой доступной крупной артерии. После остановки сердца жизненно важные функции (сердцебиение, ды</w:t>
      </w:r>
      <w:r w:rsidRPr="00B77FC9">
        <w:rPr>
          <w:rFonts w:ascii="Times New Roman" w:hAnsi="Times New Roman" w:cs="Times New Roman"/>
          <w:sz w:val="28"/>
          <w:szCs w:val="28"/>
        </w:rPr>
        <w:softHyphen/>
        <w:t>хание) должны быть восстановлены в течение 4-5 минут.</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3" w:name="bookmark47"/>
      <w:r w:rsidRPr="00B77FC9">
        <w:rPr>
          <w:sz w:val="28"/>
          <w:szCs w:val="28"/>
        </w:rPr>
        <w:t xml:space="preserve"> Правила проведения реанимационных мероприятий.</w:t>
      </w:r>
      <w:bookmarkEnd w:id="33"/>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Уложить пострадавшего на ровную жесткую поверхность. Убедить</w:t>
      </w:r>
      <w:r w:rsidRPr="00B77FC9">
        <w:rPr>
          <w:rFonts w:ascii="Times New Roman" w:hAnsi="Times New Roman" w:cs="Times New Roman"/>
          <w:sz w:val="28"/>
          <w:szCs w:val="28"/>
        </w:rPr>
        <w:softHyphen/>
        <w:t>ся в отсутствии пульса на сонной или на другой доступной крупной</w:t>
      </w:r>
    </w:p>
    <w:p w:rsidR="00CC000F" w:rsidRPr="00B77FC9" w:rsidRDefault="00CC000F" w:rsidP="00B276DF">
      <w:pPr>
        <w:spacing w:after="0" w:line="240" w:lineRule="auto"/>
        <w:ind w:left="40" w:right="40"/>
        <w:jc w:val="both"/>
        <w:rPr>
          <w:rFonts w:ascii="Times New Roman" w:hAnsi="Times New Roman" w:cs="Times New Roman"/>
          <w:sz w:val="28"/>
          <w:szCs w:val="28"/>
        </w:rPr>
      </w:pPr>
      <w:r w:rsidRPr="00B77FC9">
        <w:rPr>
          <w:rFonts w:ascii="Times New Roman" w:hAnsi="Times New Roman" w:cs="Times New Roman"/>
          <w:sz w:val="28"/>
          <w:szCs w:val="28"/>
        </w:rPr>
        <w:t>артерии, освободив грудную клетку от одежды. Выполните наружный массаж сердца и искусственное дыхание.</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4" w:name="bookmark48"/>
      <w:r w:rsidRPr="00B77FC9">
        <w:rPr>
          <w:sz w:val="28"/>
          <w:szCs w:val="28"/>
        </w:rPr>
        <w:t>Правила проведения наружного массажа сердца.</w:t>
      </w:r>
      <w:bookmarkEnd w:id="34"/>
    </w:p>
    <w:p w:rsidR="00CC000F" w:rsidRPr="00B77FC9" w:rsidRDefault="00CC000F"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Ладонями, наложенными одна на другую, прямыми руками резкими</w:t>
      </w:r>
    </w:p>
    <w:p w:rsidR="00CC000F" w:rsidRPr="00B77FC9" w:rsidRDefault="00CC000F" w:rsidP="00B276DF">
      <w:pPr>
        <w:spacing w:after="0" w:line="240" w:lineRule="auto"/>
        <w:ind w:left="20"/>
        <w:jc w:val="both"/>
        <w:rPr>
          <w:rFonts w:ascii="Times New Roman" w:hAnsi="Times New Roman" w:cs="Times New Roman"/>
          <w:sz w:val="28"/>
          <w:szCs w:val="28"/>
        </w:rPr>
      </w:pPr>
      <w:r w:rsidRPr="00B77FC9">
        <w:rPr>
          <w:rFonts w:ascii="Times New Roman" w:hAnsi="Times New Roman" w:cs="Times New Roman"/>
          <w:sz w:val="28"/>
          <w:szCs w:val="28"/>
        </w:rPr>
        <w:t>толчками надавливать на область нижней трети грудины.</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Глубина продавливания грудной клетки - не менее 3—4 см. Частота надавливания - 60-</w:t>
      </w:r>
      <w:r w:rsidR="007360D3">
        <w:rPr>
          <w:rFonts w:ascii="Times New Roman" w:hAnsi="Times New Roman" w:cs="Times New Roman"/>
          <w:sz w:val="28"/>
          <w:szCs w:val="28"/>
        </w:rPr>
        <w:t>1</w:t>
      </w:r>
      <w:r w:rsidRPr="00B77FC9">
        <w:rPr>
          <w:rFonts w:ascii="Times New Roman" w:hAnsi="Times New Roman" w:cs="Times New Roman"/>
          <w:sz w:val="28"/>
          <w:szCs w:val="28"/>
        </w:rPr>
        <w:t>0 надавливаний в минуту.</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5" w:name="bookmark49"/>
      <w:r w:rsidRPr="00B77FC9">
        <w:rPr>
          <w:sz w:val="28"/>
          <w:szCs w:val="28"/>
        </w:rPr>
        <w:t>Правила проведения искусственного дыхания.</w:t>
      </w:r>
      <w:bookmarkEnd w:id="35"/>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Марлей или платком освободить полость рта пострадавшего от инородных тел (сгустки крови, слизь, рвотные массы, выбитые зубы и др.). Зажать нос пострадавшего, захватив подбородок, запро</w:t>
      </w:r>
      <w:r w:rsidRPr="00B77FC9">
        <w:rPr>
          <w:rFonts w:ascii="Times New Roman" w:hAnsi="Times New Roman" w:cs="Times New Roman"/>
          <w:sz w:val="28"/>
          <w:szCs w:val="28"/>
        </w:rPr>
        <w:softHyphen/>
        <w:t>кинуть его голову и сделать быстрый полный выдох в рот (лучше че</w:t>
      </w:r>
      <w:r w:rsidRPr="00B77FC9">
        <w:rPr>
          <w:rFonts w:ascii="Times New Roman" w:hAnsi="Times New Roman" w:cs="Times New Roman"/>
          <w:sz w:val="28"/>
          <w:szCs w:val="28"/>
        </w:rPr>
        <w:softHyphen/>
        <w:t>рез платок). На каждое дыхательное движение должно приходиться 3-5 массажных. Оптимальное соотношение надавливаний и вдохов искусственной вентиляции - 30:2, независимо от количества участни</w:t>
      </w:r>
      <w:r w:rsidRPr="00B77FC9">
        <w:rPr>
          <w:rFonts w:ascii="Times New Roman" w:hAnsi="Times New Roman" w:cs="Times New Roman"/>
          <w:sz w:val="28"/>
          <w:szCs w:val="28"/>
        </w:rPr>
        <w:softHyphen/>
        <w:t>ков реанимации.</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Реанимационные мероприятия необходимо проводить до прибытия медицинского персонала или до появления пульса и дыхания.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необходимости наложить по возможности стерильную повязку на место электрического ожога, обеспечив покой пострадавшему.</w:t>
      </w:r>
    </w:p>
    <w:p w:rsidR="00CC000F" w:rsidRPr="00B77FC9" w:rsidRDefault="00CC000F" w:rsidP="00B276DF">
      <w:pPr>
        <w:pStyle w:val="44"/>
        <w:shd w:val="clear" w:color="auto" w:fill="auto"/>
        <w:spacing w:line="240" w:lineRule="auto"/>
        <w:ind w:left="120"/>
        <w:jc w:val="both"/>
        <w:rPr>
          <w:sz w:val="28"/>
          <w:szCs w:val="28"/>
        </w:rPr>
      </w:pPr>
      <w:bookmarkStart w:id="36" w:name="bookmark52"/>
      <w:r w:rsidRPr="00B77FC9">
        <w:rPr>
          <w:sz w:val="28"/>
          <w:szCs w:val="28"/>
        </w:rPr>
        <w:t>Контрольные вопросы</w:t>
      </w:r>
      <w:bookmarkEnd w:id="36"/>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Перечислите признаки клинической смерти.</w:t>
      </w:r>
    </w:p>
    <w:p w:rsidR="00CC000F" w:rsidRPr="00B77FC9" w:rsidRDefault="00CC000F" w:rsidP="00B276DF">
      <w:pPr>
        <w:widowControl w:val="0"/>
        <w:numPr>
          <w:ilvl w:val="0"/>
          <w:numId w:val="19"/>
        </w:numPr>
        <w:tabs>
          <w:tab w:val="left" w:pos="594"/>
        </w:tabs>
        <w:spacing w:after="0" w:line="240" w:lineRule="auto"/>
        <w:ind w:left="20" w:right="40" w:firstLine="380"/>
        <w:jc w:val="both"/>
        <w:rPr>
          <w:rFonts w:ascii="Times New Roman" w:hAnsi="Times New Roman" w:cs="Times New Roman"/>
          <w:sz w:val="28"/>
          <w:szCs w:val="28"/>
        </w:rPr>
      </w:pPr>
      <w:r w:rsidRPr="00B77FC9">
        <w:rPr>
          <w:rFonts w:ascii="Times New Roman" w:hAnsi="Times New Roman" w:cs="Times New Roman"/>
          <w:sz w:val="28"/>
          <w:szCs w:val="28"/>
        </w:rPr>
        <w:t>Укажите последовательность действий при оказании первой помо</w:t>
      </w:r>
      <w:r w:rsidRPr="00B77FC9">
        <w:rPr>
          <w:rFonts w:ascii="Times New Roman" w:hAnsi="Times New Roman" w:cs="Times New Roman"/>
          <w:sz w:val="28"/>
          <w:szCs w:val="28"/>
        </w:rPr>
        <w:softHyphen/>
        <w:t>щи пострадавшим в электроустановках напряжением выше 1000 В.</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Дайте определение понятия «шаговое напряжение».</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Назовите показания к проведению реанимационных мероприятий.</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порядок проведения непрямого массажа сердца.</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правила проведения искусственного дыхания.</w:t>
      </w:r>
    </w:p>
    <w:p w:rsidR="008C4E11" w:rsidRPr="00B77FC9" w:rsidRDefault="008C4E11" w:rsidP="00B77FC9">
      <w:pPr>
        <w:pStyle w:val="44"/>
        <w:shd w:val="clear" w:color="auto" w:fill="auto"/>
        <w:spacing w:line="240" w:lineRule="auto"/>
        <w:ind w:left="60" w:firstLine="400"/>
        <w:rPr>
          <w:sz w:val="28"/>
          <w:szCs w:val="28"/>
        </w:rPr>
      </w:pPr>
      <w:bookmarkStart w:id="37" w:name="bookmark53"/>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№6</w:t>
      </w:r>
    </w:p>
    <w:bookmarkEnd w:id="37"/>
    <w:p w:rsidR="00CC000F" w:rsidRPr="00B77FC9" w:rsidRDefault="009B4132" w:rsidP="00B77FC9">
      <w:pPr>
        <w:pStyle w:val="44"/>
        <w:shd w:val="clear" w:color="auto" w:fill="auto"/>
        <w:spacing w:line="240" w:lineRule="auto"/>
        <w:ind w:left="120"/>
        <w:rPr>
          <w:sz w:val="28"/>
          <w:szCs w:val="28"/>
        </w:rPr>
      </w:pPr>
      <w:r>
        <w:rPr>
          <w:sz w:val="28"/>
          <w:szCs w:val="28"/>
        </w:rPr>
        <w:t>Использование индивидуальных и коллективных средств защиты</w:t>
      </w:r>
    </w:p>
    <w:p w:rsidR="00B276DF" w:rsidRDefault="00B276DF" w:rsidP="00B77FC9">
      <w:pPr>
        <w:spacing w:after="0" w:line="240" w:lineRule="auto"/>
        <w:ind w:left="20" w:right="40" w:firstLine="380"/>
        <w:rPr>
          <w:rStyle w:val="0pt0"/>
          <w:rFonts w:eastAsiaTheme="minorHAnsi"/>
          <w:sz w:val="28"/>
          <w:szCs w:val="28"/>
        </w:rPr>
      </w:pPr>
    </w:p>
    <w:p w:rsidR="009B4132" w:rsidRPr="00AE3BD8" w:rsidRDefault="009B4132" w:rsidP="009B4132">
      <w:pPr>
        <w:spacing w:after="0" w:line="240" w:lineRule="auto"/>
        <w:contextualSpacing/>
        <w:rPr>
          <w:rFonts w:ascii="Times New Roman" w:hAnsi="Times New Roman" w:cs="Times New Roman"/>
          <w:b/>
          <w:sz w:val="28"/>
          <w:szCs w:val="28"/>
        </w:rPr>
      </w:pPr>
      <w:r w:rsidRPr="00AE3BD8">
        <w:rPr>
          <w:rFonts w:ascii="Times New Roman" w:hAnsi="Times New Roman" w:cs="Times New Roman"/>
          <w:b/>
          <w:sz w:val="28"/>
          <w:szCs w:val="28"/>
        </w:rPr>
        <w:t xml:space="preserve">Цель работы: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Ознакомление обучающихся  с устройством и назначением </w:t>
      </w:r>
      <w:r>
        <w:rPr>
          <w:rFonts w:ascii="Times New Roman" w:hAnsi="Times New Roman" w:cs="Times New Roman"/>
          <w:sz w:val="28"/>
          <w:szCs w:val="28"/>
        </w:rPr>
        <w:t xml:space="preserve"> средств защиты органов дыхания</w:t>
      </w:r>
      <w:r w:rsidRPr="009B4132">
        <w:rPr>
          <w:rFonts w:ascii="Times New Roman" w:hAnsi="Times New Roman" w:cs="Times New Roman"/>
          <w:sz w:val="28"/>
          <w:szCs w:val="28"/>
        </w:rPr>
        <w:t>, средств защиты кожи и индивидуальной аптечки.</w:t>
      </w:r>
    </w:p>
    <w:p w:rsidR="009B4132" w:rsidRPr="009B4132" w:rsidRDefault="009B4132" w:rsidP="009B4132">
      <w:pPr>
        <w:spacing w:after="0" w:line="240" w:lineRule="auto"/>
        <w:contextualSpacing/>
        <w:rPr>
          <w:rFonts w:ascii="Times New Roman" w:hAnsi="Times New Roman" w:cs="Times New Roman"/>
          <w:sz w:val="28"/>
          <w:szCs w:val="28"/>
        </w:rPr>
      </w:pPr>
    </w:p>
    <w:p w:rsidR="009B4132" w:rsidRPr="009B4132" w:rsidRDefault="009B4132" w:rsidP="009B4132">
      <w:pPr>
        <w:spacing w:after="0" w:line="240" w:lineRule="auto"/>
        <w:contextualSpacing/>
        <w:jc w:val="center"/>
        <w:rPr>
          <w:rFonts w:ascii="Times New Roman" w:hAnsi="Times New Roman" w:cs="Times New Roman"/>
          <w:sz w:val="28"/>
          <w:szCs w:val="28"/>
        </w:rPr>
      </w:pPr>
      <w:r w:rsidRPr="009B4132">
        <w:rPr>
          <w:rFonts w:ascii="Times New Roman" w:hAnsi="Times New Roman" w:cs="Times New Roman"/>
          <w:sz w:val="28"/>
          <w:szCs w:val="28"/>
        </w:rPr>
        <w:t>Ход работы</w:t>
      </w:r>
    </w:p>
    <w:p w:rsidR="009B4132" w:rsidRPr="009B4132" w:rsidRDefault="009B4132" w:rsidP="009B4132">
      <w:pPr>
        <w:spacing w:after="0" w:line="240" w:lineRule="auto"/>
        <w:contextualSpacing/>
        <w:rPr>
          <w:rFonts w:ascii="Times New Roman" w:hAnsi="Times New Roman" w:cs="Times New Roman"/>
          <w:b/>
          <w:sz w:val="28"/>
          <w:szCs w:val="28"/>
        </w:rPr>
      </w:pPr>
      <w:r w:rsidRPr="009B4132">
        <w:rPr>
          <w:rFonts w:ascii="Times New Roman" w:hAnsi="Times New Roman" w:cs="Times New Roman"/>
          <w:b/>
          <w:sz w:val="28"/>
          <w:szCs w:val="28"/>
        </w:rPr>
        <w:t>1</w:t>
      </w:r>
      <w:r w:rsidRPr="009B4132">
        <w:rPr>
          <w:rFonts w:ascii="Times New Roman" w:hAnsi="Times New Roman" w:cs="Times New Roman"/>
          <w:sz w:val="28"/>
          <w:szCs w:val="28"/>
        </w:rPr>
        <w:t>.  Изучить опорные понятия теоретического материала:</w:t>
      </w:r>
      <w:r w:rsidRPr="009B4132">
        <w:rPr>
          <w:rFonts w:ascii="Times New Roman" w:hAnsi="Times New Roman" w:cs="Times New Roman"/>
          <w:b/>
          <w:sz w:val="28"/>
          <w:szCs w:val="28"/>
        </w:rPr>
        <w:t xml:space="preserve"> </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Средства индивидуальной защиты (СИЗ)</w:t>
      </w:r>
      <w:r w:rsidRPr="009B4132">
        <w:rPr>
          <w:color w:val="000000"/>
          <w:sz w:val="28"/>
          <w:szCs w:val="28"/>
        </w:rPr>
        <w:t> населения предназначаются для защиты от попадания внутрь организма, на кожные покровы и одежду радиоактивных, отравляющих веществ и бактериальных средств</w:t>
      </w:r>
      <w:r w:rsidRPr="009B4132">
        <w:rPr>
          <w:b/>
          <w:bCs/>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делятся на: - средства защиты органов дыхания (фильтрующие и изолирующие противогазы, респираторы, а также противопыльные тканевые маски (ПТМ – 1) и ватно-марлевые повязки);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 средств защиты кожи (одежда специальная изолирующая защитная, защитная фильтрующая (ЗФО) и приспособленная одежда населения, общевойсковой защитный костюм ОЗК, легкий защитный костюм Л-1);</w:t>
      </w:r>
    </w:p>
    <w:p w:rsidR="009B4132" w:rsidRPr="009B4132" w:rsidRDefault="009B4132" w:rsidP="009B4132">
      <w:pPr>
        <w:pStyle w:val="a8"/>
        <w:shd w:val="clear" w:color="auto" w:fill="FFFFFF"/>
        <w:spacing w:before="0" w:beforeAutospacing="0" w:after="0" w:afterAutospacing="0"/>
        <w:rPr>
          <w:b/>
          <w:color w:val="000000"/>
          <w:sz w:val="28"/>
          <w:szCs w:val="28"/>
        </w:rPr>
      </w:pPr>
      <w:r w:rsidRPr="009B4132">
        <w:rPr>
          <w:color w:val="000000"/>
          <w:sz w:val="28"/>
          <w:szCs w:val="28"/>
        </w:rPr>
        <w:t>- медицинские средств защиты (</w:t>
      </w:r>
      <w:r w:rsidRPr="009B4132">
        <w:rPr>
          <w:b/>
          <w:bCs/>
          <w:color w:val="000000"/>
          <w:sz w:val="28"/>
          <w:szCs w:val="28"/>
        </w:rPr>
        <w:t>аптечка индивидуальная АИ-2</w:t>
      </w:r>
      <w:r w:rsidRPr="009B4132">
        <w:rPr>
          <w:color w:val="000000"/>
          <w:sz w:val="28"/>
          <w:szCs w:val="28"/>
        </w:rPr>
        <w:t>, </w:t>
      </w:r>
      <w:r w:rsidRPr="009B4132">
        <w:rPr>
          <w:b/>
          <w:bCs/>
          <w:color w:val="000000"/>
          <w:sz w:val="28"/>
          <w:szCs w:val="28"/>
        </w:rPr>
        <w:t>3, 3с</w:t>
      </w:r>
      <w:r w:rsidRPr="009B4132">
        <w:rPr>
          <w:color w:val="000000"/>
          <w:sz w:val="28"/>
          <w:szCs w:val="28"/>
        </w:rPr>
        <w:t>; универсальная аптечка бытовая для населения, проживающего на радиационно опасных территориях; индивидуальные противохимические пакеты - ИПП-8, ИПП-10</w:t>
      </w:r>
      <w:r w:rsidRPr="009B4132">
        <w:rPr>
          <w:b/>
          <w:color w:val="000000"/>
          <w:sz w:val="28"/>
          <w:szCs w:val="28"/>
        </w:rPr>
        <w:t>, </w:t>
      </w:r>
      <w:r w:rsidRPr="009B4132">
        <w:rPr>
          <w:b/>
          <w:bCs/>
          <w:color w:val="000000"/>
          <w:sz w:val="28"/>
          <w:szCs w:val="28"/>
        </w:rPr>
        <w:t>ИПП-11</w:t>
      </w:r>
      <w:r w:rsidRPr="009B4132">
        <w:rPr>
          <w:b/>
          <w:color w:val="000000"/>
          <w:sz w:val="28"/>
          <w:szCs w:val="28"/>
        </w:rPr>
        <w:t>; </w:t>
      </w:r>
      <w:r w:rsidRPr="009B4132">
        <w:rPr>
          <w:b/>
          <w:bCs/>
          <w:color w:val="000000"/>
          <w:sz w:val="28"/>
          <w:szCs w:val="28"/>
        </w:rPr>
        <w:t>пакет перевязочный индивидуальный - ППИ</w:t>
      </w:r>
      <w:r w:rsidRPr="009B4132">
        <w:rPr>
          <w:b/>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органов дыхания. Наиболее надёжным средством защиты органов дыхания людей являются противогазы. Они предназначены для защиты органов дыхания, лица и глаз человека от вредных примесей, находящихся в воздухе. По принципу действия все противогазы подразделяются на фильтрующие и изолирующие.</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noProof/>
          <w:sz w:val="28"/>
          <w:szCs w:val="28"/>
        </w:rPr>
        <w:drawing>
          <wp:anchor distT="0" distB="0" distL="114300" distR="114300" simplePos="0" relativeHeight="251668480" behindDoc="0" locked="0" layoutInCell="1" allowOverlap="1">
            <wp:simplePos x="0" y="0"/>
            <wp:positionH relativeFrom="column">
              <wp:posOffset>148590</wp:posOffset>
            </wp:positionH>
            <wp:positionV relativeFrom="paragraph">
              <wp:posOffset>19685</wp:posOffset>
            </wp:positionV>
            <wp:extent cx="3416935" cy="1952625"/>
            <wp:effectExtent l="0" t="0" r="0" b="9525"/>
            <wp:wrapSquare wrapText="bothSides"/>
            <wp:docPr id="1" name="Рисунок 1" descr="Устройство фильтрующего противог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ройство фильтрующего противогаза"/>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935" cy="1952625"/>
                    </a:xfrm>
                    <a:prstGeom prst="rect">
                      <a:avLst/>
                    </a:prstGeom>
                    <a:noFill/>
                    <a:ln>
                      <a:noFill/>
                    </a:ln>
                  </pic:spPr>
                </pic:pic>
              </a:graphicData>
            </a:graphic>
          </wp:anchor>
        </w:drawing>
      </w:r>
      <w:r w:rsidRPr="009B4132">
        <w:rPr>
          <w:b/>
          <w:bCs/>
          <w:color w:val="000000"/>
          <w:sz w:val="28"/>
          <w:szCs w:val="28"/>
        </w:rPr>
        <w:t>Фильтрующие противогазы</w:t>
      </w:r>
      <w:r w:rsidRPr="009B4132">
        <w:rPr>
          <w:color w:val="000000"/>
          <w:sz w:val="28"/>
          <w:szCs w:val="28"/>
        </w:rPr>
        <w:t> являются основным средством индивидуальной защиты органов дыхания. Принцип их защитного действия основан на предварительном очищении (фильтрации) вдыхаемого человеком воздуха через фильтры от различных вредных примесей. В настоящее время в системе гражданской обороны для взрослого населения используются фильтрующие </w:t>
      </w:r>
      <w:r w:rsidRPr="009B4132">
        <w:rPr>
          <w:b/>
          <w:bCs/>
          <w:color w:val="000000"/>
          <w:sz w:val="28"/>
          <w:szCs w:val="28"/>
        </w:rPr>
        <w:t>противогазы </w:t>
      </w:r>
      <w:r w:rsidRPr="009B4132">
        <w:rPr>
          <w:color w:val="000000"/>
          <w:sz w:val="28"/>
          <w:szCs w:val="28"/>
        </w:rPr>
        <w:t>ГП-7, </w:t>
      </w:r>
      <w:r w:rsidRPr="009B4132">
        <w:rPr>
          <w:b/>
          <w:bCs/>
          <w:color w:val="000000"/>
          <w:sz w:val="28"/>
          <w:szCs w:val="28"/>
        </w:rPr>
        <w:t>ГП-5</w:t>
      </w:r>
      <w:r w:rsidRPr="009B4132">
        <w:rPr>
          <w:color w:val="000000"/>
          <w:sz w:val="28"/>
          <w:szCs w:val="28"/>
        </w:rPr>
        <w:t>, ГП-5м и ГП-4у.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Изолирующие противогазы</w:t>
      </w:r>
      <w:r w:rsidRPr="009B4132">
        <w:rPr>
          <w:i/>
          <w:iCs/>
          <w:color w:val="000000"/>
          <w:sz w:val="28"/>
          <w:szCs w:val="28"/>
        </w:rPr>
        <w:t> </w:t>
      </w:r>
      <w:r w:rsidRPr="009B4132">
        <w:rPr>
          <w:color w:val="000000"/>
          <w:sz w:val="28"/>
          <w:szCs w:val="28"/>
        </w:rPr>
        <w:t>(</w:t>
      </w:r>
      <w:r w:rsidRPr="009B4132">
        <w:rPr>
          <w:b/>
          <w:bCs/>
          <w:color w:val="000000"/>
          <w:sz w:val="28"/>
          <w:szCs w:val="28"/>
        </w:rPr>
        <w:t>ИП-4М</w:t>
      </w:r>
      <w:r w:rsidRPr="009B4132">
        <w:rPr>
          <w:color w:val="000000"/>
          <w:sz w:val="28"/>
          <w:szCs w:val="28"/>
        </w:rPr>
        <w:t>, </w:t>
      </w:r>
      <w:r w:rsidRPr="009B4132">
        <w:rPr>
          <w:b/>
          <w:bCs/>
          <w:color w:val="000000"/>
          <w:sz w:val="28"/>
          <w:szCs w:val="28"/>
        </w:rPr>
        <w:t>ИП-4МК, </w:t>
      </w:r>
      <w:r w:rsidRPr="009B4132">
        <w:rPr>
          <w:color w:val="000000"/>
          <w:sz w:val="28"/>
          <w:szCs w:val="28"/>
        </w:rPr>
        <w:t>ИП-5, ИП-46, ИП-46м) являются специальными средствами защиты органов дыхания, глаз, кожи лица от всех вредных примесей, содержащихся в воздухе. Их используют в том случае, когда фильтрующие противогазы не обеспечивают такую защиту, а также в условиях недостатка кислорода в воздухе. Необходимый для дыхания воздух обогащается в изолирующих противогазах кислородом в регенеративном патроне, снаряжённом специальным веществом (перекись и надперекись натрия).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lastRenderedPageBreak/>
        <w:t>Противогаз состоит из: лицевой части, регенеративного патрона, дыхательного мешка, каркаса и сумки.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Респираторы, противопыльные тканевые маски и ватно-марлевые повязки.</w:t>
      </w:r>
      <w:r w:rsidRPr="009B4132">
        <w:rPr>
          <w:i/>
          <w:iCs/>
          <w:color w:val="000000"/>
          <w:sz w:val="28"/>
          <w:szCs w:val="28"/>
        </w:rPr>
        <w:t> </w:t>
      </w:r>
      <w:r w:rsidRPr="009B4132">
        <w:rPr>
          <w:color w:val="000000"/>
          <w:sz w:val="28"/>
          <w:szCs w:val="28"/>
        </w:rPr>
        <w:t>В системе гражданской обороны наибольшее применение имеет респиратор Р-2. Респираторы применяются для защиты органов дыхания от радиоактивной и грунтовой пыли и при действиях во вторичном облаке бактериальных средств. </w:t>
      </w:r>
      <w:r w:rsidRPr="009B4132">
        <w:rPr>
          <w:b/>
          <w:bCs/>
          <w:color w:val="000000"/>
          <w:sz w:val="28"/>
          <w:szCs w:val="28"/>
        </w:rPr>
        <w:t>Респиратор Р-2 </w:t>
      </w:r>
      <w:r w:rsidRPr="009B4132">
        <w:rPr>
          <w:color w:val="000000"/>
          <w:sz w:val="28"/>
          <w:szCs w:val="28"/>
        </w:rPr>
        <w:t>представляет собой фильтрующую полумаску, снабжённую двумя клапанами входа и одним клапаном выхода (с предохранительным экраном), оголовьем, состоящим из эластичных тесёмок и носовым зажимом. Если во время пользования респиратором появится много влаги, то рекомендуется его на 1 – 2 минуты снять, удалить влагу, протереть внутреннюю поверхность и снова надеть.</w:t>
      </w:r>
    </w:p>
    <w:p w:rsidR="009B4132" w:rsidRPr="009B4132" w:rsidRDefault="009B4132" w:rsidP="009B4132">
      <w:pPr>
        <w:pStyle w:val="a8"/>
        <w:shd w:val="clear" w:color="auto" w:fill="FFFFFF"/>
        <w:spacing w:before="0" w:beforeAutospacing="0" w:after="0" w:afterAutospacing="0"/>
        <w:jc w:val="center"/>
        <w:rPr>
          <w:color w:val="000000"/>
          <w:sz w:val="28"/>
          <w:szCs w:val="28"/>
        </w:rPr>
      </w:pPr>
      <w:r w:rsidRPr="009B4132">
        <w:rPr>
          <w:b/>
          <w:bCs/>
          <w:color w:val="000000"/>
          <w:sz w:val="28"/>
          <w:szCs w:val="28"/>
        </w:rPr>
        <w:t>Средства защиты кожи (СЗК)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СЗК наряду с защитой от паров и капель ОВ предохраняют открытые участки тела, одежду, обувь и снаряжение от заражения радиоактивными веществами и биологическими средствами. Кроме того, они полностью задерживают a-частицы и в значительной мере ослабляют воздействие b-частиц.</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изолирующим средствам защиты кожи относятся общевойсковой защитный комплект (ОЗК), легкий защитный костюм (Л-1) и специальная защитная одежда.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Общевойсковой защитный комплект состоит из защитного плаща, защитных чулок и защитных перчаток.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специальной защитной одежде относятся: </w:t>
      </w:r>
      <w:r w:rsidRPr="009B4132">
        <w:rPr>
          <w:b/>
          <w:bCs/>
          <w:color w:val="000000"/>
          <w:sz w:val="28"/>
          <w:szCs w:val="28"/>
        </w:rPr>
        <w:t>легкий защитный костюм Л-1</w:t>
      </w:r>
      <w:r w:rsidRPr="009B4132">
        <w:rPr>
          <w:color w:val="000000"/>
          <w:sz w:val="28"/>
          <w:szCs w:val="28"/>
        </w:rPr>
        <w:t>, защитный комбинезон, защитный костюм, состоящий из куртки и брюк, и защитный фартук.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Легкий защитный костюм изготовлен из прорезиненной ткани и состоит из рубахи с капюшоном 1, брюк 2, сшитых заодно с чулками, двупалых перчаток 3 и подшлемника 4. Кроме того, в комплект костюма входят сумка 5 и запасная пара перчаток. Вес защитного костюма около 3 кг.</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Медицинские средства индивидуальной защиты </w:t>
      </w:r>
      <w:r w:rsidRPr="009B4132">
        <w:rPr>
          <w:color w:val="000000"/>
          <w:sz w:val="28"/>
          <w:szCs w:val="28"/>
        </w:rPr>
        <w:t>- это медицинские препараты, материалы и специальные средства, предназначенные для использования в ЧС с целью предупреждения поражения или снижения эффекта воздействия поражающих факторов и профилактики осложнений.</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табельным медицинским средствам индивидуальной защиты относятся: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1. аптечка индивидуальная АИ-1,2, 3, 3с;</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2. универсальная аптечка бытовая для населения, проживающего на радиационно опасных территориях;</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3. индивидуальные противохимические пакеты - ИПП-8, ИПП-10, ИПП-11;</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4. пакет перевязочный индивидуальный - ППИ</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rPr>
        <w:t>Аптечка индивидуальная АИ-1 АИ-2 и др. предназначена для профилактики и первой мед.помощи при радиационном, химическом и бактериальном поражениях, а также при их комбинациях с травмами. Носят аптечку в кармане.</w:t>
      </w:r>
      <w:r w:rsidRPr="009B4132">
        <w:rPr>
          <w:rStyle w:val="af0"/>
          <w:rFonts w:ascii="Times New Roman" w:hAnsi="Times New Roman" w:cs="Times New Roman"/>
          <w:i/>
          <w:iCs/>
          <w:color w:val="333333"/>
          <w:sz w:val="28"/>
          <w:szCs w:val="28"/>
          <w:bdr w:val="none" w:sz="0" w:space="0" w:color="auto" w:frame="1"/>
        </w:rPr>
        <w:t>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№1: шприц-тюбик с раствором </w:t>
      </w:r>
      <w:r w:rsidRPr="009B4132">
        <w:rPr>
          <w:rStyle w:val="afb"/>
          <w:rFonts w:ascii="Times New Roman" w:hAnsi="Times New Roman" w:cs="Times New Roman"/>
          <w:color w:val="333333"/>
          <w:sz w:val="28"/>
          <w:szCs w:val="28"/>
          <w:bdr w:val="none" w:sz="0" w:space="0" w:color="auto" w:frame="1"/>
        </w:rPr>
        <w:t>ПРОМЕДОЛА</w:t>
      </w:r>
      <w:r w:rsidRPr="009B4132">
        <w:rPr>
          <w:rFonts w:ascii="Times New Roman" w:hAnsi="Times New Roman" w:cs="Times New Roman"/>
          <w:sz w:val="28"/>
          <w:szCs w:val="28"/>
        </w:rPr>
        <w:t> 1 мл для купирования боли. Вводится через одежду. После использования не выбрасывать,чтобызнать,что ввел человек. Гнездо №2: </w:t>
      </w:r>
      <w:r w:rsidRPr="009B4132">
        <w:rPr>
          <w:rStyle w:val="afb"/>
          <w:rFonts w:ascii="Times New Roman" w:hAnsi="Times New Roman" w:cs="Times New Roman"/>
          <w:color w:val="333333"/>
          <w:sz w:val="28"/>
          <w:szCs w:val="28"/>
          <w:bdr w:val="none" w:sz="0" w:space="0" w:color="auto" w:frame="1"/>
        </w:rPr>
        <w:t>ТАРЕН</w:t>
      </w:r>
      <w:r w:rsidRPr="009B4132">
        <w:rPr>
          <w:rFonts w:ascii="Times New Roman" w:hAnsi="Times New Roman" w:cs="Times New Roman"/>
          <w:sz w:val="28"/>
          <w:szCs w:val="28"/>
        </w:rPr>
        <w:t> – антидот против фосфорорганических соединений</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№3: </w:t>
      </w:r>
      <w:r w:rsidRPr="009B4132">
        <w:rPr>
          <w:rStyle w:val="afb"/>
          <w:rFonts w:ascii="Times New Roman" w:hAnsi="Times New Roman" w:cs="Times New Roman"/>
          <w:color w:val="333333"/>
          <w:sz w:val="28"/>
          <w:szCs w:val="28"/>
          <w:bdr w:val="none" w:sz="0" w:space="0" w:color="auto" w:frame="1"/>
        </w:rPr>
        <w:t>СУЛЬФАДИМЕТОКСИН</w:t>
      </w:r>
      <w:r w:rsidRPr="009B4132">
        <w:rPr>
          <w:rFonts w:ascii="Times New Roman" w:hAnsi="Times New Roman" w:cs="Times New Roman"/>
          <w:sz w:val="28"/>
          <w:szCs w:val="28"/>
        </w:rPr>
        <w:t> – антибактериальный препарат, к-рый применяют при диспептическихрасстройсвах, возникающих после облучения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№4: </w:t>
      </w:r>
      <w:r w:rsidRPr="009B4132">
        <w:rPr>
          <w:rStyle w:val="afb"/>
          <w:rFonts w:ascii="Times New Roman" w:hAnsi="Times New Roman" w:cs="Times New Roman"/>
          <w:color w:val="333333"/>
          <w:sz w:val="28"/>
          <w:szCs w:val="28"/>
          <w:bdr w:val="none" w:sz="0" w:space="0" w:color="auto" w:frame="1"/>
        </w:rPr>
        <w:t>ЦИСТАМИН</w:t>
      </w:r>
      <w:r w:rsidRPr="009B4132">
        <w:rPr>
          <w:rFonts w:ascii="Times New Roman" w:hAnsi="Times New Roman" w:cs="Times New Roman"/>
          <w:sz w:val="28"/>
          <w:szCs w:val="28"/>
        </w:rPr>
        <w:t> – радиозащитное средство</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lastRenderedPageBreak/>
        <w:t>Гнездо №5: </w:t>
      </w:r>
      <w:r w:rsidRPr="009B4132">
        <w:rPr>
          <w:rStyle w:val="afb"/>
          <w:rFonts w:ascii="Times New Roman" w:hAnsi="Times New Roman" w:cs="Times New Roman"/>
          <w:color w:val="333333"/>
          <w:sz w:val="28"/>
          <w:szCs w:val="28"/>
          <w:bdr w:val="none" w:sz="0" w:space="0" w:color="auto" w:frame="1"/>
        </w:rPr>
        <w:t>ТЕТРАЦИКЛИН</w:t>
      </w:r>
      <w:r w:rsidRPr="009B4132">
        <w:rPr>
          <w:rFonts w:ascii="Times New Roman" w:hAnsi="Times New Roman" w:cs="Times New Roman"/>
          <w:sz w:val="28"/>
          <w:szCs w:val="28"/>
        </w:rPr>
        <w:t> – противобактериальное средство. Применяют как средство экстренной неспецифической профилактики при бактериальном заражении и для профилактики раневой и ожоговой инфекции.</w:t>
      </w:r>
    </w:p>
    <w:p w:rsidR="009B4132" w:rsidRDefault="009B4132" w:rsidP="009B4132">
      <w:pPr>
        <w:spacing w:after="0" w:line="240" w:lineRule="auto"/>
        <w:rPr>
          <w:rFonts w:ascii="Times New Roman" w:hAnsi="Times New Roman" w:cs="Times New Roman"/>
          <w:sz w:val="28"/>
          <w:szCs w:val="28"/>
        </w:rPr>
      </w:pPr>
      <w:r w:rsidRPr="009B4132">
        <w:rPr>
          <w:rFonts w:ascii="Times New Roman" w:hAnsi="Times New Roman" w:cs="Times New Roman"/>
          <w:sz w:val="28"/>
          <w:szCs w:val="28"/>
        </w:rPr>
        <w:t>Гнездо №6: </w:t>
      </w:r>
      <w:r w:rsidRPr="009B4132">
        <w:rPr>
          <w:rStyle w:val="afb"/>
          <w:rFonts w:ascii="Times New Roman" w:hAnsi="Times New Roman" w:cs="Times New Roman"/>
          <w:color w:val="333333"/>
          <w:sz w:val="28"/>
          <w:szCs w:val="28"/>
          <w:bdr w:val="none" w:sz="0" w:space="0" w:color="auto" w:frame="1"/>
        </w:rPr>
        <w:t>ЙОДИСТЫЙ КАЛИЙ</w:t>
      </w:r>
      <w:r w:rsidRPr="009B4132">
        <w:rPr>
          <w:rFonts w:ascii="Times New Roman" w:hAnsi="Times New Roman" w:cs="Times New Roman"/>
          <w:sz w:val="28"/>
          <w:szCs w:val="28"/>
        </w:rPr>
        <w:t> – радиозащитное средство. Применяют для профилактики лучевых поражений щитовидной железыГнездо №7: </w:t>
      </w:r>
      <w:r w:rsidRPr="009B4132">
        <w:rPr>
          <w:rStyle w:val="afb"/>
          <w:rFonts w:ascii="Times New Roman" w:hAnsi="Times New Roman" w:cs="Times New Roman"/>
          <w:color w:val="333333"/>
          <w:sz w:val="28"/>
          <w:szCs w:val="28"/>
          <w:bdr w:val="none" w:sz="0" w:space="0" w:color="auto" w:frame="1"/>
        </w:rPr>
        <w:t>ЭТАПЕРАЗИН</w:t>
      </w:r>
      <w:r w:rsidRPr="009B4132">
        <w:rPr>
          <w:rFonts w:ascii="Times New Roman" w:hAnsi="Times New Roman" w:cs="Times New Roman"/>
          <w:sz w:val="28"/>
          <w:szCs w:val="28"/>
        </w:rPr>
        <w:t> – противорвотное средство. Применяют для устранения рвоты как первичной реакции организма на облучение.</w:t>
      </w:r>
    </w:p>
    <w:p w:rsidR="009B4132" w:rsidRPr="009B4132" w:rsidRDefault="009B4132" w:rsidP="009B4132">
      <w:pPr>
        <w:spacing w:after="0" w:line="240" w:lineRule="auto"/>
        <w:rPr>
          <w:rFonts w:ascii="Times New Roman" w:hAnsi="Times New Roman" w:cs="Times New Roman"/>
          <w:color w:val="000000"/>
          <w:sz w:val="28"/>
          <w:szCs w:val="28"/>
        </w:rPr>
      </w:pPr>
      <w:r w:rsidRPr="009B4132">
        <w:rPr>
          <w:rFonts w:ascii="Times New Roman" w:hAnsi="Times New Roman" w:cs="Times New Roman"/>
          <w:b/>
          <w:bCs/>
          <w:color w:val="000000"/>
          <w:sz w:val="28"/>
          <w:szCs w:val="28"/>
        </w:rPr>
        <w:t>Индивидуальный противохимический пакет ИПП-11 </w:t>
      </w:r>
      <w:r w:rsidRPr="009B4132">
        <w:rPr>
          <w:rFonts w:ascii="Times New Roman" w:hAnsi="Times New Roman" w:cs="Times New Roman"/>
          <w:color w:val="000000"/>
          <w:sz w:val="28"/>
          <w:szCs w:val="28"/>
        </w:rPr>
        <w:t>содержит полидегазирующую рецептуру, находящуюся во флаконе, и набор салфеток. Предназначен для обеззараживания участков кожи, прилегающей к ним одежды и СИЗ, населения старше 7-летнего возраста от боевых ОВ и БС. Необходимо избегать попадания жидкости в глаза.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Последовательность обработки: смоченным тампоном протереть открытые участки кожи (шея, кисти рук), а также наружную поверхность маски противогаза, который был надет. Другим тампоном протереть воротничок и края манжет одежды, прилегающие к открытым участкам кожи. Дегазирующую жидкость можно использовать при дезактивации кожных покровов, загрязненных РВ, когда не удается водой и мылом снизить наличие РВ до допустимых пределов.</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Пакет перевязочный индивидуальный медицинский (ППИ)</w:t>
      </w:r>
      <w:r w:rsidRPr="009B4132">
        <w:rPr>
          <w:color w:val="000000"/>
          <w:sz w:val="28"/>
          <w:szCs w:val="28"/>
        </w:rPr>
        <w:t> Применяется ППИ для перевязки ран, ожогов и остановки некоторых видов кровотечения. Представляет собой стерильный бинт с двумя ватно – марлевыми подушечками (особенно необходимы при сквозных ранениях), заключенными в непроницаемую герметическую упаковку. Порядок пользования ППИ: разорвать по надрезу наружную оболочку и снять ее; развернуть внутреннюю оболочку; одной рукой взять конец, а другой – скатку бинта и развернуть повязку; на раневую поверхность накладывать так, чтобы их поверхности, прошитые цветной ниткой, оказались наверху.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Домашняя аптечка.</w:t>
      </w:r>
    </w:p>
    <w:p w:rsidR="009B4132" w:rsidRPr="009B4132" w:rsidRDefault="009B4132" w:rsidP="009B4132">
      <w:pPr>
        <w:shd w:val="clear" w:color="auto" w:fill="FFFFFF"/>
        <w:spacing w:after="0" w:line="240" w:lineRule="auto"/>
        <w:rPr>
          <w:rFonts w:ascii="Times New Roman" w:hAnsi="Times New Roman" w:cs="Times New Roman"/>
          <w:color w:val="000000"/>
          <w:sz w:val="28"/>
          <w:szCs w:val="28"/>
        </w:rPr>
      </w:pPr>
      <w:r w:rsidRPr="009B4132">
        <w:rPr>
          <w:rFonts w:ascii="Times New Roman" w:hAnsi="Times New Roman" w:cs="Times New Roman"/>
          <w:color w:val="000000"/>
          <w:sz w:val="28"/>
          <w:szCs w:val="28"/>
        </w:rPr>
        <w:t xml:space="preserve">Примерный состав домашней аптечки может быть таким: 1. Таблетки валидола - применяются при острых болях, в области сердца. 2. Нитроглицерин - при приступах стенокардии (грудная жаба). 3. Корвалол, валокордин - при болях в сердце. 4. Настойка валерианы - успокаивающее средство при нервном возбуждении. 5. Таблетки кислоты ацетилсалициловой (аспирин).Противовоспалительное средство. Применяют при простуде или лихорадочных состояниях. 6. Таблетки парацетамола – при простудных и гриппозных заболеваниях. 7. Таблетки амидопирина и анальгина. Жаропонижающее, болеутоляющее и противовоспалительное средство. 8. Таблетки пенталгина и баралгина - обезболивающее средство. 9. Таблетки спазмалгина – при головных болях. 10. Таблетки угля активированного. Применяют при скоплении газов в кишечнике. 11. Желудочные таблетки. Бесалол. Оказывает болеутоляющее действие при заболевании органов брюшной полости. 12. Гидрокарбонат натрия в порошке. Применяют при изжоге и для полоскания горла. 13. Калия перманганат (марганцовка). Используется в виде водного раствора для промывания ран, полоскания рта и горла. 14. Кислота борная. Применяется для полоскания рта, горла, промывания глаз. 15.Лейкопластырь бактерицидный. Предназначен для лечения ссадин, порезов, небольших ран. 16. Лейкопластырь обычный. Для крепления небольших повязок на раны. 17. Раствор йода спиртовой 5%. Применяют наружно </w:t>
      </w:r>
      <w:r w:rsidRPr="009B4132">
        <w:rPr>
          <w:rFonts w:ascii="Times New Roman" w:hAnsi="Times New Roman" w:cs="Times New Roman"/>
          <w:color w:val="000000"/>
          <w:sz w:val="28"/>
          <w:szCs w:val="28"/>
        </w:rPr>
        <w:lastRenderedPageBreak/>
        <w:t>как антисептическое средство. 18. Раствор аммиака (нашатырный спирт). Средство для вдыхания при обморочном состоянии, нервном потрясении, угаре. 19. Жгут кровоостанавливающий. 20. Термометр и ванночка глазная - для промывания глаз при засорении.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bookmarkStart w:id="38" w:name="_GoBack"/>
      <w:bookmarkEnd w:id="38"/>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Надевание общевойскового защитного комплекта и противогаза</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По командам «Плащ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рукава, чулки, перчатки надеть», «Газы!» обучаемые надевают защитные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чулки, защитные плащи в рукава, противогазы, защитные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Для этого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1 надеть чулки, застегнуть хлястики и завязать обе тесьмы на поясном</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ремне;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2 перевести в «боевое» положение противогаз;</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3 вынуть из чехла и надеть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4 раскрыть чехол плаща, дернув тесьму вверх;</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5 надеть плащ в рукава, при этом петли на низках рукавов надеть на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большие пальцы поверх перчаток;</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6 надеть капюшон и застегнуть плащ.</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Приёмы надевания плаща в виде накидки</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Плащ в виде накидки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надевается по команде «ХИМИЧЕСКАЯ ТРЕВОГА» или самостоятельно по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первым признакам применения противником химического или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биологического оружия.</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В этих случаях личному составу, находящемуся вне укрытий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1 закрыть глаза и задержать дыхание, положить оружие, снять головной</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2 надеть противогаз, сделать выдох, открыть глаза и возобновить дыхание,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раскрыть чехол плаща, дернув тесёмку вверх (при ношении плаща без чехла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для его раскрытия расстегнуть затяжник капюшона на скатке);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3 отвести руки назад и взявшись за полы, накинуть плащ на плечи;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4 надеть капюшон на голову и запахнуть полы плаща;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5 присесть или прилечь и прикрыть плащом обмундирование, обувь,</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головной убор для предохранения их от заражения.</w:t>
      </w:r>
    </w:p>
    <w:p w:rsidR="009B4132" w:rsidRPr="009B4132" w:rsidRDefault="009B4132" w:rsidP="009B4132">
      <w:pPr>
        <w:pStyle w:val="a8"/>
        <w:shd w:val="clear" w:color="auto" w:fill="FFFFFF"/>
        <w:spacing w:before="0" w:beforeAutospacing="0" w:after="0" w:afterAutospacing="0"/>
        <w:rPr>
          <w:color w:val="000000"/>
          <w:sz w:val="28"/>
          <w:szCs w:val="28"/>
        </w:rPr>
      </w:pPr>
    </w:p>
    <w:p w:rsidR="009B4132" w:rsidRPr="009B4132" w:rsidRDefault="009B4132" w:rsidP="009B4132">
      <w:pPr>
        <w:spacing w:after="0" w:line="240" w:lineRule="auto"/>
        <w:rPr>
          <w:rFonts w:ascii="Times New Roman" w:hAnsi="Times New Roman" w:cs="Times New Roman"/>
          <w:sz w:val="28"/>
          <w:szCs w:val="28"/>
        </w:rPr>
      </w:pPr>
      <w:r>
        <w:rPr>
          <w:rFonts w:ascii="Times New Roman" w:hAnsi="Times New Roman" w:cs="Times New Roman"/>
          <w:b/>
          <w:sz w:val="28"/>
          <w:szCs w:val="28"/>
        </w:rPr>
        <w:t>Контрольные вопросы: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Для чего предназначены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На какие группы делятся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bCs/>
          <w:iCs/>
          <w:color w:val="000000"/>
          <w:sz w:val="28"/>
          <w:szCs w:val="28"/>
          <w:shd w:val="clear" w:color="auto" w:fill="FFFFFF"/>
        </w:rPr>
      </w:pPr>
      <w:r w:rsidRPr="009B4132">
        <w:rPr>
          <w:rFonts w:ascii="Times New Roman" w:hAnsi="Times New Roman" w:cs="Times New Roman"/>
          <w:bCs/>
          <w:iCs/>
          <w:color w:val="000000"/>
          <w:sz w:val="28"/>
          <w:szCs w:val="28"/>
          <w:shd w:val="clear" w:color="auto" w:fill="FFFFFF"/>
        </w:rPr>
        <w:t>Что относится к  средствам защиты органов дыхания?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shd w:val="clear" w:color="auto" w:fill="FFFFFF"/>
        </w:rPr>
        <w:t>Для чего предназначены противогазы?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Подпишите части противогаза.</w:t>
      </w:r>
      <w:r w:rsidRPr="009B4132">
        <w:rPr>
          <w:rFonts w:ascii="Times New Roman" w:hAnsi="Times New Roman" w:cs="Times New Roman"/>
          <w:sz w:val="28"/>
          <w:szCs w:val="28"/>
        </w:rPr>
        <w:tab/>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От каких поражающих факторов защищают средства защиты кожи?</w:t>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Что относится к</w:t>
      </w:r>
      <w:r w:rsidRPr="009B4132">
        <w:rPr>
          <w:rFonts w:ascii="Times New Roman" w:hAnsi="Times New Roman" w:cs="Times New Roman"/>
          <w:bCs/>
          <w:iCs/>
          <w:color w:val="000000"/>
          <w:sz w:val="28"/>
          <w:szCs w:val="28"/>
          <w:shd w:val="clear" w:color="auto" w:fill="FFFFFF"/>
        </w:rPr>
        <w:t xml:space="preserve"> средствам защиты кожи ?</w:t>
      </w:r>
    </w:p>
    <w:p w:rsidR="009B4132" w:rsidRPr="009B4132" w:rsidRDefault="009B4132" w:rsidP="009B4132">
      <w:pPr>
        <w:spacing w:after="0" w:line="240" w:lineRule="auto"/>
        <w:contextualSpacing/>
        <w:rPr>
          <w:rFonts w:ascii="Times New Roman" w:hAnsi="Times New Roman" w:cs="Times New Roman"/>
          <w:bCs/>
          <w:color w:val="000000"/>
          <w:sz w:val="28"/>
          <w:szCs w:val="28"/>
        </w:rPr>
      </w:pPr>
      <w:r w:rsidRPr="009B4132">
        <w:rPr>
          <w:rFonts w:ascii="Times New Roman" w:hAnsi="Times New Roman" w:cs="Times New Roman"/>
          <w:bCs/>
          <w:color w:val="000000"/>
          <w:sz w:val="28"/>
          <w:szCs w:val="28"/>
        </w:rPr>
        <w:t xml:space="preserve"> Что относится к медицинским средствам  индивидуальной защиты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Опишите назначение и 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Описать порядок надевания ОЗК и противогаза</w:t>
      </w:r>
    </w:p>
    <w:p w:rsidR="009B4132" w:rsidRPr="009B4132" w:rsidRDefault="009B4132" w:rsidP="009B4132">
      <w:pPr>
        <w:spacing w:after="0" w:line="240" w:lineRule="auto"/>
        <w:rPr>
          <w:rFonts w:ascii="Times New Roman" w:hAnsi="Times New Roman" w:cs="Times New Roman"/>
          <w:b/>
          <w:sz w:val="28"/>
          <w:szCs w:val="28"/>
        </w:rPr>
      </w:pPr>
      <w:r w:rsidRPr="009B413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B4132">
        <w:rPr>
          <w:rFonts w:ascii="Times New Roman" w:hAnsi="Times New Roman" w:cs="Times New Roman"/>
          <w:b/>
          <w:sz w:val="28"/>
          <w:szCs w:val="28"/>
        </w:rPr>
        <w:t>Сделать вывод.</w:t>
      </w:r>
    </w:p>
    <w:p w:rsidR="009B4132" w:rsidRPr="002C5E04" w:rsidRDefault="009B4132"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№1</w:t>
      </w:r>
    </w:p>
    <w:p w:rsidR="009F4BBB" w:rsidRPr="00B77FC9" w:rsidRDefault="00EA7E77" w:rsidP="00B77FC9">
      <w:pPr>
        <w:pStyle w:val="44"/>
        <w:shd w:val="clear" w:color="auto" w:fill="auto"/>
        <w:spacing w:line="240" w:lineRule="auto"/>
        <w:ind w:right="100"/>
        <w:rPr>
          <w:sz w:val="28"/>
          <w:szCs w:val="28"/>
        </w:rPr>
      </w:pPr>
      <w:r w:rsidRPr="00EA7E77">
        <w:rPr>
          <w:sz w:val="28"/>
          <w:szCs w:val="28"/>
        </w:rPr>
        <w:t>Определение параметров микроклимата в производственных помещениях</w:t>
      </w:r>
    </w:p>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методикой определения метеорологических условий в производственных помещениях; сформировать умения и на</w:t>
      </w:r>
      <w:r w:rsidRPr="00B77FC9">
        <w:rPr>
          <w:rFonts w:ascii="Times New Roman" w:hAnsi="Times New Roman" w:cs="Times New Roman"/>
          <w:sz w:val="28"/>
          <w:szCs w:val="28"/>
        </w:rPr>
        <w:softHyphen/>
        <w:t>выки обращения с измерительными приборами.</w:t>
      </w:r>
    </w:p>
    <w:p w:rsidR="009F4BBB" w:rsidRPr="00B77FC9" w:rsidRDefault="009F4BBB" w:rsidP="00B276DF">
      <w:pPr>
        <w:spacing w:after="0" w:line="240" w:lineRule="auto"/>
        <w:jc w:val="both"/>
        <w:rPr>
          <w:rFonts w:ascii="Times New Roman" w:hAnsi="Times New Roman" w:cs="Times New Roman"/>
          <w:sz w:val="28"/>
          <w:szCs w:val="28"/>
        </w:rPr>
      </w:pPr>
      <w:r w:rsidRPr="00B77FC9">
        <w:rPr>
          <w:rStyle w:val="0pt0"/>
          <w:rFonts w:eastAsiaTheme="minorHAnsi"/>
          <w:sz w:val="28"/>
          <w:szCs w:val="28"/>
        </w:rPr>
        <w:t xml:space="preserve">  Задание:</w:t>
      </w:r>
      <w:r w:rsidRPr="00B77FC9">
        <w:rPr>
          <w:rFonts w:ascii="Times New Roman" w:hAnsi="Times New Roman" w:cs="Times New Roman"/>
          <w:sz w:val="28"/>
          <w:szCs w:val="28"/>
        </w:rPr>
        <w:t xml:space="preserve"> произвести замер параметров метеоусловий рабочей зоны.</w:t>
      </w:r>
    </w:p>
    <w:p w:rsidR="009F4BBB" w:rsidRPr="00B77FC9" w:rsidRDefault="009F4BBB" w:rsidP="00B276DF">
      <w:pPr>
        <w:pStyle w:val="121"/>
        <w:shd w:val="clear" w:color="auto" w:fill="auto"/>
        <w:spacing w:before="0" w:line="240" w:lineRule="auto"/>
        <w:ind w:left="20"/>
        <w:jc w:val="both"/>
        <w:rPr>
          <w:sz w:val="28"/>
          <w:szCs w:val="28"/>
        </w:rPr>
      </w:pPr>
      <w:r w:rsidRPr="00B77FC9">
        <w:rPr>
          <w:sz w:val="28"/>
          <w:szCs w:val="28"/>
        </w:rPr>
        <w:t xml:space="preserve">  Ход работы:</w:t>
      </w:r>
    </w:p>
    <w:p w:rsidR="009F4BBB" w:rsidRPr="00B77FC9" w:rsidRDefault="009F4BBB" w:rsidP="00B276DF">
      <w:pPr>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1. Произвести замер скорости движения воздуха:</w:t>
      </w:r>
    </w:p>
    <w:p w:rsidR="009F4BBB" w:rsidRPr="00B77FC9" w:rsidRDefault="009F4BBB" w:rsidP="00B276DF">
      <w:pPr>
        <w:widowControl w:val="0"/>
        <w:numPr>
          <w:ilvl w:val="0"/>
          <w:numId w:val="27"/>
        </w:numPr>
        <w:tabs>
          <w:tab w:val="left" w:pos="669"/>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требуется провести замер. Ось враще</w:t>
      </w:r>
      <w:r w:rsidRPr="00B77FC9">
        <w:rPr>
          <w:rFonts w:ascii="Times New Roman" w:hAnsi="Times New Roman" w:cs="Times New Roman"/>
          <w:sz w:val="28"/>
          <w:szCs w:val="28"/>
        </w:rPr>
        <w:softHyphen/>
        <w:t>ния колеса должна быть параллельна потоку воздуха;</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исходное показание стрелок;</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включить прибор и секундомер одновременно;</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через 60 секунд одновременно отключить прибор и секундомер;</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полученные отсчеты в протокол;</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измерения провести три раза;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разность в отсчетах прибора для каждого замера;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среднюю разность разделить на среднее время замера;</w:t>
      </w:r>
    </w:p>
    <w:p w:rsidR="009F4BBB" w:rsidRPr="00B77FC9" w:rsidRDefault="009F4BBB" w:rsidP="00B276DF">
      <w:pPr>
        <w:widowControl w:val="0"/>
        <w:numPr>
          <w:ilvl w:val="0"/>
          <w:numId w:val="27"/>
        </w:numPr>
        <w:tabs>
          <w:tab w:val="left" w:pos="693"/>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 графику анемометра (Приложение 1) перевести полученную среднюю скорость, выраженную делениями в секунду, в истинную ско</w:t>
      </w:r>
      <w:r w:rsidRPr="00B77FC9">
        <w:rPr>
          <w:rFonts w:ascii="Times New Roman" w:hAnsi="Times New Roman" w:cs="Times New Roman"/>
          <w:sz w:val="28"/>
          <w:szCs w:val="28"/>
        </w:rPr>
        <w:softHyphen/>
        <w:t>рость, выраженную в метрах в секунду, и записать в протокол (табл. 1).</w:t>
      </w:r>
    </w:p>
    <w:p w:rsidR="009F4BBB" w:rsidRPr="00B77FC9" w:rsidRDefault="009F4BBB" w:rsidP="00B77FC9">
      <w:pPr>
        <w:spacing w:after="0" w:line="240" w:lineRule="auto"/>
        <w:ind w:left="140" w:right="100"/>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9F4BBB" w:rsidRPr="00B77FC9" w:rsidRDefault="009F4BBB" w:rsidP="00B77FC9">
      <w:pPr>
        <w:spacing w:after="0" w:line="240" w:lineRule="auto"/>
        <w:ind w:left="140" w:right="100"/>
        <w:jc w:val="center"/>
        <w:rPr>
          <w:rFonts w:ascii="Times New Roman" w:hAnsi="Times New Roman" w:cs="Times New Roman"/>
          <w:b/>
          <w:sz w:val="28"/>
          <w:szCs w:val="28"/>
        </w:rPr>
      </w:pPr>
      <w:r w:rsidRPr="00B77FC9">
        <w:rPr>
          <w:rFonts w:ascii="Times New Roman" w:hAnsi="Times New Roman" w:cs="Times New Roman"/>
          <w:b/>
          <w:sz w:val="28"/>
          <w:szCs w:val="28"/>
        </w:rPr>
        <w:t>Протокол измерений скорости движения поездов</w:t>
      </w:r>
    </w:p>
    <w:tbl>
      <w:tblPr>
        <w:tblStyle w:val="ad"/>
        <w:tblW w:w="5000" w:type="pct"/>
        <w:tblLook w:val="04A0"/>
      </w:tblPr>
      <w:tblGrid>
        <w:gridCol w:w="553"/>
        <w:gridCol w:w="553"/>
        <w:gridCol w:w="553"/>
        <w:gridCol w:w="553"/>
        <w:gridCol w:w="846"/>
        <w:gridCol w:w="848"/>
        <w:gridCol w:w="918"/>
        <w:gridCol w:w="1194"/>
        <w:gridCol w:w="1195"/>
        <w:gridCol w:w="1498"/>
        <w:gridCol w:w="855"/>
        <w:gridCol w:w="855"/>
      </w:tblGrid>
      <w:tr w:rsidR="009F4BBB" w:rsidRPr="00B77FC9" w:rsidTr="009F4BBB">
        <w:trPr>
          <w:trHeight w:val="896"/>
        </w:trPr>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bookmarkStart w:id="39" w:name="bookmark23"/>
            <w:r w:rsidRPr="00B77FC9">
              <w:rPr>
                <w:b w:val="0"/>
                <w:sz w:val="28"/>
                <w:szCs w:val="28"/>
              </w:rPr>
              <w:t>№ опыта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Место замера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Наименование прибора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 замера</w:t>
            </w:r>
          </w:p>
        </w:tc>
        <w:tc>
          <w:tcPr>
            <w:tcW w:w="869" w:type="pct"/>
            <w:gridSpan w:val="2"/>
            <w:vAlign w:val="center"/>
          </w:tcPr>
          <w:p w:rsidR="009F4BBB" w:rsidRPr="00B77FC9" w:rsidRDefault="009F4BBB" w:rsidP="00B77FC9">
            <w:pPr>
              <w:jc w:val="center"/>
              <w:rPr>
                <w:rFonts w:ascii="Times New Roman" w:hAnsi="Times New Roman" w:cs="Times New Roman"/>
                <w:sz w:val="28"/>
                <w:szCs w:val="28"/>
              </w:rPr>
            </w:pPr>
            <w:r w:rsidRPr="00B77FC9">
              <w:rPr>
                <w:rFonts w:ascii="Times New Roman" w:hAnsi="Times New Roman" w:cs="Times New Roman"/>
                <w:sz w:val="28"/>
                <w:szCs w:val="28"/>
              </w:rPr>
              <w:t>Показания прибора в делениях</w:t>
            </w:r>
          </w:p>
        </w:tc>
        <w:tc>
          <w:tcPr>
            <w:tcW w:w="1070" w:type="pct"/>
            <w:gridSpan w:val="2"/>
            <w:vAlign w:val="center"/>
          </w:tcPr>
          <w:p w:rsidR="009F4BBB" w:rsidRPr="00B77FC9" w:rsidRDefault="009F4BBB" w:rsidP="00B77FC9">
            <w:pPr>
              <w:pStyle w:val="121"/>
              <w:spacing w:before="0" w:line="240" w:lineRule="auto"/>
              <w:rPr>
                <w:b w:val="0"/>
                <w:sz w:val="28"/>
                <w:szCs w:val="28"/>
              </w:rPr>
            </w:pPr>
            <w:r w:rsidRPr="00B77FC9">
              <w:rPr>
                <w:b w:val="0"/>
                <w:sz w:val="28"/>
                <w:szCs w:val="28"/>
              </w:rPr>
              <w:t>Разность показания в делениях</w:t>
            </w:r>
          </w:p>
        </w:tc>
        <w:tc>
          <w:tcPr>
            <w:tcW w:w="1161"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Продолжительность опыта, с</w:t>
            </w:r>
          </w:p>
        </w:tc>
        <w:tc>
          <w:tcPr>
            <w:tcW w:w="876"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Скорость движения воздуха</w:t>
            </w:r>
          </w:p>
        </w:tc>
      </w:tr>
      <w:tr w:rsidR="009F4BBB" w:rsidRPr="00B77FC9" w:rsidTr="009F4BBB">
        <w:trPr>
          <w:cantSplit/>
          <w:trHeight w:val="2562"/>
        </w:trPr>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434"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начальное</w:t>
            </w:r>
          </w:p>
        </w:tc>
        <w:tc>
          <w:tcPr>
            <w:tcW w:w="43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конечное</w:t>
            </w:r>
          </w:p>
        </w:tc>
        <w:tc>
          <w:tcPr>
            <w:tcW w:w="469"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01"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51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4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выраженная числом делений в сек.</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истинная скорость по графику, м/с</w:t>
            </w:r>
          </w:p>
        </w:tc>
      </w:tr>
      <w:tr w:rsidR="009F4BBB" w:rsidRPr="00B77FC9" w:rsidTr="009F4BBB">
        <w:trPr>
          <w:cantSplit/>
          <w:trHeight w:val="2699"/>
        </w:trPr>
        <w:tc>
          <w:tcPr>
            <w:tcW w:w="256" w:type="pct"/>
            <w:vAlign w:val="center"/>
          </w:tcPr>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Учебная аудитория</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Анемометр МС-13</w:t>
            </w:r>
          </w:p>
        </w:tc>
        <w:tc>
          <w:tcPr>
            <w:tcW w:w="256" w:type="pct"/>
          </w:tcPr>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2</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3</w:t>
            </w:r>
          </w:p>
        </w:tc>
        <w:tc>
          <w:tcPr>
            <w:tcW w:w="434"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69"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01"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51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46"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r>
    </w:tbl>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77FC9">
      <w:pPr>
        <w:widowControl w:val="0"/>
        <w:numPr>
          <w:ilvl w:val="0"/>
          <w:numId w:val="28"/>
        </w:numPr>
        <w:tabs>
          <w:tab w:val="left" w:pos="706"/>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 температуры воздуха: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установить прибор (психрометр или термометр) в требуемом месте;</w:t>
      </w:r>
    </w:p>
    <w:p w:rsidR="009F4BBB" w:rsidRPr="00B77FC9" w:rsidRDefault="009F4BBB" w:rsidP="00B77FC9">
      <w:pPr>
        <w:widowControl w:val="0"/>
        <w:numPr>
          <w:ilvl w:val="0"/>
          <w:numId w:val="29"/>
        </w:numPr>
        <w:tabs>
          <w:tab w:val="left" w:pos="670"/>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 xml:space="preserve">снять показание сухого термометра (психрометра или термометра) и записать </w:t>
      </w:r>
      <w:r w:rsidRPr="00B77FC9">
        <w:rPr>
          <w:rFonts w:ascii="Times New Roman" w:hAnsi="Times New Roman" w:cs="Times New Roman"/>
          <w:sz w:val="28"/>
          <w:szCs w:val="28"/>
        </w:rPr>
        <w:lastRenderedPageBreak/>
        <w:t>его в протокол (табл. 2).</w:t>
      </w:r>
    </w:p>
    <w:p w:rsidR="009F4BBB" w:rsidRPr="00B77FC9" w:rsidRDefault="009F4BBB" w:rsidP="00B77FC9">
      <w:pPr>
        <w:widowControl w:val="0"/>
        <w:numPr>
          <w:ilvl w:val="0"/>
          <w:numId w:val="28"/>
        </w:numPr>
        <w:tabs>
          <w:tab w:val="left" w:pos="771"/>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Для определения относительной влажности воздуха психроме</w:t>
      </w:r>
      <w:r w:rsidRPr="00B77FC9">
        <w:rPr>
          <w:rFonts w:ascii="Times New Roman" w:hAnsi="Times New Roman" w:cs="Times New Roman"/>
          <w:sz w:val="28"/>
          <w:szCs w:val="28"/>
        </w:rPr>
        <w:softHyphen/>
        <w:t>тром Ассмана необходимо:</w:t>
      </w:r>
    </w:p>
    <w:p w:rsidR="009F4BBB" w:rsidRPr="00B77FC9" w:rsidRDefault="009F4BBB" w:rsidP="00B77FC9">
      <w:pPr>
        <w:widowControl w:val="0"/>
        <w:numPr>
          <w:ilvl w:val="0"/>
          <w:numId w:val="29"/>
        </w:numPr>
        <w:tabs>
          <w:tab w:val="left" w:pos="658"/>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увлажнить обертку термометра;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завести механизм прибора;</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необходимо сделать замер;</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снять показания сухого и влажного термометра;</w:t>
      </w:r>
    </w:p>
    <w:p w:rsidR="009F4BBB" w:rsidRPr="00B77FC9" w:rsidRDefault="009F4BBB" w:rsidP="00B77FC9">
      <w:pPr>
        <w:widowControl w:val="0"/>
        <w:numPr>
          <w:ilvl w:val="0"/>
          <w:numId w:val="29"/>
        </w:numPr>
        <w:tabs>
          <w:tab w:val="left" w:pos="704"/>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с помощью психрометрических таблиц, формул или номограмм определить относительную влажность воздуха и записать результат в протокол (табл. 2).</w:t>
      </w:r>
    </w:p>
    <w:p w:rsidR="009F4BBB" w:rsidRPr="00B77FC9" w:rsidRDefault="009F4BBB" w:rsidP="00B77FC9">
      <w:pPr>
        <w:spacing w:after="0" w:line="240" w:lineRule="auto"/>
        <w:ind w:left="40" w:right="40" w:firstLine="420"/>
        <w:jc w:val="right"/>
        <w:rPr>
          <w:rFonts w:ascii="Times New Roman" w:hAnsi="Times New Roman" w:cs="Times New Roman"/>
          <w:i/>
          <w:sz w:val="28"/>
          <w:szCs w:val="28"/>
        </w:rPr>
      </w:pPr>
      <w:r w:rsidRPr="00B77FC9">
        <w:rPr>
          <w:rFonts w:ascii="Times New Roman" w:hAnsi="Times New Roman" w:cs="Times New Roman"/>
          <w:i/>
          <w:sz w:val="28"/>
          <w:szCs w:val="28"/>
        </w:rPr>
        <w:t>Таблица 2</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 xml:space="preserve">Протокол измерений относительной влажности воздуха психрометром </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(при наличии психрометрических таблиц)</w:t>
      </w:r>
    </w:p>
    <w:tbl>
      <w:tblPr>
        <w:tblStyle w:val="ad"/>
        <w:tblW w:w="0" w:type="auto"/>
        <w:tblInd w:w="40" w:type="dxa"/>
        <w:tblLook w:val="04A0"/>
      </w:tblPr>
      <w:tblGrid>
        <w:gridCol w:w="1164"/>
        <w:gridCol w:w="2005"/>
        <w:gridCol w:w="1648"/>
        <w:gridCol w:w="1955"/>
        <w:gridCol w:w="667"/>
        <w:gridCol w:w="993"/>
        <w:gridCol w:w="1275"/>
        <w:gridCol w:w="674"/>
      </w:tblGrid>
      <w:tr w:rsidR="009F4BBB" w:rsidRPr="00B77FC9" w:rsidTr="00B276DF">
        <w:tc>
          <w:tcPr>
            <w:tcW w:w="1164"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Место замера</w:t>
            </w:r>
          </w:p>
        </w:tc>
        <w:tc>
          <w:tcPr>
            <w:tcW w:w="200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Наименование прибора</w:t>
            </w:r>
          </w:p>
        </w:tc>
        <w:tc>
          <w:tcPr>
            <w:tcW w:w="1648"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сухого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сух</m:t>
                  </m:r>
                </m:sub>
              </m:sSub>
              <m:r>
                <w:rPr>
                  <w:rFonts w:ascii="Cambria Math" w:hAnsi="Times New Roman" w:cs="Times New Roman"/>
                  <w:sz w:val="28"/>
                  <w:szCs w:val="28"/>
                </w:rPr>
                <m:t>,</m:t>
              </m:r>
              <m:r>
                <w:rPr>
                  <w:rFonts w:ascii="Cambria Math" w:hAnsi="Cambria Math" w:cs="Times New Roman"/>
                  <w:sz w:val="28"/>
                  <w:szCs w:val="28"/>
                </w:rPr>
                <m:t>°С</m:t>
              </m:r>
            </m:oMath>
          </w:p>
        </w:tc>
        <w:tc>
          <w:tcPr>
            <w:tcW w:w="195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увлажненного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увл</m:t>
                  </m:r>
                </m:sub>
              </m:sSub>
              <m:r>
                <w:rPr>
                  <w:rFonts w:ascii="Cambria Math" w:hAnsi="Times New Roman" w:cs="Times New Roman"/>
                  <w:sz w:val="28"/>
                  <w:szCs w:val="28"/>
                </w:rPr>
                <m:t>,</m:t>
              </m:r>
              <m:r>
                <w:rPr>
                  <w:rFonts w:ascii="Cambria Math" w:hAnsi="Cambria Math" w:cs="Times New Roman"/>
                  <w:sz w:val="28"/>
                  <w:szCs w:val="28"/>
                </w:rPr>
                <m:t>°С</m:t>
              </m:r>
            </m:oMath>
          </w:p>
        </w:tc>
        <w:tc>
          <w:tcPr>
            <w:tcW w:w="3609" w:type="dxa"/>
            <w:gridSpan w:val="4"/>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Данные психрометрических таблиц</w:t>
            </w:r>
          </w:p>
        </w:tc>
      </w:tr>
      <w:tr w:rsidR="009F4BBB" w:rsidRPr="00B77FC9" w:rsidTr="00B276DF">
        <w:trPr>
          <w:cantSplit/>
          <w:trHeight w:val="2413"/>
        </w:trPr>
        <w:tc>
          <w:tcPr>
            <w:tcW w:w="1164" w:type="dxa"/>
            <w:vMerge/>
          </w:tcPr>
          <w:p w:rsidR="009F4BBB" w:rsidRPr="00B77FC9" w:rsidRDefault="009F4BBB" w:rsidP="00B77FC9">
            <w:pPr>
              <w:ind w:right="40"/>
              <w:rPr>
                <w:rFonts w:ascii="Times New Roman" w:hAnsi="Times New Roman" w:cs="Times New Roman"/>
                <w:sz w:val="28"/>
                <w:szCs w:val="28"/>
              </w:rPr>
            </w:pPr>
          </w:p>
        </w:tc>
        <w:tc>
          <w:tcPr>
            <w:tcW w:w="2005" w:type="dxa"/>
            <w:vMerge/>
          </w:tcPr>
          <w:p w:rsidR="009F4BBB" w:rsidRPr="00B77FC9" w:rsidRDefault="009F4BBB" w:rsidP="00B77FC9">
            <w:pPr>
              <w:ind w:right="40"/>
              <w:rPr>
                <w:rFonts w:ascii="Times New Roman" w:hAnsi="Times New Roman" w:cs="Times New Roman"/>
                <w:sz w:val="28"/>
                <w:szCs w:val="28"/>
              </w:rPr>
            </w:pPr>
          </w:p>
        </w:tc>
        <w:tc>
          <w:tcPr>
            <w:tcW w:w="1648" w:type="dxa"/>
            <w:vMerge/>
          </w:tcPr>
          <w:p w:rsidR="009F4BBB" w:rsidRPr="00B77FC9" w:rsidRDefault="009F4BBB" w:rsidP="00B77FC9">
            <w:pPr>
              <w:ind w:right="40"/>
              <w:rPr>
                <w:rFonts w:ascii="Times New Roman" w:hAnsi="Times New Roman" w:cs="Times New Roman"/>
                <w:sz w:val="28"/>
                <w:szCs w:val="28"/>
              </w:rPr>
            </w:pPr>
          </w:p>
        </w:tc>
        <w:tc>
          <w:tcPr>
            <w:tcW w:w="1955" w:type="dxa"/>
            <w:vMerge/>
          </w:tcPr>
          <w:p w:rsidR="009F4BBB" w:rsidRPr="00B77FC9" w:rsidRDefault="009F4BBB" w:rsidP="00B77FC9">
            <w:pPr>
              <w:ind w:right="40"/>
              <w:rPr>
                <w:rFonts w:ascii="Times New Roman" w:hAnsi="Times New Roman" w:cs="Times New Roman"/>
                <w:sz w:val="28"/>
                <w:szCs w:val="28"/>
              </w:rPr>
            </w:pPr>
          </w:p>
        </w:tc>
        <w:tc>
          <w:tcPr>
            <w:tcW w:w="667"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поправочное число «Р»</w:t>
            </w:r>
          </w:p>
        </w:tc>
        <w:tc>
          <w:tcPr>
            <w:tcW w:w="993"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поправка к увлажненному термометру</w:t>
            </w:r>
          </w:p>
        </w:tc>
        <w:tc>
          <w:tcPr>
            <w:tcW w:w="1275"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показание увлажненного термометра с поправкой</w:t>
            </w:r>
          </w:p>
        </w:tc>
        <w:tc>
          <w:tcPr>
            <w:tcW w:w="674"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относительная влажность, %</w:t>
            </w: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bl>
    <w:p w:rsidR="009F4BBB" w:rsidRPr="00B77FC9" w:rsidRDefault="009F4BBB" w:rsidP="00B276DF">
      <w:pPr>
        <w:spacing w:after="0" w:line="240" w:lineRule="auto"/>
        <w:ind w:left="40" w:right="40" w:firstLine="420"/>
        <w:jc w:val="both"/>
        <w:rPr>
          <w:rFonts w:ascii="Times New Roman" w:hAnsi="Times New Roman" w:cs="Times New Roman"/>
          <w:sz w:val="28"/>
          <w:szCs w:val="28"/>
        </w:rPr>
      </w:pPr>
      <w:r w:rsidRPr="00B77FC9">
        <w:rPr>
          <w:rFonts w:ascii="Times New Roman" w:hAnsi="Times New Roman" w:cs="Times New Roman"/>
          <w:sz w:val="28"/>
          <w:szCs w:val="28"/>
        </w:rPr>
        <w:t>Определение влажности гигрометром психрометрическим не тре</w:t>
      </w:r>
      <w:r w:rsidRPr="00B77FC9">
        <w:rPr>
          <w:rFonts w:ascii="Times New Roman" w:hAnsi="Times New Roman" w:cs="Times New Roman"/>
          <w:sz w:val="28"/>
          <w:szCs w:val="28"/>
        </w:rPr>
        <w:softHyphen/>
        <w:t>бует специальных вычислений, так как шкала прибора отградуирована в процентах и сразу показывает относительную влажность.</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Сравнить полученный результат с величинами показателей микроклимата на рабочих местах производственных помещений (При</w:t>
      </w:r>
      <w:r w:rsidRPr="00B77FC9">
        <w:rPr>
          <w:rFonts w:ascii="Times New Roman" w:hAnsi="Times New Roman" w:cs="Times New Roman"/>
          <w:sz w:val="28"/>
          <w:szCs w:val="28"/>
        </w:rPr>
        <w:softHyphen/>
        <w:t xml:space="preserve">ложение 2), учитывая сезон года и категорию тяжести труда, заполнить табл. 3, </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9F4BBB" w:rsidRPr="00B77FC9" w:rsidRDefault="009F4BBB" w:rsidP="00B77FC9">
      <w:pPr>
        <w:pStyle w:val="44"/>
        <w:shd w:val="clear" w:color="auto" w:fill="auto"/>
        <w:spacing w:line="240" w:lineRule="auto"/>
        <w:ind w:right="100"/>
        <w:jc w:val="right"/>
        <w:rPr>
          <w:b w:val="0"/>
          <w:i/>
          <w:sz w:val="28"/>
          <w:szCs w:val="28"/>
        </w:rPr>
      </w:pPr>
      <w:r w:rsidRPr="00B77FC9">
        <w:rPr>
          <w:b w:val="0"/>
          <w:i/>
          <w:sz w:val="28"/>
          <w:szCs w:val="28"/>
        </w:rPr>
        <w:t>Таблица 3</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Определение соответствия полученных параметров воздуха оптимальным</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и допустимым по санитарным нормам</w:t>
      </w:r>
    </w:p>
    <w:tbl>
      <w:tblPr>
        <w:tblW w:w="5000" w:type="pct"/>
        <w:tblCellMar>
          <w:left w:w="10" w:type="dxa"/>
          <w:right w:w="10" w:type="dxa"/>
        </w:tblCellMar>
        <w:tblLook w:val="04A0"/>
      </w:tblPr>
      <w:tblGrid>
        <w:gridCol w:w="647"/>
        <w:gridCol w:w="609"/>
        <w:gridCol w:w="1397"/>
        <w:gridCol w:w="796"/>
        <w:gridCol w:w="787"/>
        <w:gridCol w:w="804"/>
        <w:gridCol w:w="536"/>
        <w:gridCol w:w="542"/>
        <w:gridCol w:w="796"/>
        <w:gridCol w:w="618"/>
        <w:gridCol w:w="626"/>
        <w:gridCol w:w="787"/>
        <w:gridCol w:w="632"/>
        <w:gridCol w:w="648"/>
      </w:tblGrid>
      <w:tr w:rsidR="009F4BBB" w:rsidRPr="00B77FC9" w:rsidTr="00B276DF">
        <w:tc>
          <w:tcPr>
            <w:tcW w:w="31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опыта</w:t>
            </w:r>
          </w:p>
        </w:tc>
        <w:tc>
          <w:tcPr>
            <w:tcW w:w="298"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68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Характеристика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производственного</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помещения</w:t>
            </w:r>
          </w:p>
        </w:tc>
        <w:tc>
          <w:tcPr>
            <w:tcW w:w="38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w:t>
            </w:r>
          </w:p>
        </w:tc>
        <w:tc>
          <w:tcPr>
            <w:tcW w:w="385"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 времени года</w:t>
            </w:r>
          </w:p>
        </w:tc>
        <w:tc>
          <w:tcPr>
            <w:tcW w:w="920"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997"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влажность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1011" w:type="pct"/>
            <w:gridSpan w:val="3"/>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движения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r>
      <w:tr w:rsidR="009F4BBB" w:rsidRPr="00B77FC9" w:rsidTr="00B276DF">
        <w:trPr>
          <w:trHeight w:val="2361"/>
        </w:trPr>
        <w:tc>
          <w:tcPr>
            <w:tcW w:w="31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298"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8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5"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93"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26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26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06"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16"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r>
      <w:tr w:rsidR="009F4BBB" w:rsidRPr="00B77FC9" w:rsidTr="00B276DF">
        <w:tc>
          <w:tcPr>
            <w:tcW w:w="31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w:t>
            </w:r>
          </w:p>
        </w:tc>
        <w:tc>
          <w:tcPr>
            <w:tcW w:w="298"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60"/>
              <w:rPr>
                <w:rFonts w:ascii="Times New Roman" w:hAnsi="Times New Roman" w:cs="Times New Roman"/>
                <w:sz w:val="28"/>
                <w:szCs w:val="28"/>
              </w:rPr>
            </w:pPr>
            <w:r w:rsidRPr="00B77FC9">
              <w:rPr>
                <w:rStyle w:val="7pt0pt"/>
                <w:rFonts w:eastAsiaTheme="minorHAnsi"/>
                <w:sz w:val="28"/>
                <w:szCs w:val="28"/>
              </w:rPr>
              <w:t>2</w:t>
            </w:r>
          </w:p>
        </w:tc>
        <w:tc>
          <w:tcPr>
            <w:tcW w:w="683"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4</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393"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6</w:t>
            </w:r>
          </w:p>
        </w:tc>
        <w:tc>
          <w:tcPr>
            <w:tcW w:w="262" w:type="pct"/>
            <w:tcBorders>
              <w:top w:val="single" w:sz="4" w:space="0" w:color="auto"/>
              <w:left w:val="single" w:sz="4" w:space="0" w:color="auto"/>
            </w:tcBorders>
            <w:shd w:val="clear" w:color="auto" w:fill="FFFFFF"/>
          </w:tcPr>
          <w:p w:rsidR="009F4BBB" w:rsidRPr="00B77FC9" w:rsidRDefault="007360D3" w:rsidP="00B77FC9">
            <w:pPr>
              <w:spacing w:after="0" w:line="240" w:lineRule="auto"/>
              <w:ind w:left="140"/>
              <w:rPr>
                <w:rFonts w:ascii="Times New Roman" w:hAnsi="Times New Roman" w:cs="Times New Roman"/>
                <w:sz w:val="28"/>
                <w:szCs w:val="28"/>
              </w:rPr>
            </w:pPr>
            <w:r>
              <w:rPr>
                <w:rStyle w:val="7pt0pt"/>
                <w:rFonts w:eastAsiaTheme="minorHAnsi"/>
                <w:sz w:val="28"/>
                <w:szCs w:val="28"/>
              </w:rPr>
              <w:t>1</w:t>
            </w:r>
          </w:p>
        </w:tc>
        <w:tc>
          <w:tcPr>
            <w:tcW w:w="26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8</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20"/>
              <w:rPr>
                <w:rFonts w:ascii="Times New Roman" w:hAnsi="Times New Roman" w:cs="Times New Roman"/>
                <w:sz w:val="28"/>
                <w:szCs w:val="28"/>
              </w:rPr>
            </w:pPr>
            <w:r w:rsidRPr="00B77FC9">
              <w:rPr>
                <w:rStyle w:val="7pt0pt"/>
                <w:rFonts w:eastAsiaTheme="minorHAnsi"/>
                <w:sz w:val="28"/>
                <w:szCs w:val="28"/>
              </w:rPr>
              <w:t>9</w:t>
            </w:r>
          </w:p>
        </w:tc>
        <w:tc>
          <w:tcPr>
            <w:tcW w:w="302"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10</w:t>
            </w:r>
          </w:p>
        </w:tc>
        <w:tc>
          <w:tcPr>
            <w:tcW w:w="30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11</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12</w:t>
            </w:r>
          </w:p>
        </w:tc>
        <w:tc>
          <w:tcPr>
            <w:tcW w:w="30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13</w:t>
            </w:r>
          </w:p>
        </w:tc>
        <w:tc>
          <w:tcPr>
            <w:tcW w:w="316"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14</w:t>
            </w:r>
          </w:p>
        </w:tc>
      </w:tr>
      <w:tr w:rsidR="009F4BBB" w:rsidRPr="00B77FC9" w:rsidTr="00B276DF">
        <w:tc>
          <w:tcPr>
            <w:tcW w:w="31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98"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8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9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16"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B276DF" w:rsidRDefault="00B276DF" w:rsidP="00B77FC9">
      <w:pPr>
        <w:pStyle w:val="44"/>
        <w:shd w:val="clear" w:color="auto" w:fill="auto"/>
        <w:spacing w:line="240" w:lineRule="auto"/>
        <w:ind w:right="100"/>
        <w:jc w:val="both"/>
        <w:rPr>
          <w:sz w:val="28"/>
          <w:szCs w:val="28"/>
        </w:rPr>
      </w:pPr>
    </w:p>
    <w:p w:rsidR="009F4BBB" w:rsidRPr="00B77FC9" w:rsidRDefault="009F4BBB" w:rsidP="00B276DF">
      <w:pPr>
        <w:pStyle w:val="44"/>
        <w:shd w:val="clear" w:color="auto" w:fill="auto"/>
        <w:spacing w:line="240" w:lineRule="auto"/>
        <w:ind w:right="100"/>
        <w:jc w:val="both"/>
        <w:rPr>
          <w:sz w:val="28"/>
          <w:szCs w:val="28"/>
        </w:rPr>
      </w:pPr>
      <w:r w:rsidRPr="00B77FC9">
        <w:rPr>
          <w:sz w:val="28"/>
          <w:szCs w:val="28"/>
        </w:rPr>
        <w:lastRenderedPageBreak/>
        <w:t>Краткие теоретические сведения</w:t>
      </w:r>
      <w:bookmarkEnd w:id="39"/>
    </w:p>
    <w:p w:rsidR="009F4BBB" w:rsidRPr="00B77FC9" w:rsidRDefault="009F4BBB" w:rsidP="00B276DF">
      <w:pPr>
        <w:spacing w:after="0" w:line="240" w:lineRule="auto"/>
        <w:ind w:left="140" w:right="100" w:firstLine="320"/>
        <w:jc w:val="both"/>
        <w:rPr>
          <w:rFonts w:ascii="Times New Roman" w:hAnsi="Times New Roman" w:cs="Times New Roman"/>
          <w:sz w:val="28"/>
          <w:szCs w:val="28"/>
        </w:rPr>
      </w:pPr>
      <w:r w:rsidRPr="00B77FC9">
        <w:rPr>
          <w:rFonts w:ascii="Times New Roman" w:hAnsi="Times New Roman" w:cs="Times New Roman"/>
          <w:sz w:val="28"/>
          <w:szCs w:val="28"/>
        </w:rPr>
        <w:t>Одним из требований по созданию безопасного и высокопроизво</w:t>
      </w:r>
      <w:r w:rsidRPr="00B77FC9">
        <w:rPr>
          <w:rFonts w:ascii="Times New Roman" w:hAnsi="Times New Roman" w:cs="Times New Roman"/>
          <w:sz w:val="28"/>
          <w:szCs w:val="28"/>
        </w:rPr>
        <w:softHyphen/>
        <w:t>дительного труда является обеспечение оптимальных (допустимых) па</w:t>
      </w:r>
      <w:r w:rsidRPr="00B77FC9">
        <w:rPr>
          <w:rFonts w:ascii="Times New Roman" w:hAnsi="Times New Roman" w:cs="Times New Roman"/>
          <w:sz w:val="28"/>
          <w:szCs w:val="28"/>
        </w:rPr>
        <w:softHyphen/>
        <w:t>раметров метеорологических условий и чистоты воздуха рабочей зоны. Метеорологические условия воздуха рабочей зоны определяются, в том числе, скоростью движения воздуха. Поскольку сочетания параметров метеоусловий влияют на тепловой комфорт и на производительность труда исполнителя, следовательно, их необходимо нормировать в зависи</w:t>
      </w:r>
      <w:r w:rsidRPr="00B77FC9">
        <w:rPr>
          <w:rFonts w:ascii="Times New Roman" w:hAnsi="Times New Roman" w:cs="Times New Roman"/>
          <w:sz w:val="28"/>
          <w:szCs w:val="28"/>
        </w:rPr>
        <w:softHyphen/>
        <w:t>мости от энергозатрат исполнителя и от сезона года.</w:t>
      </w: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Fonts w:ascii="Times New Roman" w:hAnsi="Times New Roman" w:cs="Times New Roman"/>
          <w:sz w:val="28"/>
          <w:szCs w:val="28"/>
        </w:rPr>
        <w:t>На предприятиях железнодорожного транспорта замер параметров метеоусловий производится при периодической аттестации рабочих мест по условиям труда. Результаты аттестации рабочих мест являются осно</w:t>
      </w:r>
      <w:r w:rsidRPr="00B77FC9">
        <w:rPr>
          <w:rFonts w:ascii="Times New Roman" w:hAnsi="Times New Roman" w:cs="Times New Roman"/>
          <w:sz w:val="28"/>
          <w:szCs w:val="28"/>
        </w:rPr>
        <w:softHyphen/>
        <w:t>вой для планирования работы по охране труда с целью оптимизации условий труда работников предприятий. Порядок аттестации рабочих мест регламентирован Приказом Министерства здравоохранения и соци</w:t>
      </w:r>
      <w:r w:rsidRPr="00B77FC9">
        <w:rPr>
          <w:rFonts w:ascii="Times New Roman" w:hAnsi="Times New Roman" w:cs="Times New Roman"/>
          <w:sz w:val="28"/>
          <w:szCs w:val="28"/>
        </w:rPr>
        <w:softHyphen/>
        <w:t>ального развития РФ от 26.04.2011 г. № 342 Н.</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Контроль параметров микроклимата проводят в рабочей зоне на вы</w:t>
      </w:r>
      <w:r w:rsidRPr="00B77FC9">
        <w:rPr>
          <w:rFonts w:ascii="Times New Roman" w:hAnsi="Times New Roman" w:cs="Times New Roman"/>
          <w:sz w:val="28"/>
          <w:szCs w:val="28"/>
        </w:rPr>
        <w:softHyphen/>
        <w:t>соте 1,5 м от уровня пола, повторяя его в различное время дня, года, разные периоды технологического процесса. Измеряют температуру, относительную влажность и скорость движения воздуха. Применяются следующие приборы, обеспечивающие требуемую точность измерений: шаровой термометр типа 90, позволяющий оценить совместное действие параметров микроклимата; для определения температуры и влажности - психрометры аспирационные МВ-4М, М34, ПВУ-1М; для измерения скорости движения воздуха- анемометры АСО-3, МС-13, кататермометр шаровой, термоанемометр ТАМ-1; для измерения величины теплового излучения - актинометр инспекторский усовершенствованный ИМО-5.</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На практике чаще других для измерения температуры и относитель</w:t>
      </w:r>
      <w:r w:rsidRPr="00B77FC9">
        <w:rPr>
          <w:rFonts w:ascii="Times New Roman" w:hAnsi="Times New Roman" w:cs="Times New Roman"/>
          <w:sz w:val="28"/>
          <w:szCs w:val="28"/>
        </w:rPr>
        <w:softHyphen/>
        <w:t>ной влажности воздуха используют аспирационный психрометр Ассмана. Он состоит из двух термометров. У одного из них ртутный резервуар по</w:t>
      </w:r>
      <w:r w:rsidRPr="00B77FC9">
        <w:rPr>
          <w:rFonts w:ascii="Times New Roman" w:hAnsi="Times New Roman" w:cs="Times New Roman"/>
          <w:sz w:val="28"/>
          <w:szCs w:val="28"/>
        </w:rPr>
        <w:softHyphen/>
        <w:t>крыт тканью, которую увлажняют с помощью пипетки. Сухой термометр показывает температуру воздуха. Показания влажного термометра зави</w:t>
      </w:r>
      <w:r w:rsidRPr="00B77FC9">
        <w:rPr>
          <w:rFonts w:ascii="Times New Roman" w:hAnsi="Times New Roman" w:cs="Times New Roman"/>
          <w:sz w:val="28"/>
          <w:szCs w:val="28"/>
        </w:rPr>
        <w:softHyphen/>
        <w:t>сят от относительной влажности воздуха: температура его тем меньше, чем ниже относительная влажность, поскольку с уменьшением влажности возрастает скорость испарения воды с увлажненной ткани и поверхность резервуара охлаждается более интенсивно. Чтобы исключить влияние под</w:t>
      </w:r>
      <w:r w:rsidRPr="00B77FC9">
        <w:rPr>
          <w:rFonts w:ascii="Times New Roman" w:hAnsi="Times New Roman" w:cs="Times New Roman"/>
          <w:sz w:val="28"/>
          <w:szCs w:val="28"/>
        </w:rPr>
        <w:softHyphen/>
        <w:t>вижности воздуха в помещении на показания влажного термометра, оба термометра помещены в металлические защитные трубки. С целью повы</w:t>
      </w:r>
      <w:r w:rsidRPr="00B77FC9">
        <w:rPr>
          <w:rFonts w:ascii="Times New Roman" w:hAnsi="Times New Roman" w:cs="Times New Roman"/>
          <w:sz w:val="28"/>
          <w:szCs w:val="28"/>
        </w:rPr>
        <w:softHyphen/>
        <w:t>шения точности и стабильности показаний прибора в процессе измерения температуры сухим и влажным термометрами через обе трубки пропуска</w:t>
      </w:r>
      <w:r w:rsidRPr="00B77FC9">
        <w:rPr>
          <w:rFonts w:ascii="Times New Roman" w:hAnsi="Times New Roman" w:cs="Times New Roman"/>
          <w:sz w:val="28"/>
          <w:szCs w:val="28"/>
        </w:rPr>
        <w:softHyphen/>
        <w:t>ются постоянные потоки воздуха, создаваемые вентилятором, размещен</w:t>
      </w:r>
      <w:r w:rsidRPr="00B77FC9">
        <w:rPr>
          <w:rFonts w:ascii="Times New Roman" w:hAnsi="Times New Roman" w:cs="Times New Roman"/>
          <w:sz w:val="28"/>
          <w:szCs w:val="28"/>
        </w:rPr>
        <w:softHyphen/>
        <w:t>ным в верхней части прибора. Перед измерением в специальную пипетку набирают воду и увлажняют тканевую оболочку влажного термометра. При этом прибор держат вертикально, затем взводят часовой механизм и устанавливают (подвешивают или удерживают в руке) в точке измере</w:t>
      </w:r>
      <w:r w:rsidRPr="00B77FC9">
        <w:rPr>
          <w:rFonts w:ascii="Times New Roman" w:hAnsi="Times New Roman" w:cs="Times New Roman"/>
          <w:sz w:val="28"/>
          <w:szCs w:val="28"/>
        </w:rPr>
        <w:softHyphen/>
        <w:t>ния. Через 3-5 мин показания сухого и влажного термометров устанавли</w:t>
      </w:r>
      <w:r w:rsidRPr="00B77FC9">
        <w:rPr>
          <w:rFonts w:ascii="Times New Roman" w:hAnsi="Times New Roman" w:cs="Times New Roman"/>
          <w:sz w:val="28"/>
          <w:szCs w:val="28"/>
        </w:rPr>
        <w:softHyphen/>
        <w:t>ваются на определенных уровнях, по которым с помощью специальных таблиц рассчитывается относительная влажность воздуха.</w:t>
      </w:r>
    </w:p>
    <w:p w:rsidR="009F4BBB" w:rsidRPr="00B77FC9" w:rsidRDefault="009F4BBB" w:rsidP="00B276DF">
      <w:pPr>
        <w:spacing w:after="0" w:line="240" w:lineRule="auto"/>
        <w:ind w:left="102" w:right="119" w:firstLine="480"/>
        <w:jc w:val="both"/>
        <w:rPr>
          <w:rFonts w:ascii="Times New Roman" w:hAnsi="Times New Roman" w:cs="Times New Roman"/>
          <w:sz w:val="28"/>
          <w:szCs w:val="28"/>
        </w:rPr>
      </w:pPr>
      <w:r w:rsidRPr="00B77FC9">
        <w:rPr>
          <w:rFonts w:ascii="Times New Roman" w:hAnsi="Times New Roman" w:cs="Times New Roman"/>
          <w:sz w:val="28"/>
          <w:szCs w:val="28"/>
        </w:rPr>
        <w:t>Скорость движения воздуха измеряется с помощью анемометра. При скорости движения воздуха свыше одного метра в секунду исполь</w:t>
      </w:r>
      <w:r w:rsidRPr="00B77FC9">
        <w:rPr>
          <w:rFonts w:ascii="Times New Roman" w:hAnsi="Times New Roman" w:cs="Times New Roman"/>
          <w:sz w:val="28"/>
          <w:szCs w:val="28"/>
        </w:rPr>
        <w:softHyphen/>
        <w:t xml:space="preserve">зуют крыльчатые или </w:t>
      </w:r>
      <w:r w:rsidRPr="00B77FC9">
        <w:rPr>
          <w:rFonts w:ascii="Times New Roman" w:hAnsi="Times New Roman" w:cs="Times New Roman"/>
          <w:sz w:val="28"/>
          <w:szCs w:val="28"/>
        </w:rPr>
        <w:lastRenderedPageBreak/>
        <w:t>чашечные анемометры, при меньших скоростях - термоанемометры. Принцип действия крыльчатого и чашечного ане</w:t>
      </w:r>
      <w:r w:rsidRPr="00B77FC9">
        <w:rPr>
          <w:rFonts w:ascii="Times New Roman" w:hAnsi="Times New Roman" w:cs="Times New Roman"/>
          <w:sz w:val="28"/>
          <w:szCs w:val="28"/>
        </w:rPr>
        <w:softHyphen/>
        <w:t>мометров - механический. Под воздействием аэродинамической силы движущегося потока воздуха ротор прибора с закрепленными на нем крыльями (чашечками) начинает вращаться со скоростью, величина кото</w:t>
      </w:r>
      <w:r w:rsidRPr="00B77FC9">
        <w:rPr>
          <w:rFonts w:ascii="Times New Roman" w:hAnsi="Times New Roman" w:cs="Times New Roman"/>
          <w:sz w:val="28"/>
          <w:szCs w:val="28"/>
        </w:rPr>
        <w:softHyphen/>
        <w:t>рой соответствует скорости набегающего воздушного потока. Через валик вращение передается на систему зубчатых колес (редуктор), которая соеди</w:t>
      </w:r>
      <w:r w:rsidRPr="00B77FC9">
        <w:rPr>
          <w:rFonts w:ascii="Times New Roman" w:hAnsi="Times New Roman" w:cs="Times New Roman"/>
          <w:sz w:val="28"/>
          <w:szCs w:val="28"/>
        </w:rPr>
        <w:softHyphen/>
        <w:t>нена с подвижными стрелками. Центральная стрелка показывает единицы и десятки, стрелки мелких циферблатов — сотни и тысячи делений. С по</w:t>
      </w:r>
      <w:r w:rsidRPr="00B77FC9">
        <w:rPr>
          <w:rFonts w:ascii="Times New Roman" w:hAnsi="Times New Roman" w:cs="Times New Roman"/>
          <w:sz w:val="28"/>
          <w:szCs w:val="28"/>
        </w:rPr>
        <w:softHyphen/>
        <w:t>мощью расположенного сбоку рычажка можно отключить ось от механиз</w:t>
      </w:r>
      <w:r w:rsidRPr="00B77FC9">
        <w:rPr>
          <w:rFonts w:ascii="Times New Roman" w:hAnsi="Times New Roman" w:cs="Times New Roman"/>
          <w:sz w:val="28"/>
          <w:szCs w:val="28"/>
        </w:rPr>
        <w:softHyphen/>
        <w:t>ма зубчатых колес или подключить ее. Перед измерением записывают по</w:t>
      </w:r>
      <w:r w:rsidRPr="00B77FC9">
        <w:rPr>
          <w:rFonts w:ascii="Times New Roman" w:hAnsi="Times New Roman" w:cs="Times New Roman"/>
          <w:sz w:val="28"/>
          <w:szCs w:val="28"/>
        </w:rPr>
        <w:softHyphen/>
        <w:t>казания циферблатов при отключенной оси. Прибор устанавливают в точке измерения, и ось с закрепленными на ней крыльями начинает вращаться. По секундомеру засекают время и включают прибор. Через 100 секунд дви</w:t>
      </w:r>
      <w:r w:rsidRPr="00B77FC9">
        <w:rPr>
          <w:rFonts w:ascii="Times New Roman" w:hAnsi="Times New Roman" w:cs="Times New Roman"/>
          <w:sz w:val="28"/>
          <w:szCs w:val="28"/>
        </w:rPr>
        <w:softHyphen/>
        <w:t>жением рычага ось отключают и снова записывают показания. Разность по</w:t>
      </w:r>
      <w:r w:rsidRPr="00B77FC9">
        <w:rPr>
          <w:rFonts w:ascii="Times New Roman" w:hAnsi="Times New Roman" w:cs="Times New Roman"/>
          <w:sz w:val="28"/>
          <w:szCs w:val="28"/>
        </w:rPr>
        <w:softHyphen/>
        <w:t>казаний прибора делят на 100 (число секунд за период измерения) для опре</w:t>
      </w:r>
      <w:r w:rsidRPr="00B77FC9">
        <w:rPr>
          <w:rFonts w:ascii="Times New Roman" w:hAnsi="Times New Roman" w:cs="Times New Roman"/>
          <w:sz w:val="28"/>
          <w:szCs w:val="28"/>
        </w:rPr>
        <w:softHyphen/>
        <w:t>деления скорости вращения стрелки - количества проходимых делений за 1 секунду. По найденной величине с помощью прилагаемого к прибору графика определяют скорость движения воздуха в метрах в секунду.</w:t>
      </w:r>
    </w:p>
    <w:p w:rsidR="009F4BBB" w:rsidRPr="00B77FC9" w:rsidRDefault="009F4BBB" w:rsidP="00B276DF">
      <w:pPr>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Для измерения малых скоростей движения воздуха используют тер</w:t>
      </w:r>
      <w:r w:rsidRPr="00B77FC9">
        <w:rPr>
          <w:rFonts w:ascii="Times New Roman" w:hAnsi="Times New Roman" w:cs="Times New Roman"/>
          <w:sz w:val="28"/>
          <w:szCs w:val="28"/>
        </w:rPr>
        <w:softHyphen/>
        <w:t>моанемометр, который позволяет определять температуру воздуха. Прин</w:t>
      </w:r>
      <w:r w:rsidRPr="00B77FC9">
        <w:rPr>
          <w:rFonts w:ascii="Times New Roman" w:hAnsi="Times New Roman" w:cs="Times New Roman"/>
          <w:sz w:val="28"/>
          <w:szCs w:val="28"/>
        </w:rPr>
        <w:softHyphen/>
        <w:t>цип измерения основан на изменении электрического сопротивления чув</w:t>
      </w:r>
      <w:r w:rsidRPr="00B77FC9">
        <w:rPr>
          <w:rFonts w:ascii="Times New Roman" w:hAnsi="Times New Roman" w:cs="Times New Roman"/>
          <w:sz w:val="28"/>
          <w:szCs w:val="28"/>
        </w:rPr>
        <w:softHyphen/>
        <w:t>ствительного элемента прибора при изменении температуры и скорости движения воздуха. По значению величины электрического тока, измеряе</w:t>
      </w:r>
      <w:r w:rsidRPr="00B77FC9">
        <w:rPr>
          <w:rFonts w:ascii="Times New Roman" w:hAnsi="Times New Roman" w:cs="Times New Roman"/>
          <w:sz w:val="28"/>
          <w:szCs w:val="28"/>
        </w:rPr>
        <w:softHyphen/>
        <w:t>мого гальванометром, определяют скорость движения воздушного потока.</w:t>
      </w:r>
    </w:p>
    <w:p w:rsidR="009F4BBB" w:rsidRPr="00B77FC9" w:rsidRDefault="009F4BBB" w:rsidP="00B276DF">
      <w:pPr>
        <w:pStyle w:val="44"/>
        <w:shd w:val="clear" w:color="auto" w:fill="auto"/>
        <w:spacing w:line="240" w:lineRule="auto"/>
        <w:ind w:left="20"/>
        <w:jc w:val="both"/>
        <w:rPr>
          <w:sz w:val="28"/>
          <w:szCs w:val="28"/>
        </w:rPr>
      </w:pPr>
      <w:bookmarkStart w:id="40" w:name="bookmark25"/>
      <w:r w:rsidRPr="00B77FC9">
        <w:rPr>
          <w:sz w:val="28"/>
          <w:szCs w:val="28"/>
        </w:rPr>
        <w:t>Контрольные вопросы</w:t>
      </w:r>
      <w:bookmarkEnd w:id="40"/>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Приведите практические рекомендации по оптимизации условий труда при значительном несоответствии замеренного параметра метеоус</w:t>
      </w:r>
      <w:r w:rsidRPr="00B77FC9">
        <w:rPr>
          <w:rFonts w:ascii="Times New Roman" w:hAnsi="Times New Roman" w:cs="Times New Roman"/>
          <w:sz w:val="28"/>
          <w:szCs w:val="28"/>
        </w:rPr>
        <w:softHyphen/>
        <w:t>ловий санитарным нормам.</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Опишите принцип работы гигрометра психрометрического.</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Укажите тип прибора, предназначенного для непрерывного замера температуры воздуха.</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Поясните, в зависимости от чего нормируют параметры метеоус</w:t>
      </w:r>
      <w:r w:rsidRPr="00B77FC9">
        <w:rPr>
          <w:rFonts w:ascii="Times New Roman" w:hAnsi="Times New Roman" w:cs="Times New Roman"/>
          <w:sz w:val="28"/>
          <w:szCs w:val="28"/>
        </w:rPr>
        <w:softHyphen/>
        <w:t>ловий рабочей зоны.</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Назовите предел измерения крыльчатого анемометра.</w:t>
      </w:r>
    </w:p>
    <w:p w:rsidR="009F4BBB" w:rsidRPr="00B77FC9" w:rsidRDefault="009F4BBB" w:rsidP="00B77FC9">
      <w:pPr>
        <w:pStyle w:val="44"/>
        <w:shd w:val="clear" w:color="auto" w:fill="auto"/>
        <w:spacing w:line="240" w:lineRule="auto"/>
        <w:ind w:left="20"/>
        <w:rPr>
          <w:rStyle w:val="412pt0pt"/>
          <w:sz w:val="28"/>
          <w:szCs w:val="28"/>
        </w:rPr>
      </w:pPr>
      <w:bookmarkStart w:id="41" w:name="bookmark26"/>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№2</w:t>
      </w:r>
    </w:p>
    <w:p w:rsidR="009F4BBB" w:rsidRPr="00B77FC9" w:rsidRDefault="009F4BBB" w:rsidP="00B77FC9">
      <w:pPr>
        <w:pStyle w:val="44"/>
        <w:shd w:val="clear" w:color="auto" w:fill="auto"/>
        <w:spacing w:line="240" w:lineRule="auto"/>
        <w:ind w:left="20"/>
        <w:rPr>
          <w:sz w:val="28"/>
          <w:szCs w:val="28"/>
        </w:rPr>
      </w:pPr>
      <w:r w:rsidRPr="00B77FC9">
        <w:rPr>
          <w:sz w:val="28"/>
          <w:szCs w:val="28"/>
        </w:rPr>
        <w:t>Измерение освещенности на рабочих местах</w:t>
      </w:r>
      <w:bookmarkEnd w:id="41"/>
    </w:p>
    <w:p w:rsidR="009F4BBB" w:rsidRPr="00B77FC9" w:rsidRDefault="009F4BBB" w:rsidP="00B77FC9">
      <w:pPr>
        <w:pStyle w:val="44"/>
        <w:shd w:val="clear" w:color="auto" w:fill="auto"/>
        <w:spacing w:line="240" w:lineRule="auto"/>
        <w:ind w:left="20"/>
        <w:rPr>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устройством и приобрести навыки примене</w:t>
      </w:r>
      <w:r w:rsidRPr="00B77FC9">
        <w:rPr>
          <w:rFonts w:ascii="Times New Roman" w:hAnsi="Times New Roman" w:cs="Times New Roman"/>
          <w:sz w:val="28"/>
          <w:szCs w:val="28"/>
        </w:rPr>
        <w:softHyphen/>
        <w:t>ния приборов для измерения освещенности на рабочих местах.</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произвести измерение искусственной освещенности на ра</w:t>
      </w:r>
      <w:r w:rsidRPr="00B77FC9">
        <w:rPr>
          <w:rFonts w:ascii="Times New Roman" w:hAnsi="Times New Roman" w:cs="Times New Roman"/>
          <w:sz w:val="28"/>
          <w:szCs w:val="28"/>
        </w:rPr>
        <w:softHyphen/>
        <w:t>бочих местах.</w:t>
      </w:r>
    </w:p>
    <w:p w:rsidR="009F4BBB" w:rsidRPr="00B77FC9" w:rsidRDefault="009F4BBB" w:rsidP="00B77FC9">
      <w:pPr>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Цель.</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Задание.</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Протокол результатов замеров освещенности.</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xml:space="preserve"> люксметры типа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Люксметр-пульсометр    «БЖ 1/1м»,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протокол для за</w:t>
      </w:r>
      <w:r w:rsidRPr="00B77FC9">
        <w:rPr>
          <w:rFonts w:ascii="Times New Roman" w:hAnsi="Times New Roman" w:cs="Times New Roman"/>
          <w:sz w:val="28"/>
          <w:szCs w:val="28"/>
        </w:rPr>
        <w:softHyphen/>
        <w:t>писи замеров.</w:t>
      </w:r>
    </w:p>
    <w:p w:rsidR="009F4BBB" w:rsidRPr="00B77FC9" w:rsidRDefault="009F4BBB" w:rsidP="00B77FC9">
      <w:pPr>
        <w:tabs>
          <w:tab w:val="left" w:pos="3195"/>
        </w:tabs>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Получить у преподавателя задание на проверку освещенности на рабочих местах для определенных зрительных условий (размер объекта различения, контраст и светлота фона, источник света и система освещения). Исходные данные записать в табл. 1.</w:t>
      </w:r>
    </w:p>
    <w:p w:rsidR="009F4BBB" w:rsidRPr="00B77FC9" w:rsidRDefault="009F4BBB" w:rsidP="00B77FC9">
      <w:pPr>
        <w:spacing w:after="0" w:line="240" w:lineRule="auto"/>
        <w:ind w:right="20" w:firstLine="400"/>
        <w:rPr>
          <w:rFonts w:ascii="Times New Roman" w:hAnsi="Times New Roman" w:cs="Times New Roman"/>
          <w:sz w:val="28"/>
          <w:szCs w:val="28"/>
        </w:rPr>
      </w:pPr>
    </w:p>
    <w:p w:rsidR="009F4BBB" w:rsidRPr="00B77FC9" w:rsidRDefault="009F4BBB" w:rsidP="00B77FC9">
      <w:pPr>
        <w:pStyle w:val="2c"/>
        <w:shd w:val="clear" w:color="auto" w:fill="auto"/>
        <w:spacing w:line="240" w:lineRule="auto"/>
        <w:jc w:val="right"/>
        <w:rPr>
          <w:b w:val="0"/>
          <w:sz w:val="28"/>
          <w:szCs w:val="28"/>
        </w:rPr>
      </w:pPr>
      <w:r w:rsidRPr="00B77FC9">
        <w:rPr>
          <w:b w:val="0"/>
          <w:sz w:val="28"/>
          <w:szCs w:val="28"/>
        </w:rPr>
        <w:t>Таблица 1</w:t>
      </w:r>
    </w:p>
    <w:p w:rsidR="009F4BBB" w:rsidRPr="00B77FC9" w:rsidRDefault="009F4BBB" w:rsidP="00B77FC9">
      <w:pPr>
        <w:spacing w:after="0" w:line="240" w:lineRule="auto"/>
        <w:ind w:right="20" w:firstLine="400"/>
        <w:jc w:val="center"/>
        <w:rPr>
          <w:rFonts w:ascii="Times New Roman" w:hAnsi="Times New Roman" w:cs="Times New Roman"/>
          <w:b/>
          <w:sz w:val="28"/>
          <w:szCs w:val="28"/>
        </w:rPr>
      </w:pPr>
      <w:r w:rsidRPr="00B77FC9">
        <w:rPr>
          <w:rFonts w:ascii="Times New Roman" w:hAnsi="Times New Roman" w:cs="Times New Roman"/>
          <w:b/>
          <w:sz w:val="28"/>
          <w:szCs w:val="28"/>
        </w:rPr>
        <w:t>Результаты измерения искусственной освещенности</w:t>
      </w:r>
    </w:p>
    <w:tbl>
      <w:tblPr>
        <w:tblW w:w="5000" w:type="pct"/>
        <w:tblCellMar>
          <w:left w:w="10" w:type="dxa"/>
          <w:right w:w="10" w:type="dxa"/>
        </w:tblCellMar>
        <w:tblLook w:val="04A0"/>
      </w:tblPr>
      <w:tblGrid>
        <w:gridCol w:w="803"/>
        <w:gridCol w:w="1234"/>
        <w:gridCol w:w="1242"/>
        <w:gridCol w:w="1225"/>
        <w:gridCol w:w="1233"/>
        <w:gridCol w:w="973"/>
        <w:gridCol w:w="973"/>
        <w:gridCol w:w="1256"/>
        <w:gridCol w:w="1286"/>
      </w:tblGrid>
      <w:tr w:rsidR="009F4BBB" w:rsidRPr="00B77FC9" w:rsidTr="00B276DF">
        <w:tc>
          <w:tcPr>
            <w:tcW w:w="392"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bookmarkStart w:id="42" w:name="bookmark27"/>
            <w:r w:rsidRPr="00B77FC9">
              <w:rPr>
                <w:rStyle w:val="7pt0pt"/>
                <w:rFonts w:eastAsiaTheme="minorHAnsi"/>
                <w:sz w:val="28"/>
                <w:szCs w:val="28"/>
              </w:rPr>
              <w:t>Номер опыта</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Разряд зрительной работы в помещении</w:t>
            </w:r>
          </w:p>
        </w:tc>
        <w:tc>
          <w:tcPr>
            <w:tcW w:w="607"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Размер объекта различения, мм</w:t>
            </w:r>
          </w:p>
        </w:tc>
        <w:tc>
          <w:tcPr>
            <w:tcW w:w="59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Светлота фона, контраст объекта с фоном</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Источник света (лампы накала или газоразрядные)</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Система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освещения</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1243" w:type="pct"/>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left="180"/>
              <w:jc w:val="center"/>
              <w:rPr>
                <w:rFonts w:ascii="Times New Roman" w:hAnsi="Times New Roman" w:cs="Times New Roman"/>
                <w:sz w:val="28"/>
                <w:szCs w:val="28"/>
              </w:rPr>
            </w:pPr>
            <w:r w:rsidRPr="00B77FC9">
              <w:rPr>
                <w:rStyle w:val="7pt0pt"/>
                <w:rFonts w:eastAsiaTheme="minorHAnsi"/>
                <w:sz w:val="28"/>
                <w:szCs w:val="28"/>
              </w:rPr>
              <w:t>Освещенность, лк</w:t>
            </w:r>
          </w:p>
        </w:tc>
      </w:tr>
      <w:tr w:rsidR="009F4BBB" w:rsidRPr="00B77FC9" w:rsidTr="00B276DF">
        <w:trPr>
          <w:cantSplit/>
          <w:trHeight w:val="2923"/>
        </w:trPr>
        <w:tc>
          <w:tcPr>
            <w:tcW w:w="392"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7"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59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фактическая</w:t>
            </w:r>
          </w:p>
        </w:tc>
        <w:tc>
          <w:tcPr>
            <w:tcW w:w="629"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13" w:right="113"/>
              <w:jc w:val="center"/>
              <w:rPr>
                <w:rFonts w:ascii="Times New Roman" w:hAnsi="Times New Roman" w:cs="Times New Roman"/>
                <w:sz w:val="28"/>
                <w:szCs w:val="28"/>
              </w:rPr>
            </w:pPr>
            <w:r w:rsidRPr="00B77FC9">
              <w:rPr>
                <w:rStyle w:val="7pt0pt"/>
                <w:rFonts w:eastAsiaTheme="minorHAnsi"/>
                <w:sz w:val="28"/>
                <w:szCs w:val="28"/>
              </w:rPr>
              <w:t xml:space="preserve">наименьшая </w:t>
            </w:r>
          </w:p>
          <w:p w:rsidR="009F4BBB" w:rsidRPr="00B77FC9" w:rsidRDefault="00614286" w:rsidP="00B77FC9">
            <w:pPr>
              <w:spacing w:after="0" w:line="240" w:lineRule="auto"/>
              <w:ind w:left="113" w:right="113"/>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m:oMathPara>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9F4BBB" w:rsidRPr="00B77FC9" w:rsidRDefault="009F4BBB" w:rsidP="00B77FC9">
      <w:pPr>
        <w:tabs>
          <w:tab w:val="left" w:pos="637"/>
        </w:tabs>
        <w:spacing w:after="0" w:line="240" w:lineRule="auto"/>
        <w:ind w:right="20"/>
        <w:rPr>
          <w:rFonts w:ascii="Times New Roman" w:hAnsi="Times New Roman" w:cs="Times New Roman"/>
          <w:sz w:val="28"/>
          <w:szCs w:val="28"/>
        </w:rPr>
      </w:pP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для заданного помещения нормативное значение ос</w:t>
      </w:r>
      <w:r w:rsidRPr="00B77FC9">
        <w:rPr>
          <w:rFonts w:ascii="Times New Roman" w:hAnsi="Times New Roman" w:cs="Times New Roman"/>
          <w:sz w:val="28"/>
          <w:szCs w:val="28"/>
        </w:rPr>
        <w:softHyphen/>
        <w:t xml:space="preserve">вещенности </w:t>
      </w:r>
      <w:r w:rsidRPr="00B77FC9">
        <w:rPr>
          <w:rFonts w:ascii="Times New Roman" w:hAnsi="Times New Roman" w:cs="Times New Roman"/>
          <w:sz w:val="28"/>
          <w:szCs w:val="28"/>
        </w:rPr>
        <w:br/>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w:r w:rsidRPr="00B77FC9">
        <w:rPr>
          <w:rFonts w:ascii="Times New Roman" w:hAnsi="Times New Roman" w:cs="Times New Roman"/>
          <w:sz w:val="28"/>
          <w:szCs w:val="28"/>
        </w:rPr>
        <w:t xml:space="preserve">  (Приложение 3) и записать его в табл. 1.</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замеры искусственной освещенности на заданных рабочих местах при общем освещении, затем - при комбинированном. Результаты измерений записать в табл. 1.</w:t>
      </w:r>
    </w:p>
    <w:p w:rsidR="009F4BBB" w:rsidRPr="00B77FC9" w:rsidRDefault="009F4BBB"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Тип измерительного прибора для измерения указывает преподаватель.</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Сравнить результаты измерения освещенности на рабочих местах с нормативными (Приложение 3), сделать соответствующие выводы о</w:t>
      </w:r>
      <w:r w:rsidRPr="00B77FC9">
        <w:rPr>
          <w:rFonts w:ascii="Times New Roman" w:hAnsi="Times New Roman" w:cs="Times New Roman"/>
          <w:sz w:val="28"/>
          <w:szCs w:val="28"/>
        </w:rPr>
        <w:tab/>
        <w:t>состоянии искусственного освещения и (при необходимости) предложить меры по ее увеличению</w:t>
      </w:r>
    </w:p>
    <w:p w:rsidR="009F4BBB" w:rsidRPr="00B77FC9" w:rsidRDefault="009F4BBB" w:rsidP="00B276DF">
      <w:pPr>
        <w:pStyle w:val="44"/>
        <w:shd w:val="clear" w:color="auto" w:fill="auto"/>
        <w:spacing w:line="240" w:lineRule="auto"/>
        <w:ind w:left="20"/>
        <w:jc w:val="both"/>
        <w:rPr>
          <w:sz w:val="28"/>
          <w:szCs w:val="28"/>
        </w:rPr>
      </w:pPr>
    </w:p>
    <w:p w:rsidR="009F4BBB" w:rsidRPr="00B77FC9" w:rsidRDefault="009F4BBB" w:rsidP="00B276DF">
      <w:pPr>
        <w:pStyle w:val="44"/>
        <w:shd w:val="clear" w:color="auto" w:fill="auto"/>
        <w:spacing w:line="240" w:lineRule="auto"/>
        <w:ind w:left="20"/>
        <w:jc w:val="both"/>
        <w:rPr>
          <w:sz w:val="28"/>
          <w:szCs w:val="28"/>
        </w:rPr>
      </w:pPr>
      <w:r w:rsidRPr="00B77FC9">
        <w:rPr>
          <w:sz w:val="28"/>
          <w:szCs w:val="28"/>
        </w:rPr>
        <w:lastRenderedPageBreak/>
        <w:t>Краткие теоретические сведения</w:t>
      </w:r>
      <w:bookmarkEnd w:id="42"/>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приборы, принцип работы которых основан на явлении фотоэлектрического эф</w:t>
      </w:r>
      <w:r w:rsidRPr="00B77FC9">
        <w:rPr>
          <w:rFonts w:ascii="Times New Roman" w:hAnsi="Times New Roman" w:cs="Times New Roman"/>
          <w:sz w:val="28"/>
          <w:szCs w:val="28"/>
        </w:rPr>
        <w:softHyphen/>
        <w:t>фекта. Это люксметры различных типов.</w:t>
      </w:r>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Примером аналоговых люксметров могут служить переносные приборы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1). Они состоят из светочувствительно</w:t>
      </w:r>
      <w:r w:rsidRPr="00B77FC9">
        <w:rPr>
          <w:rFonts w:ascii="Times New Roman" w:hAnsi="Times New Roman" w:cs="Times New Roman"/>
          <w:sz w:val="28"/>
          <w:szCs w:val="28"/>
        </w:rPr>
        <w:softHyphen/>
        <w:t>го фотоэлемента с селеновым или кремниевым слоем, имеющим спек</w:t>
      </w:r>
      <w:r w:rsidRPr="00B77FC9">
        <w:rPr>
          <w:rFonts w:ascii="Times New Roman" w:hAnsi="Times New Roman" w:cs="Times New Roman"/>
          <w:sz w:val="28"/>
          <w:szCs w:val="28"/>
        </w:rPr>
        <w:softHyphen/>
        <w:t>тральную чувствительность, близкую к спектральной чувствитель</w:t>
      </w:r>
      <w:r w:rsidRPr="00B77FC9">
        <w:rPr>
          <w:rFonts w:ascii="Times New Roman" w:hAnsi="Times New Roman" w:cs="Times New Roman"/>
          <w:sz w:val="28"/>
          <w:szCs w:val="28"/>
        </w:rPr>
        <w:softHyphen/>
        <w:t>ности человеческого глаза, измерительного прибора, набора насадок (светофильтров). Под влиянием падающего на селеновый фотоэлемент (который преобразует световую энергию в электрическую) светового потока в цепи прибора возникает электрический ток, величина которо</w:t>
      </w:r>
      <w:r w:rsidRPr="00B77FC9">
        <w:rPr>
          <w:rFonts w:ascii="Times New Roman" w:hAnsi="Times New Roman" w:cs="Times New Roman"/>
          <w:sz w:val="28"/>
          <w:szCs w:val="28"/>
        </w:rPr>
        <w:softHyphen/>
        <w:t>го пропорциональна световому потоку. Электроизмерительный прибор (зеркальный гальванометр) проградуирован в люксах. На фотоэлемент могут быть надеты различные насадки-поглотители светового потока, падающего на светочувствительный слой. Они ослабляют световой по</w:t>
      </w:r>
      <w:r w:rsidRPr="00B77FC9">
        <w:rPr>
          <w:rFonts w:ascii="Times New Roman" w:hAnsi="Times New Roman" w:cs="Times New Roman"/>
          <w:sz w:val="28"/>
          <w:szCs w:val="28"/>
        </w:rPr>
        <w:softHyphen/>
        <w:t>ток в 10, 100, 1000 и 10000 раз, что позволяет во столько же раз увели</w:t>
      </w:r>
      <w:r w:rsidRPr="00B77FC9">
        <w:rPr>
          <w:rFonts w:ascii="Times New Roman" w:hAnsi="Times New Roman" w:cs="Times New Roman"/>
          <w:sz w:val="28"/>
          <w:szCs w:val="28"/>
        </w:rPr>
        <w:softHyphen/>
        <w:t xml:space="preserve">чить диапазон измерений </w:t>
      </w:r>
    </w:p>
    <w:p w:rsidR="009F4BBB" w:rsidRPr="00B77FC9" w:rsidRDefault="009F4BBB" w:rsidP="00B77FC9">
      <w:pPr>
        <w:framePr w:wrap="none" w:vAnchor="page" w:hAnchor="page" w:x="4907" w:y="3492"/>
        <w:spacing w:after="0" w:line="240" w:lineRule="auto"/>
        <w:rPr>
          <w:rFonts w:ascii="Times New Roman" w:hAnsi="Times New Roman" w:cs="Times New Roman"/>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1921510</wp:posOffset>
            </wp:positionH>
            <wp:positionV relativeFrom="paragraph">
              <wp:posOffset>126365</wp:posOffset>
            </wp:positionV>
            <wp:extent cx="2999105" cy="1495425"/>
            <wp:effectExtent l="19050" t="0" r="0" b="0"/>
            <wp:wrapTight wrapText="bothSides">
              <wp:wrapPolygon edited="0">
                <wp:start x="-137" y="0"/>
                <wp:lineTo x="-137" y="21462"/>
                <wp:lineTo x="21541" y="21462"/>
                <wp:lineTo x="21541" y="0"/>
                <wp:lineTo x="-137" y="0"/>
              </wp:wrapPolygon>
            </wp:wrapTight>
            <wp:docPr id="5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4" cstate="print"/>
                    <a:srcRect/>
                    <a:stretch>
                      <a:fillRect/>
                    </a:stretch>
                  </pic:blipFill>
                  <pic:spPr bwMode="auto">
                    <a:xfrm>
                      <a:off x="0" y="0"/>
                      <a:ext cx="2999105" cy="1495425"/>
                    </a:xfrm>
                    <a:prstGeom prst="rect">
                      <a:avLst/>
                    </a:prstGeom>
                    <a:noFill/>
                    <a:ln w="9525">
                      <a:noFill/>
                      <a:miter lim="800000"/>
                      <a:headEnd/>
                      <a:tailEnd/>
                    </a:ln>
                  </pic:spPr>
                </pic:pic>
              </a:graphicData>
            </a:graphic>
          </wp:anchor>
        </w:drawing>
      </w:r>
    </w:p>
    <w:p w:rsidR="009F4BBB" w:rsidRPr="00B77FC9" w:rsidRDefault="009F4BBB" w:rsidP="00B77FC9">
      <w:pPr>
        <w:tabs>
          <w:tab w:val="left" w:pos="-4962"/>
          <w:tab w:val="left" w:pos="426"/>
        </w:tabs>
        <w:spacing w:after="0" w:line="240" w:lineRule="auto"/>
        <w:jc w:val="both"/>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aff6"/>
        <w:shd w:val="clear" w:color="auto" w:fill="auto"/>
        <w:spacing w:line="240" w:lineRule="auto"/>
        <w:rPr>
          <w:sz w:val="28"/>
          <w:szCs w:val="28"/>
        </w:rPr>
      </w:pPr>
      <w:r w:rsidRPr="00B77FC9">
        <w:rPr>
          <w:sz w:val="28"/>
          <w:szCs w:val="28"/>
        </w:rPr>
        <w:tab/>
        <w:t>Рис. 1. Лицевая панель фотоэлектрического люксметра Ю-116:</w:t>
      </w:r>
    </w:p>
    <w:p w:rsidR="009F4BBB" w:rsidRPr="00B77FC9" w:rsidRDefault="009F4BBB" w:rsidP="00B77FC9">
      <w:pPr>
        <w:pStyle w:val="aff6"/>
        <w:shd w:val="clear" w:color="auto" w:fill="auto"/>
        <w:spacing w:line="240" w:lineRule="auto"/>
        <w:rPr>
          <w:sz w:val="28"/>
          <w:szCs w:val="28"/>
        </w:rPr>
      </w:pPr>
      <w:r w:rsidRPr="00B77FC9">
        <w:rPr>
          <w:sz w:val="28"/>
          <w:szCs w:val="28"/>
        </w:rPr>
        <w:t>1 - корпус люксметра; 2 - регулировочный винт; 3 — фотоэлемент; 4 - шкала с диа</w:t>
      </w:r>
      <w:r w:rsidRPr="00B77FC9">
        <w:rPr>
          <w:sz w:val="28"/>
          <w:szCs w:val="28"/>
        </w:rPr>
        <w:softHyphen/>
        <w:t xml:space="preserve">пазоном измерений от 0 до 1000 лк; 5 — шкала с диапазоном измерений от 0 до 300 лк; 6 - стрелка-указатель; </w:t>
      </w:r>
      <w:r w:rsidR="007360D3">
        <w:rPr>
          <w:sz w:val="28"/>
          <w:szCs w:val="28"/>
        </w:rPr>
        <w:t>1</w:t>
      </w:r>
      <w:r w:rsidRPr="00B77FC9">
        <w:rPr>
          <w:sz w:val="28"/>
          <w:szCs w:val="28"/>
        </w:rPr>
        <w:t xml:space="preserve"> - таблица изменения диапазонов измерения в зависимости от применяемых насадок; 8 - переключатель диапазонов</w:t>
      </w:r>
    </w:p>
    <w:p w:rsidR="009F4BBB" w:rsidRPr="00B77FC9" w:rsidRDefault="009F4BBB" w:rsidP="00B77FC9">
      <w:pPr>
        <w:pStyle w:val="aff6"/>
        <w:shd w:val="clear" w:color="auto" w:fill="auto"/>
        <w:spacing w:line="240" w:lineRule="auto"/>
        <w:rPr>
          <w:sz w:val="28"/>
          <w:szCs w:val="28"/>
        </w:rPr>
      </w:pPr>
    </w:p>
    <w:p w:rsidR="009F4BBB" w:rsidRPr="00B77FC9" w:rsidRDefault="009F4BBB" w:rsidP="00B276DF">
      <w:pPr>
        <w:spacing w:after="0" w:line="240" w:lineRule="auto"/>
        <w:ind w:left="20" w:right="20" w:firstLine="34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люксметры типа 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при необходимости измере</w:t>
      </w:r>
      <w:r w:rsidRPr="00B77FC9">
        <w:rPr>
          <w:rFonts w:ascii="Times New Roman" w:hAnsi="Times New Roman" w:cs="Times New Roman"/>
          <w:sz w:val="28"/>
          <w:szCs w:val="28"/>
        </w:rPr>
        <w:softHyphen/>
        <w:t xml:space="preserve">ния малых освещенностей с большой точностью люксметр-пульсметр семейства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2).</w:t>
      </w:r>
    </w:p>
    <w:p w:rsidR="009F4BBB" w:rsidRPr="00B77FC9" w:rsidRDefault="009F4BBB" w:rsidP="00B77FC9">
      <w:pPr>
        <w:framePr w:wrap="none" w:vAnchor="page" w:hAnchor="page" w:x="4950" w:y="8898"/>
        <w:spacing w:after="0" w:line="240" w:lineRule="auto"/>
        <w:rPr>
          <w:rFonts w:ascii="Times New Roman" w:hAnsi="Times New Roman" w:cs="Times New Roman"/>
          <w:sz w:val="28"/>
          <w:szCs w:val="28"/>
        </w:rPr>
      </w:pPr>
    </w:p>
    <w:p w:rsidR="009F4BBB" w:rsidRPr="00B77FC9" w:rsidRDefault="009F4BBB" w:rsidP="00B77FC9">
      <w:pPr>
        <w:tabs>
          <w:tab w:val="left" w:pos="2160"/>
        </w:tabs>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2302510</wp:posOffset>
            </wp:positionH>
            <wp:positionV relativeFrom="paragraph">
              <wp:posOffset>16510</wp:posOffset>
            </wp:positionV>
            <wp:extent cx="2819400" cy="1571625"/>
            <wp:effectExtent l="19050" t="0" r="0" b="0"/>
            <wp:wrapTight wrapText="bothSides">
              <wp:wrapPolygon edited="0">
                <wp:start x="-146" y="0"/>
                <wp:lineTo x="-146" y="21469"/>
                <wp:lineTo x="21600" y="21469"/>
                <wp:lineTo x="21600" y="0"/>
                <wp:lineTo x="-146" y="0"/>
              </wp:wrapPolygon>
            </wp:wrapTight>
            <wp:docPr id="53"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5" cstate="print"/>
                    <a:srcRect/>
                    <a:stretch>
                      <a:fillRect/>
                    </a:stretch>
                  </pic:blipFill>
                  <pic:spPr bwMode="auto">
                    <a:xfrm>
                      <a:off x="0" y="0"/>
                      <a:ext cx="2819400" cy="1571625"/>
                    </a:xfrm>
                    <a:prstGeom prst="rect">
                      <a:avLst/>
                    </a:prstGeom>
                    <a:noFill/>
                    <a:ln w="9525">
                      <a:noFill/>
                      <a:miter lim="800000"/>
                      <a:headEnd/>
                      <a:tailEnd/>
                    </a:ln>
                  </pic:spPr>
                </pic:pic>
              </a:graphicData>
            </a:graphic>
          </wp:anchor>
        </w:drawing>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jc w:val="center"/>
        <w:rPr>
          <w:rFonts w:ascii="Times New Roman" w:hAnsi="Times New Roman" w:cs="Times New Roman"/>
          <w:sz w:val="28"/>
          <w:szCs w:val="28"/>
        </w:rPr>
      </w:pPr>
      <w:r w:rsidRPr="00B77FC9">
        <w:rPr>
          <w:rFonts w:ascii="Times New Roman" w:hAnsi="Times New Roman" w:cs="Times New Roman"/>
          <w:sz w:val="28"/>
          <w:szCs w:val="28"/>
        </w:rPr>
        <w:t>Рис. 2. Внешний вид люксметра-пульсометра «БЖшМ»</w:t>
      </w:r>
    </w:p>
    <w:p w:rsidR="009F4BBB" w:rsidRPr="00B77FC9" w:rsidRDefault="009F4BBB" w:rsidP="00B77FC9">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Принцип действия этих приборов основан на явлении фотоэлектрического эффекта (превращении световой энергии в электрическую), имеющего место при </w:t>
      </w:r>
      <w:r w:rsidRPr="00B77FC9">
        <w:rPr>
          <w:rFonts w:ascii="Times New Roman" w:hAnsi="Times New Roman" w:cs="Times New Roman"/>
          <w:sz w:val="28"/>
          <w:szCs w:val="28"/>
        </w:rPr>
        <w:lastRenderedPageBreak/>
        <w:t>попадании света на поверхность фотоэлемента, включенного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ab/>
        <w:t>Принцип действия этих приборов основан на явлении фотоэлектри</w:t>
      </w:r>
      <w:r w:rsidRPr="00B77FC9">
        <w:rPr>
          <w:rFonts w:ascii="Times New Roman" w:hAnsi="Times New Roman" w:cs="Times New Roman"/>
          <w:sz w:val="28"/>
          <w:szCs w:val="28"/>
        </w:rPr>
        <w:softHyphen/>
        <w:t>ческого эффекта (превращении световой энергии в электрическую), име</w:t>
      </w:r>
      <w:r w:rsidRPr="00B77FC9">
        <w:rPr>
          <w:rFonts w:ascii="Times New Roman" w:hAnsi="Times New Roman" w:cs="Times New Roman"/>
          <w:sz w:val="28"/>
          <w:szCs w:val="28"/>
        </w:rPr>
        <w:softHyphen/>
        <w:t>ющего место при попадании света на поверхность фотоэлемента, вклю</w:t>
      </w:r>
      <w:r w:rsidRPr="00B77FC9">
        <w:rPr>
          <w:rFonts w:ascii="Times New Roman" w:hAnsi="Times New Roman" w:cs="Times New Roman"/>
          <w:sz w:val="28"/>
          <w:szCs w:val="28"/>
        </w:rPr>
        <w:softHyphen/>
        <w:t>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предназначен для измерения осве</w:t>
      </w:r>
      <w:r w:rsidRPr="00B77FC9">
        <w:rPr>
          <w:rFonts w:ascii="Times New Roman" w:hAnsi="Times New Roman" w:cs="Times New Roman"/>
          <w:sz w:val="28"/>
          <w:szCs w:val="28"/>
        </w:rPr>
        <w:softHyphen/>
        <w:t>щенности, создаваемой естественным и искусственным светом, источ</w:t>
      </w:r>
      <w:r w:rsidRPr="00B77FC9">
        <w:rPr>
          <w:rFonts w:ascii="Times New Roman" w:hAnsi="Times New Roman" w:cs="Times New Roman"/>
          <w:sz w:val="28"/>
          <w:szCs w:val="28"/>
        </w:rPr>
        <w:softHyphen/>
        <w:t>ники которого расположены произвольно относительно светоприемника люксметра. Прибор также позволяет количественно оценивать качество освещения (пульсации освещенности), создаваемого лампами накали</w:t>
      </w:r>
      <w:r w:rsidRPr="00B77FC9">
        <w:rPr>
          <w:rFonts w:ascii="Times New Roman" w:hAnsi="Times New Roman" w:cs="Times New Roman"/>
          <w:sz w:val="28"/>
          <w:szCs w:val="28"/>
        </w:rPr>
        <w:softHyphen/>
        <w:t>вания и газоразрядными лампами различных типов. Люксметр-пульса</w:t>
      </w:r>
      <w:r w:rsidRPr="00B77FC9">
        <w:rPr>
          <w:rFonts w:ascii="Times New Roman" w:hAnsi="Times New Roman" w:cs="Times New Roman"/>
          <w:sz w:val="28"/>
          <w:szCs w:val="28"/>
        </w:rPr>
        <w:softHyphen/>
        <w:t>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выполнен в настольном исполнении и состоит из двух частей: блока измерителя (1) и фотоэлемента (2). Конструктивно фотоэлемент выполнен в виде разборного корпуса, внутри которого рас</w:t>
      </w:r>
      <w:r w:rsidRPr="00B77FC9">
        <w:rPr>
          <w:rFonts w:ascii="Times New Roman" w:hAnsi="Times New Roman" w:cs="Times New Roman"/>
          <w:sz w:val="28"/>
          <w:szCs w:val="28"/>
        </w:rPr>
        <w:softHyphen/>
        <w:t>положен светочувствительный элемент. Сверху на фотоэлемент могут надеваться насадки (3), осуществляющие ослабление светового потока в 10, 100 и 1000 раз. Фотоэлемент (2) соединен с блоком измерителя (1) с помощью кабеля. Блок измерителя (1) имеет корпус коробчатого типа, состоящий из двух частей: верхней, на которой закреплена панель с изме</w:t>
      </w:r>
      <w:r w:rsidRPr="00B77FC9">
        <w:rPr>
          <w:rFonts w:ascii="Times New Roman" w:hAnsi="Times New Roman" w:cs="Times New Roman"/>
          <w:sz w:val="28"/>
          <w:szCs w:val="28"/>
        </w:rPr>
        <w:softHyphen/>
        <w:t>рительной головкой (4), кнопками (5) (для выбора режима работы) и (6) (для выбора диапазона измерения) и нижней, являющейся дном прибора. Под панелью расположена печатная плата с элементами схемы обработ</w:t>
      </w:r>
      <w:r w:rsidRPr="00B77FC9">
        <w:rPr>
          <w:rFonts w:ascii="Times New Roman" w:hAnsi="Times New Roman" w:cs="Times New Roman"/>
          <w:sz w:val="28"/>
          <w:szCs w:val="28"/>
        </w:rPr>
        <w:softHyphen/>
        <w:t>ки данных. На боковой стенке блока измерителя (1) расположен разъем (</w:t>
      </w:r>
      <w:r w:rsidR="007360D3">
        <w:rPr>
          <w:rFonts w:ascii="Times New Roman" w:hAnsi="Times New Roman" w:cs="Times New Roman"/>
          <w:sz w:val="28"/>
          <w:szCs w:val="28"/>
        </w:rPr>
        <w:t>1</w:t>
      </w:r>
      <w:r w:rsidRPr="00B77FC9">
        <w:rPr>
          <w:rFonts w:ascii="Times New Roman" w:hAnsi="Times New Roman" w:cs="Times New Roman"/>
          <w:sz w:val="28"/>
          <w:szCs w:val="28"/>
        </w:rPr>
        <w:t>) для подключения фотоэлемента (2), а на задней размещены держатель сетевого предохранителя (8) и сетевой шнур с вилкой (9). На лицевой по</w:t>
      </w:r>
      <w:r w:rsidRPr="00B77FC9">
        <w:rPr>
          <w:rFonts w:ascii="Times New Roman" w:hAnsi="Times New Roman" w:cs="Times New Roman"/>
          <w:sz w:val="28"/>
          <w:szCs w:val="28"/>
        </w:rPr>
        <w:softHyphen/>
        <w:t>верхности блока (1) находится сетевой выключатель (10).</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имеет две градуированные в люксах шкалы: одна состоит из 30 делений, вторая - из 100. На каж</w:t>
      </w:r>
      <w:r w:rsidRPr="00B77FC9">
        <w:rPr>
          <w:rFonts w:ascii="Times New Roman" w:hAnsi="Times New Roman" w:cs="Times New Roman"/>
          <w:sz w:val="28"/>
          <w:szCs w:val="28"/>
        </w:rPr>
        <w:softHyphen/>
        <w:t>дой шкале точкой отмечено начало измерений: на шкале «0-30» точ</w:t>
      </w:r>
      <w:r w:rsidRPr="00B77FC9">
        <w:rPr>
          <w:rFonts w:ascii="Times New Roman" w:hAnsi="Times New Roman" w:cs="Times New Roman"/>
          <w:sz w:val="28"/>
          <w:szCs w:val="28"/>
        </w:rPr>
        <w:softHyphen/>
        <w:t>ка расположена над отметкой «5», на шкале «0-100» - над отметкой «20». Насадка (3) из белой пластмассы, обозначенная на внутрен</w:t>
      </w:r>
      <w:r w:rsidRPr="00B77FC9">
        <w:rPr>
          <w:rFonts w:ascii="Times New Roman" w:hAnsi="Times New Roman" w:cs="Times New Roman"/>
          <w:sz w:val="28"/>
          <w:szCs w:val="28"/>
        </w:rPr>
        <w:softHyphen/>
        <w:t>ней стороне буквой К, применяется для уменьшения косинусной погрешности, однако эта насадка применяется не самостоятельно, а совместно с одной из трех других насадок, имеющих обозначение М, Р, Т (для расширения диапазона измерения). Без насадок люксме</w:t>
      </w:r>
      <w:r w:rsidRPr="00B77FC9">
        <w:rPr>
          <w:rFonts w:ascii="Times New Roman" w:hAnsi="Times New Roman" w:cs="Times New Roman"/>
          <w:sz w:val="28"/>
          <w:szCs w:val="28"/>
        </w:rPr>
        <w:softHyphen/>
        <w:t>тром можно измерить освещенность в диапазонах 5-30 и 20-100 люкс. Применяя одновременно насадки КМ, КР или КТ, получают свето</w:t>
      </w:r>
      <w:r w:rsidRPr="00B77FC9">
        <w:rPr>
          <w:rFonts w:ascii="Times New Roman" w:hAnsi="Times New Roman" w:cs="Times New Roman"/>
          <w:sz w:val="28"/>
          <w:szCs w:val="28"/>
        </w:rPr>
        <w:softHyphen/>
        <w:t>фильтры с коэффициентом ослабления света, равным 10, 100, 1000 соответственно.</w:t>
      </w:r>
    </w:p>
    <w:p w:rsidR="009F4BBB" w:rsidRPr="00B77FC9" w:rsidRDefault="009F4BBB" w:rsidP="00B77FC9">
      <w:pPr>
        <w:tabs>
          <w:tab w:val="left" w:pos="1755"/>
        </w:tabs>
        <w:spacing w:after="0" w:line="240" w:lineRule="auto"/>
        <w:ind w:firstLine="851"/>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819275" cy="1533525"/>
            <wp:effectExtent l="19050" t="0" r="9525" b="0"/>
            <wp:docPr id="54" name="Рисунок 1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4"/>
                    <pic:cNvPicPr>
                      <a:picLocks noChangeAspect="1" noChangeArrowheads="1"/>
                    </pic:cNvPicPr>
                  </pic:nvPicPr>
                  <pic:blipFill>
                    <a:blip r:embed="rId16" cstate="print"/>
                    <a:srcRect/>
                    <a:stretch>
                      <a:fillRect/>
                    </a:stretch>
                  </pic:blipFill>
                  <pic:spPr bwMode="auto">
                    <a:xfrm>
                      <a:off x="0" y="0"/>
                      <a:ext cx="1819275" cy="1533525"/>
                    </a:xfrm>
                    <a:prstGeom prst="rect">
                      <a:avLst/>
                    </a:prstGeom>
                    <a:noFill/>
                    <a:ln w="9525">
                      <a:noFill/>
                      <a:miter lim="800000"/>
                      <a:headEnd/>
                      <a:tailEnd/>
                    </a:ln>
                  </pic:spPr>
                </pic:pic>
              </a:graphicData>
            </a:graphic>
          </wp:inline>
        </w:drawing>
      </w:r>
    </w:p>
    <w:p w:rsidR="009F4BBB" w:rsidRPr="00B77FC9" w:rsidRDefault="009F4BBB" w:rsidP="00B77FC9">
      <w:pPr>
        <w:pStyle w:val="aff6"/>
        <w:shd w:val="clear" w:color="auto" w:fill="auto"/>
        <w:spacing w:line="240" w:lineRule="auto"/>
        <w:rPr>
          <w:sz w:val="28"/>
          <w:szCs w:val="28"/>
        </w:rPr>
      </w:pPr>
      <w:r w:rsidRPr="00B77FC9">
        <w:rPr>
          <w:sz w:val="28"/>
          <w:szCs w:val="28"/>
        </w:rPr>
        <w:t>Рис. 3. Внешний вид люксметра-пульсметра «Аргус-0</w:t>
      </w:r>
      <w:r w:rsidR="007360D3">
        <w:rPr>
          <w:sz w:val="28"/>
          <w:szCs w:val="28"/>
        </w:rPr>
        <w:t>1</w:t>
      </w:r>
      <w:r w:rsidRPr="00B77FC9">
        <w:rPr>
          <w:sz w:val="28"/>
          <w:szCs w:val="28"/>
        </w:rPr>
        <w:t>»</w:t>
      </w: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«Аргус-0</w:t>
      </w:r>
      <w:r w:rsidR="007360D3">
        <w:rPr>
          <w:rFonts w:ascii="Times New Roman" w:hAnsi="Times New Roman" w:cs="Times New Roman"/>
          <w:sz w:val="28"/>
          <w:szCs w:val="28"/>
        </w:rPr>
        <w:t>1</w:t>
      </w:r>
      <w:r w:rsidRPr="00B77FC9">
        <w:rPr>
          <w:rFonts w:ascii="Times New Roman" w:hAnsi="Times New Roman" w:cs="Times New Roman"/>
          <w:sz w:val="28"/>
          <w:szCs w:val="28"/>
        </w:rPr>
        <w:t>» (рис. 3) состоит из индикаторного блока (2), в верхней части которого располагается цифровое индикаторное табло (3). В нижней части посредством неразъемного соединения подключена измерительная головка (4). Принцип работы прибора основан на преобразовании светового потока, создаваемого протяженными объектами, в непрерывный электрический сигнал, пропорциональный освещенности, который затем преобразуется аналого-цифровым преобразователем в цифровой код, индицируемый на цифровом табло индикаторного блока.</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измерительной головке установлен первичный преобразователь излучения - полупроводниковый кремниевый фотодиод с системой светофильтров, формирующих спектральную чувствительность, соответствующую кривой видимости. Показания освещенности индицируются в левой части индикаторного табло, в люксах, а показания коэффициента пульсации - в правой части,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 подготовке к замерам следует установить измерительную головку прибора в месте замера. Индикаторный блок можно разместить в месте, удобном для снятия показаний с индикаторного табло. Включить прибор, установив переключатель 1 в положение «on», при этом в левой части цифрового табло индицируется значение освещенности в люксах (Lx) или в килолюксах (кЬх), в правой части - значение коэффициента пульсации К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Измерение освещенности люксметрами Ю-116 и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не вызывает особых сложностей.</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измерении освещенности люксметром «БЖшМ» при подготовке к измерению измеритель люксметра «БЖшМ» устанавливают в горизонтальное положение. Проверяют нулевое положение стрелки прибора, для чего фотоэлемент отсоединяют от измерителя. В случае необходимости с помощью корректора </w:t>
      </w:r>
      <w:r w:rsidRPr="00B77FC9">
        <w:rPr>
          <w:rFonts w:ascii="Times New Roman" w:hAnsi="Times New Roman" w:cs="Times New Roman"/>
          <w:sz w:val="28"/>
          <w:szCs w:val="28"/>
        </w:rPr>
        <w:lastRenderedPageBreak/>
        <w:t>стрелочного указателя устанавливают стрелку прибора на нулевую отметку шкалы (выполняют под наблюдением преподавателя).</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С целью предохранения селенового фотоэлемента от выгорания начинают измерение с последовательного установления насадок КТ, КР и КМ. При каждой насадке устанавливают переключатель диапазона измерений (6) в положение «30», затем - в положение «100». Если при подготовке к измерению освещенности с насадкой КМ стрелка не доходит до деления 5 по шкале «0-30», то измерения производят без насадок, то есть открытым фотоэлементом.</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Пример снятия с прибора значения измеряемой освещенности: на фотоэлементе установлены насадки К и М, переключатель диапазона измерений (6) установлен в положение «100», стрелка на шкале «0-100» находится над делением 22. В этом случае измеряемая освещенность будет равна 220 лк (2210).</w:t>
      </w:r>
    </w:p>
    <w:p w:rsidR="009F4BBB" w:rsidRPr="00B77FC9" w:rsidRDefault="009F4BBB" w:rsidP="00B77FC9">
      <w:pPr>
        <w:tabs>
          <w:tab w:val="left" w:pos="1755"/>
        </w:tabs>
        <w:spacing w:after="0" w:line="240" w:lineRule="auto"/>
        <w:ind w:firstLine="851"/>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Укажите цель измерения освещенности рабочей зоны.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единицу измерения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Поясните, от чего зависят нормы минимальной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Охарактеризуйте принцип работы люксметра.</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Укажите преимущества светильников с газоразрядными лампами по сравнению со светильниками с лампами накаливания.</w:t>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t>Приложение 1</w:t>
      </w:r>
    </w:p>
    <w:p w:rsidR="009F4BBB" w:rsidRPr="00B77FC9" w:rsidRDefault="009F4BBB" w:rsidP="00B77FC9">
      <w:pPr>
        <w:pStyle w:val="121"/>
        <w:shd w:val="clear" w:color="auto" w:fill="auto"/>
        <w:spacing w:before="0" w:line="240" w:lineRule="auto"/>
        <w:rPr>
          <w:sz w:val="28"/>
          <w:szCs w:val="28"/>
        </w:rPr>
      </w:pPr>
      <w:r w:rsidRPr="00B77FC9">
        <w:rPr>
          <w:sz w:val="28"/>
          <w:szCs w:val="28"/>
        </w:rPr>
        <w:t>График анемометра</w:t>
      </w:r>
    </w:p>
    <w:p w:rsidR="009F4BBB" w:rsidRPr="00B77FC9" w:rsidRDefault="009F4BBB" w:rsidP="00B77FC9">
      <w:pPr>
        <w:spacing w:after="0" w:line="240" w:lineRule="auto"/>
        <w:ind w:firstLine="708"/>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1156335</wp:posOffset>
            </wp:positionH>
            <wp:positionV relativeFrom="paragraph">
              <wp:posOffset>160655</wp:posOffset>
            </wp:positionV>
            <wp:extent cx="3886200" cy="4010025"/>
            <wp:effectExtent l="19050" t="0" r="0" b="0"/>
            <wp:wrapTight wrapText="bothSides">
              <wp:wrapPolygon edited="0">
                <wp:start x="-106" y="0"/>
                <wp:lineTo x="-106" y="21549"/>
                <wp:lineTo x="21600" y="21549"/>
                <wp:lineTo x="21600" y="0"/>
                <wp:lineTo x="-106" y="0"/>
              </wp:wrapPolygon>
            </wp:wrapTight>
            <wp:docPr id="56" name="Рисунок 4"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9"/>
                    <pic:cNvPicPr>
                      <a:picLocks noChangeAspect="1" noChangeArrowheads="1"/>
                    </pic:cNvPicPr>
                  </pic:nvPicPr>
                  <pic:blipFill>
                    <a:blip r:embed="rId17" cstate="print"/>
                    <a:srcRect/>
                    <a:stretch>
                      <a:fillRect/>
                    </a:stretch>
                  </pic:blipFill>
                  <pic:spPr bwMode="auto">
                    <a:xfrm>
                      <a:off x="0" y="0"/>
                      <a:ext cx="3886200" cy="4010025"/>
                    </a:xfrm>
                    <a:prstGeom prst="rect">
                      <a:avLst/>
                    </a:prstGeom>
                    <a:noFill/>
                    <a:ln w="9525">
                      <a:noFill/>
                      <a:miter lim="800000"/>
                      <a:headEnd/>
                      <a:tailEnd/>
                    </a:ln>
                  </pic:spPr>
                </pic:pic>
              </a:graphicData>
            </a:graphic>
          </wp:anchor>
        </w:drawing>
      </w:r>
    </w:p>
    <w:p w:rsidR="009F4BBB" w:rsidRPr="00B77FC9" w:rsidRDefault="009F4BBB" w:rsidP="00B77FC9">
      <w:pPr>
        <w:framePr w:wrap="none" w:vAnchor="page" w:hAnchor="page" w:x="5497" w:y="4310"/>
        <w:spacing w:after="0" w:line="240" w:lineRule="auto"/>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ab/>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lastRenderedPageBreak/>
        <w:t>Приложение 2</w:t>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44"/>
        <w:shd w:val="clear" w:color="auto" w:fill="auto"/>
        <w:spacing w:line="240" w:lineRule="auto"/>
        <w:ind w:left="20"/>
        <w:rPr>
          <w:sz w:val="28"/>
          <w:szCs w:val="28"/>
        </w:rPr>
      </w:pPr>
      <w:r w:rsidRPr="00B77FC9">
        <w:rPr>
          <w:sz w:val="28"/>
          <w:szCs w:val="28"/>
        </w:rPr>
        <w:t>Величины показателей микроклимата на рабочих местах производственных помещений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Оптимальные величины показателей микроклимата на рабочих местах производственных помещений</w:t>
      </w:r>
    </w:p>
    <w:tbl>
      <w:tblPr>
        <w:tblW w:w="5000" w:type="pct"/>
        <w:tblCellMar>
          <w:left w:w="10" w:type="dxa"/>
          <w:right w:w="10" w:type="dxa"/>
        </w:tblCellMar>
        <w:tblLook w:val="04A0"/>
      </w:tblPr>
      <w:tblGrid>
        <w:gridCol w:w="1467"/>
        <w:gridCol w:w="1890"/>
        <w:gridCol w:w="1558"/>
        <w:gridCol w:w="1727"/>
        <w:gridCol w:w="1906"/>
        <w:gridCol w:w="1677"/>
      </w:tblGrid>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года</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Категория работ по уровню энергоза</w:t>
            </w:r>
            <w:r w:rsidRPr="00B77FC9">
              <w:rPr>
                <w:rStyle w:val="7pt0pt"/>
                <w:rFonts w:eastAsiaTheme="minorHAnsi"/>
                <w:sz w:val="28"/>
                <w:szCs w:val="28"/>
              </w:rPr>
              <w:softHyphen/>
              <w:t>трат, Вт</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 воздуха, °С</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"С</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Относительная влажность воздуха, %</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b/>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Холодный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21-23</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20-24</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-19</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16-20</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16-18</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15-19</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Теплый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23-25</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22-26</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20-22</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19-23</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18-20</w:t>
            </w:r>
          </w:p>
        </w:tc>
        <w:tc>
          <w:tcPr>
            <w:tcW w:w="77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-21</w:t>
            </w:r>
          </w:p>
        </w:tc>
        <w:tc>
          <w:tcPr>
            <w:tcW w:w="951"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Допустимые величины показателей микроклимата на рабочих местах производственных помещений</w:t>
      </w:r>
    </w:p>
    <w:tbl>
      <w:tblPr>
        <w:tblW w:w="0" w:type="auto"/>
        <w:tblLayout w:type="fixed"/>
        <w:tblCellMar>
          <w:left w:w="10" w:type="dxa"/>
          <w:right w:w="10" w:type="dxa"/>
        </w:tblCellMar>
        <w:tblLook w:val="04A0"/>
      </w:tblPr>
      <w:tblGrid>
        <w:gridCol w:w="1003"/>
        <w:gridCol w:w="1046"/>
        <w:gridCol w:w="1300"/>
        <w:gridCol w:w="1300"/>
        <w:gridCol w:w="1378"/>
        <w:gridCol w:w="1456"/>
        <w:gridCol w:w="1523"/>
        <w:gridCol w:w="1504"/>
      </w:tblGrid>
      <w:tr w:rsidR="009F4BBB" w:rsidRPr="00B77FC9" w:rsidTr="00B276DF">
        <w:tc>
          <w:tcPr>
            <w:tcW w:w="1003"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года</w:t>
            </w:r>
          </w:p>
        </w:tc>
        <w:tc>
          <w:tcPr>
            <w:tcW w:w="104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 по уровню энергозатрат, Вт</w:t>
            </w:r>
          </w:p>
        </w:tc>
        <w:tc>
          <w:tcPr>
            <w:tcW w:w="2600" w:type="dxa"/>
            <w:gridSpan w:val="2"/>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воздуха, “С</w:t>
            </w:r>
          </w:p>
        </w:tc>
        <w:tc>
          <w:tcPr>
            <w:tcW w:w="1378"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145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 влажность воздуха, %</w:t>
            </w:r>
          </w:p>
        </w:tc>
        <w:tc>
          <w:tcPr>
            <w:tcW w:w="3027" w:type="dxa"/>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1003"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c>
          <w:tcPr>
            <w:tcW w:w="1378"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45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right="240"/>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w:t>
            </w:r>
            <w:r w:rsidRPr="00B77FC9">
              <w:rPr>
                <w:rStyle w:val="7pt0pt"/>
                <w:rFonts w:eastAsiaTheme="minorHAnsi"/>
                <w:sz w:val="28"/>
                <w:szCs w:val="28"/>
              </w:rPr>
              <w:softHyphen/>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ный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24,1-25</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19-26</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 (140-1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19-20,9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23,1-24</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18-25</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 (1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15-16,9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21,1-23</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16-24</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13-15,9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19,1-22</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14-23</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xml:space="preserve">Ш (более </w:t>
            </w:r>
            <w:r w:rsidRPr="00B77FC9">
              <w:rPr>
                <w:rStyle w:val="7pt0pt"/>
                <w:rFonts w:eastAsiaTheme="minorHAnsi"/>
                <w:sz w:val="28"/>
                <w:szCs w:val="28"/>
              </w:rPr>
              <w:lastRenderedPageBreak/>
              <w:t>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16-18</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18,1-21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12-22</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Теплый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21-22,9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18-19,9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16-18,9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 (более 290)</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w:t>
            </w:r>
            <w:r w:rsidR="007360D3">
              <w:rPr>
                <w:rStyle w:val="7pt0pt"/>
                <w:rFonts w:eastAsiaTheme="minorHAnsi"/>
                <w:sz w:val="28"/>
                <w:szCs w:val="28"/>
              </w:rPr>
              <w:t>1</w:t>
            </w:r>
            <w:r w:rsidRPr="00B77FC9">
              <w:rPr>
                <w:rStyle w:val="7pt0pt"/>
                <w:rFonts w:eastAsiaTheme="minorHAnsi"/>
                <w:sz w:val="28"/>
                <w:szCs w:val="28"/>
              </w:rPr>
              <w:t>,9</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20,1-26</w:t>
            </w:r>
          </w:p>
        </w:tc>
        <w:tc>
          <w:tcPr>
            <w:tcW w:w="1378"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w:t>
            </w:r>
            <w:r w:rsidR="007360D3">
              <w:rPr>
                <w:rStyle w:val="7pt0pt"/>
                <w:rFonts w:eastAsiaTheme="minorHAnsi"/>
                <w:sz w:val="28"/>
                <w:szCs w:val="28"/>
              </w:rPr>
              <w:t>1</w:t>
            </w:r>
          </w:p>
        </w:tc>
        <w:tc>
          <w:tcPr>
            <w:tcW w:w="145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52"/>
        <w:shd w:val="clear" w:color="auto" w:fill="auto"/>
        <w:spacing w:before="0" w:after="0" w:line="240" w:lineRule="auto"/>
        <w:ind w:right="20"/>
        <w:jc w:val="right"/>
        <w:rPr>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r w:rsidRPr="00B77FC9">
        <w:rPr>
          <w:b w:val="0"/>
          <w:sz w:val="28"/>
          <w:szCs w:val="28"/>
        </w:rPr>
        <w:t>Приложение 3</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Требования к освещению помещений промышленных предприятий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p>
    <w:p w:rsidR="009F4BBB" w:rsidRPr="00B77FC9" w:rsidRDefault="009F4BBB" w:rsidP="00B77FC9">
      <w:pPr>
        <w:pStyle w:val="311"/>
        <w:shd w:val="clear" w:color="auto" w:fill="auto"/>
        <w:spacing w:line="240" w:lineRule="auto"/>
        <w:ind w:firstLine="403"/>
        <w:rPr>
          <w:sz w:val="28"/>
          <w:szCs w:val="28"/>
        </w:rPr>
      </w:pPr>
      <w:r w:rsidRPr="00B77FC9">
        <w:rPr>
          <w:sz w:val="28"/>
          <w:szCs w:val="28"/>
        </w:rPr>
        <w:t>Примечания.</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36"/>
        <w:gridCol w:w="831"/>
        <w:gridCol w:w="414"/>
        <w:gridCol w:w="417"/>
        <w:gridCol w:w="967"/>
        <w:gridCol w:w="829"/>
        <w:gridCol w:w="691"/>
        <w:gridCol w:w="693"/>
        <w:gridCol w:w="674"/>
        <w:gridCol w:w="691"/>
        <w:gridCol w:w="553"/>
        <w:gridCol w:w="827"/>
        <w:gridCol w:w="425"/>
        <w:gridCol w:w="266"/>
        <w:gridCol w:w="689"/>
        <w:gridCol w:w="825"/>
      </w:tblGrid>
      <w:tr w:rsidR="006F19E5" w:rsidRPr="00B276DF" w:rsidTr="00D44C9E">
        <w:tc>
          <w:tcPr>
            <w:tcW w:w="39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зрительной работы</w:t>
            </w:r>
          </w:p>
        </w:tc>
        <w:tc>
          <w:tcPr>
            <w:tcW w:w="391"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Наименьший размер объекта различения, мм</w:t>
            </w:r>
          </w:p>
        </w:tc>
        <w:tc>
          <w:tcPr>
            <w:tcW w:w="19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Разряд зрительной рабо ты</w:t>
            </w:r>
          </w:p>
        </w:tc>
        <w:tc>
          <w:tcPr>
            <w:tcW w:w="196"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Подразряд зрительной работы</w:t>
            </w:r>
          </w:p>
        </w:tc>
        <w:tc>
          <w:tcPr>
            <w:tcW w:w="45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Контраст объекта с фоном</w:t>
            </w:r>
          </w:p>
        </w:tc>
        <w:tc>
          <w:tcPr>
            <w:tcW w:w="390"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фона</w:t>
            </w:r>
          </w:p>
        </w:tc>
        <w:tc>
          <w:tcPr>
            <w:tcW w:w="1553"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Искусственное освещение</w:t>
            </w:r>
          </w:p>
        </w:tc>
        <w:tc>
          <w:tcPr>
            <w:tcW w:w="589"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Естественное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c>
          <w:tcPr>
            <w:tcW w:w="838" w:type="pct"/>
            <w:gridSpan w:val="3"/>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Совмещенное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968" w:type="pct"/>
            <w:gridSpan w:val="3"/>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освещенность, лк</w:t>
            </w:r>
          </w:p>
        </w:tc>
        <w:tc>
          <w:tcPr>
            <w:tcW w:w="584" w:type="pct"/>
            <w:gridSpan w:val="2"/>
            <w:vMerge w:val="restar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сочетание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нормативных</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величин</w:t>
            </w:r>
          </w:p>
        </w:tc>
        <w:tc>
          <w:tcPr>
            <w:tcW w:w="1427"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i/>
                <w:sz w:val="20"/>
                <w:szCs w:val="20"/>
                <w:lang w:val="en-US"/>
              </w:rPr>
            </w:pPr>
            <w:r w:rsidRPr="00B276DF">
              <w:rPr>
                <w:rStyle w:val="7pt0pt"/>
                <w:rFonts w:eastAsiaTheme="minorHAnsi"/>
                <w:sz w:val="20"/>
                <w:szCs w:val="20"/>
              </w:rPr>
              <w:t xml:space="preserve">КЕО </w:t>
            </w:r>
            <m:oMath>
              <m:sSub>
                <m:sSubPr>
                  <m:ctrlPr>
                    <w:rPr>
                      <w:rStyle w:val="7pt0pt"/>
                      <w:rFonts w:ascii="Cambria Math" w:eastAsiaTheme="minorHAnsi" w:hAnsi="Cambria Math"/>
                      <w:i/>
                      <w:sz w:val="20"/>
                      <w:szCs w:val="20"/>
                    </w:rPr>
                  </m:ctrlPr>
                </m:sSubPr>
                <m:e>
                  <m:r>
                    <w:rPr>
                      <w:rStyle w:val="7pt0pt"/>
                      <w:rFonts w:ascii="Cambria Math" w:eastAsiaTheme="minorHAnsi" w:hAnsi="Cambria Math"/>
                      <w:sz w:val="20"/>
                      <w:szCs w:val="20"/>
                    </w:rPr>
                    <m:t>е</m:t>
                  </m:r>
                </m:e>
                <m:sub>
                  <m:r>
                    <w:rPr>
                      <w:rStyle w:val="7pt0pt"/>
                      <w:rFonts w:ascii="Cambria Math" w:eastAsiaTheme="minorHAnsi" w:hAnsi="Cambria Math"/>
                      <w:sz w:val="20"/>
                      <w:szCs w:val="20"/>
                    </w:rPr>
                    <m:t>n</m:t>
                  </m:r>
                </m:sub>
              </m:sSub>
              <m:r>
                <w:rPr>
                  <w:rStyle w:val="7pt0pt"/>
                  <w:rFonts w:ascii="Cambria Math" w:eastAsiaTheme="minorHAnsi" w:hAnsi="Cambria Math"/>
                  <w:sz w:val="20"/>
                  <w:szCs w:val="20"/>
                </w:rPr>
                <m:t>,%</m:t>
              </m:r>
            </m:oMath>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651"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системе комбинированного освещения</w:t>
            </w:r>
          </w:p>
        </w:tc>
        <w:tc>
          <w:tcPr>
            <w:tcW w:w="317" w:type="pct"/>
            <w:vMerge w:val="restart"/>
            <w:shd w:val="clear" w:color="auto" w:fill="FFFFFF"/>
            <w:textDirection w:val="btLr"/>
            <w:vAlign w:val="center"/>
          </w:tcPr>
          <w:p w:rsidR="006F19E5" w:rsidRPr="00B276DF" w:rsidRDefault="006F19E5" w:rsidP="00D44C9E">
            <w:pPr>
              <w:spacing w:after="0" w:line="240" w:lineRule="auto"/>
              <w:ind w:left="380" w:right="113"/>
              <w:jc w:val="center"/>
              <w:rPr>
                <w:rFonts w:ascii="Times New Roman" w:hAnsi="Times New Roman" w:cs="Times New Roman"/>
                <w:sz w:val="20"/>
                <w:szCs w:val="20"/>
              </w:rPr>
            </w:pPr>
            <w:r w:rsidRPr="00B276DF">
              <w:rPr>
                <w:rStyle w:val="7pt0pt"/>
                <w:rFonts w:eastAsiaTheme="minorHAnsi"/>
                <w:sz w:val="20"/>
                <w:szCs w:val="20"/>
              </w:rPr>
              <w:t>при системе общего освещения</w:t>
            </w:r>
          </w:p>
        </w:tc>
        <w:tc>
          <w:tcPr>
            <w:tcW w:w="584"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25" w:type="pct"/>
            <w:gridSpan w:val="2"/>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c>
          <w:tcPr>
            <w:tcW w:w="32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r>
      <w:tr w:rsidR="006F19E5" w:rsidRPr="00B276DF" w:rsidTr="00D44C9E">
        <w:trPr>
          <w:trHeight w:val="236"/>
        </w:trPr>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r w:rsidRPr="00B276DF">
              <w:rPr>
                <w:rStyle w:val="7pt0pt"/>
                <w:rFonts w:eastAsiaTheme="minorHAnsi"/>
                <w:sz w:val="20"/>
                <w:szCs w:val="20"/>
              </w:rPr>
              <w:t>всего</w:t>
            </w:r>
          </w:p>
        </w:tc>
        <w:tc>
          <w:tcPr>
            <w:tcW w:w="326"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 том числе от общего</w:t>
            </w:r>
          </w:p>
        </w:tc>
        <w:tc>
          <w:tcPr>
            <w:tcW w:w="317" w:type="pct"/>
            <w:vMerge/>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показатель ослепленности, Р</w:t>
            </w:r>
          </w:p>
        </w:tc>
        <w:tc>
          <w:tcPr>
            <w:tcW w:w="260" w:type="pct"/>
            <w:shd w:val="clear" w:color="auto" w:fill="FFFFFF"/>
            <w:textDirection w:val="btLr"/>
            <w:vAlign w:val="center"/>
          </w:tcPr>
          <w:p w:rsidR="006F19E5" w:rsidRPr="00B276DF" w:rsidRDefault="006F19E5" w:rsidP="00D44C9E">
            <w:pPr>
              <w:spacing w:after="0" w:line="240" w:lineRule="auto"/>
              <w:ind w:left="113"/>
              <w:jc w:val="center"/>
              <w:rPr>
                <w:rFonts w:ascii="Times New Roman" w:hAnsi="Times New Roman" w:cs="Times New Roman"/>
                <w:sz w:val="20"/>
                <w:szCs w:val="20"/>
              </w:rPr>
            </w:pPr>
            <w:r w:rsidRPr="00B276DF">
              <w:rPr>
                <w:rStyle w:val="7pt0pt"/>
                <w:rFonts w:eastAsiaTheme="minorHAnsi"/>
                <w:sz w:val="20"/>
                <w:szCs w:val="20"/>
              </w:rPr>
              <w:t xml:space="preserve">коэффициент пульсации </w:t>
            </w:r>
            <m:oMath>
              <m:r>
                <w:rPr>
                  <w:rStyle w:val="7pt0pt"/>
                  <w:rFonts w:ascii="Cambria Math" w:eastAsiaTheme="minorHAnsi" w:hAnsi="Cambria Math"/>
                  <w:sz w:val="20"/>
                  <w:szCs w:val="20"/>
                </w:rPr>
                <m:t>Кп,%</m:t>
              </m:r>
            </m:oMath>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1"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45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17"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26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gridSpan w:val="2"/>
            <w:shd w:val="clear" w:color="auto" w:fill="FFFFFF"/>
          </w:tcPr>
          <w:p w:rsidR="006F19E5" w:rsidRPr="00B276DF" w:rsidRDefault="006F19E5" w:rsidP="00D44C9E">
            <w:pPr>
              <w:widowControl w:val="0"/>
              <w:numPr>
                <w:ilvl w:val="0"/>
                <w:numId w:val="25"/>
              </w:numPr>
              <w:spacing w:after="0" w:line="240" w:lineRule="auto"/>
              <w:ind w:left="284" w:right="220" w:hanging="142"/>
              <w:jc w:val="center"/>
              <w:rPr>
                <w:rFonts w:ascii="Times New Roman" w:hAnsi="Times New Roman" w:cs="Times New Roman"/>
                <w:sz w:val="20"/>
                <w:szCs w:val="20"/>
              </w:rPr>
            </w:pPr>
          </w:p>
        </w:tc>
        <w:tc>
          <w:tcPr>
            <w:tcW w:w="32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r>
      <w:tr w:rsidR="006F19E5" w:rsidRPr="00B276DF" w:rsidTr="00D44C9E">
        <w:tc>
          <w:tcPr>
            <w:tcW w:w="394"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Наивысшая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Менее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0"/>
                <w:rFonts w:eastAsiaTheme="minorHAnsi"/>
                <w:sz w:val="20"/>
                <w:szCs w:val="20"/>
              </w:rPr>
              <w:t>I</w:t>
            </w:r>
          </w:p>
        </w:tc>
        <w:tc>
          <w:tcPr>
            <w:tcW w:w="196"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4500</w:t>
            </w:r>
          </w:p>
        </w:tc>
        <w:tc>
          <w:tcPr>
            <w:tcW w:w="326" w:type="pct"/>
            <w:tcBorders>
              <w:bottom w:val="single" w:sz="4" w:space="0" w:color="auto"/>
            </w:tcBorders>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tc>
        <w:tc>
          <w:tcPr>
            <w:tcW w:w="317"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5" w:type="pct"/>
            <w:gridSpan w:val="2"/>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4"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6,0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2,0</w:t>
            </w:r>
          </w:p>
        </w:tc>
      </w:tr>
      <w:tr w:rsidR="006F19E5" w:rsidRPr="00B276DF" w:rsidTr="00D44C9E">
        <w:tc>
          <w:tcPr>
            <w:tcW w:w="394" w:type="pct"/>
            <w:vMerge/>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ind w:left="220"/>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ArialNarrow45pt0pt"/>
                <w:rFonts w:ascii="Times New Roman" w:hAnsi="Times New Roman" w:cs="Times New Roman"/>
                <w:sz w:val="20"/>
                <w:szCs w:val="20"/>
              </w:rPr>
              <w:t>б</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Очень</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4,2</w:t>
            </w:r>
          </w:p>
        </w:tc>
        <w:tc>
          <w:tcPr>
            <w:tcW w:w="389" w:type="pct"/>
            <w:vMerge w:val="restar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1,5</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w:t>
            </w: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0"/>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17"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0,50</w:t>
            </w:r>
          </w:p>
        </w:tc>
        <w:tc>
          <w:tcPr>
            <w:tcW w:w="19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III</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3,0</w:t>
            </w:r>
          </w:p>
        </w:tc>
        <w:tc>
          <w:tcPr>
            <w:tcW w:w="389" w:type="pct"/>
            <w:vMerge w:val="restart"/>
            <w:tcBorders>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1,2</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10pt0pt"/>
                <w:rFonts w:eastAsia="Arial Narrow"/>
                <w:vertAlign w:val="superscript"/>
              </w:rPr>
              <w:t>15</w:t>
            </w:r>
          </w:p>
        </w:tc>
        <w:tc>
          <w:tcPr>
            <w:tcW w:w="389" w:type="pct"/>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lastRenderedPageBreak/>
              <w:t>Средняя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0,5 до 1,0</w:t>
            </w:r>
          </w:p>
        </w:tc>
        <w:tc>
          <w:tcPr>
            <w:tcW w:w="19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IV</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tc>
        <w:tc>
          <w:tcPr>
            <w:tcW w:w="32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40"/>
              <w:jc w:val="center"/>
              <w:rPr>
                <w:rFonts w:ascii="Times New Roman" w:hAnsi="Times New Roman" w:cs="Times New Roman"/>
                <w:sz w:val="20"/>
                <w:szCs w:val="20"/>
              </w:rPr>
            </w:pPr>
            <w:r w:rsidRPr="00B276DF">
              <w:rPr>
                <w:rStyle w:val="7pt0pt"/>
                <w:rFonts w:eastAsiaTheme="minorHAnsi"/>
                <w:sz w:val="20"/>
                <w:szCs w:val="20"/>
              </w:rPr>
              <w:t>1,5</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2,4</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0,9</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1 до 5</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Грубая (очень малая точ</w:t>
            </w:r>
            <w:r w:rsidRPr="00B276DF">
              <w:rPr>
                <w:rStyle w:val="7pt0pt"/>
                <w:rFonts w:eastAsiaTheme="minorHAnsi"/>
                <w:sz w:val="20"/>
                <w:szCs w:val="20"/>
              </w:rPr>
              <w:softHyphen/>
              <w:t>ность)</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w:t>
            </w: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84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60" w:firstLine="160"/>
              <w:jc w:val="center"/>
              <w:rPr>
                <w:rFonts w:ascii="Times New Roman" w:hAnsi="Times New Roman" w:cs="Times New Roman"/>
                <w:sz w:val="20"/>
                <w:szCs w:val="20"/>
              </w:rPr>
            </w:pPr>
            <w:r w:rsidRPr="00B276DF">
              <w:rPr>
                <w:rStyle w:val="7pt0pt"/>
                <w:rFonts w:eastAsiaTheme="minorHAnsi"/>
                <w:sz w:val="20"/>
                <w:szCs w:val="20"/>
              </w:rPr>
              <w:t>Независимо от характеристик фона и контраста объекта с фоном</w:t>
            </w:r>
          </w:p>
        </w:tc>
        <w:tc>
          <w:tcPr>
            <w:tcW w:w="32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9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Работа со святящимися материалами и изделиями в горячих цехах</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w:t>
            </w: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ходом производственного процесса: постоянное периодическое при постоянном пребывании людей в помещении</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195"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p w:rsidR="006F19E5" w:rsidRPr="00B276DF" w:rsidRDefault="006F19E5" w:rsidP="00D44C9E">
            <w:pPr>
              <w:spacing w:after="0" w:line="240" w:lineRule="auto"/>
              <w:rPr>
                <w:rFonts w:ascii="Times New Roman" w:hAnsi="Times New Roman" w:cs="Times New Roman"/>
                <w:sz w:val="20"/>
                <w:szCs w:val="20"/>
              </w:rPr>
            </w:pP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а</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6"/>
        </w:trPr>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б</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Style w:val="7pt0pt"/>
                <w:rFonts w:eastAsiaTheme="minorHAnsi"/>
                <w:sz w:val="20"/>
                <w:szCs w:val="20"/>
              </w:rPr>
            </w:pPr>
            <w:r>
              <w:rPr>
                <w:rStyle w:val="7pt0pt"/>
                <w:rFonts w:eastAsiaTheme="minorHAnsi"/>
                <w:sz w:val="20"/>
                <w:szCs w:val="20"/>
              </w:rPr>
              <w:t>1</w:t>
            </w:r>
            <w:r w:rsidR="006F19E5" w:rsidRPr="00B276DF">
              <w:rPr>
                <w:rStyle w:val="7pt0pt"/>
                <w:rFonts w:eastAsiaTheme="minorHAnsi"/>
                <w:sz w:val="20"/>
                <w:szCs w:val="20"/>
              </w:rPr>
              <w:t>5</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6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lastRenderedPageBreak/>
              <w:t>периодическое при постоянном пребывании людей в помещении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в</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50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0,2</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0,5</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15"/>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инженерными коммуникациями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г</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0,1</w:t>
            </w:r>
          </w:p>
        </w:tc>
      </w:tr>
    </w:tbl>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Наименьшие размеры объекта различения (например, нить ткани, точка, ли</w:t>
      </w:r>
      <w:r w:rsidRPr="00B77FC9">
        <w:rPr>
          <w:sz w:val="28"/>
          <w:szCs w:val="28"/>
        </w:rPr>
        <w:softHyphen/>
        <w:t>ния, царапина, пятно, штрих) и соответствующие им разряды зрительной работы установлены при расположении объектов различения на расстоянии не более 0,5 м от глаз работающего.</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Фон считается темным при коэффициенте отражения поверхности менее 0,2, средним - от 0,2 до 0,4, светлым - более 0,4.</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Освещенность при использовании ламп накаливания следует снижать по шка</w:t>
      </w:r>
      <w:r w:rsidRPr="00B77FC9">
        <w:rPr>
          <w:sz w:val="28"/>
          <w:szCs w:val="28"/>
        </w:rPr>
        <w:softHyphen/>
        <w:t>ле освещенности:</w:t>
      </w:r>
    </w:p>
    <w:p w:rsidR="009F4BBB" w:rsidRPr="00B77FC9" w:rsidRDefault="009F4BBB" w:rsidP="00B77FC9">
      <w:pPr>
        <w:pStyle w:val="151"/>
        <w:shd w:val="clear" w:color="auto" w:fill="auto"/>
        <w:spacing w:line="240" w:lineRule="auto"/>
        <w:ind w:firstLine="403"/>
        <w:jc w:val="both"/>
        <w:rPr>
          <w:sz w:val="28"/>
          <w:szCs w:val="28"/>
        </w:rPr>
      </w:pPr>
      <w:r w:rsidRPr="00B77FC9">
        <w:rPr>
          <w:sz w:val="28"/>
          <w:szCs w:val="28"/>
        </w:rPr>
        <w:t>а) на одну ступень при системе комбинированного освещения, если нормиро</w:t>
      </w:r>
      <w:r w:rsidRPr="00B77FC9">
        <w:rPr>
          <w:sz w:val="28"/>
          <w:szCs w:val="28"/>
        </w:rPr>
        <w:softHyphen/>
        <w:t xml:space="preserve">ванная освещенность составляет </w:t>
      </w:r>
      <w:r w:rsidR="007360D3">
        <w:rPr>
          <w:sz w:val="28"/>
          <w:szCs w:val="28"/>
        </w:rPr>
        <w:t>1</w:t>
      </w:r>
      <w:r w:rsidRPr="00B77FC9">
        <w:rPr>
          <w:sz w:val="28"/>
          <w:szCs w:val="28"/>
        </w:rPr>
        <w:t>50 лк и более;</w:t>
      </w: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A2150E" w:rsidRDefault="00A2150E">
      <w:pPr>
        <w:rPr>
          <w:rFonts w:ascii="Times New Roman" w:hAnsi="Times New Roman" w:cs="Times New Roman"/>
          <w:sz w:val="28"/>
          <w:szCs w:val="28"/>
        </w:rPr>
      </w:pPr>
      <w:r>
        <w:rPr>
          <w:rFonts w:ascii="Times New Roman" w:hAnsi="Times New Roman" w:cs="Times New Roman"/>
          <w:sz w:val="28"/>
          <w:szCs w:val="28"/>
        </w:rPr>
        <w:br w:type="page"/>
      </w: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Основы трудового законодательства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Назовите составные части охраны труда.</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 xml:space="preserve">Перечислите виды ответственности, предусмотренные за нарушение законодательных актов о труде </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Дайте определение понятию «рабочее место» согласно ТК РФ.</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Укажите основные документы по технике безопасности и производственной санитарии?</w:t>
      </w:r>
    </w:p>
    <w:p w:rsidR="0066279C" w:rsidRPr="0066279C" w:rsidRDefault="0066279C" w:rsidP="0066279C">
      <w:pPr>
        <w:pStyle w:val="75"/>
        <w:numPr>
          <w:ilvl w:val="0"/>
          <w:numId w:val="32"/>
        </w:numPr>
        <w:shd w:val="clear" w:color="auto" w:fill="auto"/>
        <w:tabs>
          <w:tab w:val="left" w:pos="0"/>
          <w:tab w:val="left" w:pos="284"/>
          <w:tab w:val="left" w:pos="567"/>
          <w:tab w:val="left" w:pos="993"/>
          <w:tab w:val="left" w:pos="8222"/>
        </w:tabs>
        <w:spacing w:line="240" w:lineRule="auto"/>
        <w:ind w:left="0" w:right="-1" w:firstLine="709"/>
        <w:jc w:val="both"/>
        <w:rPr>
          <w:sz w:val="28"/>
          <w:szCs w:val="28"/>
        </w:rPr>
      </w:pPr>
      <w:r w:rsidRPr="0066279C">
        <w:rPr>
          <w:sz w:val="28"/>
          <w:szCs w:val="28"/>
        </w:rPr>
        <w:t>Перечислите основные направления государственной политики в области охраны труда.</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pacing w:val="-4"/>
          <w:sz w:val="28"/>
          <w:szCs w:val="28"/>
        </w:rPr>
        <w:t>Назовите функции осуществляющие органами надзора по охране труда</w:t>
      </w:r>
      <w:r w:rsidRPr="0066279C">
        <w:rPr>
          <w:sz w:val="28"/>
          <w:szCs w:val="28"/>
        </w:rPr>
        <w:t>.</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 xml:space="preserve">Перечислите обязанности работодателя и обязанности работника. </w:t>
      </w:r>
    </w:p>
    <w:p w:rsid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Укажите содержание статей  Конституции РФ, имеющих отношение к охране труда.</w:t>
      </w:r>
    </w:p>
    <w:p w:rsidR="0066279C" w:rsidRDefault="0066279C"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221DC" w:rsidRDefault="006221DC"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sidR="00572BA2">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непоследовательно и допускает ошибки в языковом оформлении излагаемого.</w:t>
      </w:r>
    </w:p>
    <w:p w:rsidR="0066279C" w:rsidRDefault="0066279C" w:rsidP="00572BA2">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по теме 4.</w:t>
      </w:r>
      <w:r w:rsidR="003671FF">
        <w:rPr>
          <w:rFonts w:ascii="Times New Roman" w:hAnsi="Times New Roman" w:cs="Times New Roman"/>
          <w:b/>
          <w:sz w:val="28"/>
          <w:szCs w:val="28"/>
        </w:rPr>
        <w:t>1</w:t>
      </w:r>
      <w:r w:rsidRPr="00B77FC9">
        <w:rPr>
          <w:rFonts w:ascii="Times New Roman" w:hAnsi="Times New Roman" w:cs="Times New Roman"/>
          <w:b/>
          <w:sz w:val="28"/>
          <w:szCs w:val="28"/>
        </w:rPr>
        <w:t xml:space="preserve">.  Электробезопасность </w:t>
      </w: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Тестовое задание содержит 12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Время на подготовку и выполнение работы: 45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A2150E"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При переноске раненого на носилках спасатели должны идти…</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короткими шагами не в ногу</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идти в ногу</w:t>
      </w:r>
    </w:p>
    <w:p w:rsidR="00A2150E" w:rsidRPr="00B77FC9"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После восстановления жизнедеятельности в результате проведенных реанимационных мероприятий…</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дать пострадавшему 2-3 глотка конька для стимуляции сердечной деятельности</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пострадавшего нужно перевернуть на правый бок, так как иначе может наступить самоудушение из-за западания языка</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обеспечить пострадавшему большое количество питья</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пострадавший должен лежать на спине, при чем ноги должны быть выше головы для усиления притока крови к головному мозгу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В случае обморока пострадавшего нужно уложить так чтобы …</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была приподнята</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находилась немного ниже туловища</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прежде всего необходимо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приподнять голову пострадавшего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оставить голову пострадавшего в естественном положении</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запрокинуть голову пострадавшего назад</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повернуть голову пострадавшего на бок</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правильной искусственной  вентиляции легких частота раздувания легких должна составлять</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 секунду (60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5 сек (12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10 секунд (6 вдохов в минуту)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методом «изо рта в рот» необходимо…</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предварительно прочистить ноздри</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 перерывы между «вдохами» крепко прижимать челюсть</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плотно зажать ноздри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На какую поверхность надо уложить пострадавшего для оказания первой реанимационной помощи….</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мягкую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lastRenderedPageBreak/>
        <w:t>на ровную и твердую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наклонную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упругую</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Если, приступив к искусственному дыханию, вы увидите, что дыхательные пути пострадавшего закупорены инородными телами, то…</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приподнять туловище, чтобы голова оказалась значительно ниже ног, и подождать, пока инородное тело выйдет</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открыть рот пострадавшему (в положении лежа на спине) и удалить инородное тело руками</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повернуть пострадавшего на бок и основанием ладони сделать 3-5 резких толчка между лопатками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Признаком артериального кровотечения является …</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алого цвета вытекает из раны пульсирующей струей</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более темная, вытекает из раны медленно, непрерывной струей</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Признаками теплового или  солнечного удара являются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слабость, сонливость</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головная боль, тошнота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повышение температуры</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потеря сознания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понижение температуры тела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озноб</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если у пострадавшего солнечный удар?</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перенести в прохладное место</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приложить холод к голове, шее, груди (можно вылить на грудь ведро холодной воды)</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 потере сознания более чем на 3-4 минуты перевернуть пострадавшего на живот.</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немедленно приступить к искусственному дыханию </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при попадании инородного тела в глаз?</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его кончиком платка или промыть глаз струей воды, направленной от наружного угла глаза к носу</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инородное тело пальцами</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закапать в глаз 3-4 капли сульфацил-натрия (альбуцид)</w:t>
      </w:r>
    </w:p>
    <w:p w:rsidR="00A2150E" w:rsidRPr="00B77FC9" w:rsidRDefault="00A2150E" w:rsidP="00A2150E">
      <w:pPr>
        <w:spacing w:after="0" w:line="240" w:lineRule="auto"/>
        <w:rPr>
          <w:rFonts w:ascii="Times New Roman" w:hAnsi="Times New Roman" w:cs="Times New Roman"/>
          <w:b/>
          <w:sz w:val="28"/>
          <w:szCs w:val="28"/>
        </w:rPr>
      </w:pPr>
    </w:p>
    <w:p w:rsidR="00A2150E" w:rsidRPr="00B77FC9" w:rsidRDefault="00A2150E" w:rsidP="00A2150E">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t>Эталон выполнения</w:t>
      </w:r>
    </w:p>
    <w:tbl>
      <w:tblPr>
        <w:tblStyle w:val="ad"/>
        <w:tblW w:w="0" w:type="auto"/>
        <w:tblLook w:val="04A0"/>
      </w:tblPr>
      <w:tblGrid>
        <w:gridCol w:w="853"/>
        <w:gridCol w:w="853"/>
        <w:gridCol w:w="853"/>
        <w:gridCol w:w="854"/>
        <w:gridCol w:w="853"/>
        <w:gridCol w:w="854"/>
        <w:gridCol w:w="853"/>
        <w:gridCol w:w="855"/>
        <w:gridCol w:w="855"/>
        <w:gridCol w:w="1010"/>
        <w:gridCol w:w="867"/>
        <w:gridCol w:w="861"/>
      </w:tblGrid>
      <w:tr w:rsidR="00A2150E" w:rsidRPr="00B77FC9" w:rsidTr="00D44C9E">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2</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3</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4</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5</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6</w:t>
            </w:r>
          </w:p>
        </w:tc>
        <w:tc>
          <w:tcPr>
            <w:tcW w:w="868" w:type="dxa"/>
          </w:tcPr>
          <w:p w:rsidR="00A2150E" w:rsidRPr="00B77FC9" w:rsidRDefault="007360D3" w:rsidP="00D44C9E">
            <w:pPr>
              <w:rPr>
                <w:rFonts w:ascii="Times New Roman" w:hAnsi="Times New Roman" w:cs="Times New Roman"/>
                <w:b/>
                <w:sz w:val="28"/>
                <w:szCs w:val="28"/>
              </w:rPr>
            </w:pPr>
            <w:r>
              <w:rPr>
                <w:rFonts w:ascii="Times New Roman" w:hAnsi="Times New Roman" w:cs="Times New Roman"/>
                <w:b/>
                <w:sz w:val="28"/>
                <w:szCs w:val="28"/>
              </w:rPr>
              <w:t>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8</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9</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10</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12</w:t>
            </w:r>
          </w:p>
        </w:tc>
      </w:tr>
      <w:tr w:rsidR="00A2150E" w:rsidRPr="00B77FC9" w:rsidTr="00D44C9E">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ABCD</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AC</w:t>
            </w:r>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A2150E" w:rsidRDefault="00A2150E" w:rsidP="00A2150E">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A2150E" w:rsidRDefault="00A2150E" w:rsidP="00B77FC9">
      <w:pPr>
        <w:spacing w:after="0" w:line="240" w:lineRule="auto"/>
        <w:jc w:val="center"/>
        <w:rPr>
          <w:rFonts w:ascii="Times New Roman" w:eastAsia="Times New Roman" w:hAnsi="Times New Roman" w:cs="Times New Roman"/>
          <w:b/>
          <w:caps/>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t>Проверочная работа</w:t>
      </w:r>
      <w:r w:rsidR="005C7B88" w:rsidRPr="00B77FC9">
        <w:rPr>
          <w:rFonts w:ascii="Times New Roman" w:hAnsi="Times New Roman" w:cs="Times New Roman"/>
          <w:b/>
          <w:caps/>
          <w:sz w:val="28"/>
          <w:szCs w:val="28"/>
        </w:rPr>
        <w:t xml:space="preserve"> №</w:t>
      </w:r>
      <w:r w:rsidR="0066279C">
        <w:rPr>
          <w:rFonts w:ascii="Times New Roman" w:hAnsi="Times New Roman" w:cs="Times New Roman"/>
          <w:b/>
          <w:caps/>
          <w:sz w:val="28"/>
          <w:szCs w:val="28"/>
        </w:rPr>
        <w:t>1</w:t>
      </w:r>
    </w:p>
    <w:p w:rsidR="005C7B88" w:rsidRPr="00B77FC9" w:rsidRDefault="00D44C9E" w:rsidP="00B77FC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теме</w:t>
      </w:r>
      <w:r w:rsidR="005C7B88" w:rsidRPr="00B77FC9">
        <w:rPr>
          <w:rFonts w:ascii="Times New Roman" w:eastAsia="Calibri" w:hAnsi="Times New Roman" w:cs="Times New Roman"/>
          <w:b/>
          <w:sz w:val="28"/>
          <w:szCs w:val="28"/>
        </w:rPr>
        <w:t xml:space="preserve"> 2.1. Факторы труда и производственной среды</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5C7B88" w:rsidRPr="00A2150E" w:rsidRDefault="005C7B88" w:rsidP="00B77FC9">
      <w:pPr>
        <w:widowControl w:val="0"/>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007773D5" w:rsidRPr="00B77FC9">
        <w:rPr>
          <w:b/>
          <w:sz w:val="28"/>
          <w:szCs w:val="28"/>
        </w:rPr>
        <w:t xml:space="preserve"> </w:t>
      </w:r>
      <w:r w:rsidRPr="00B77FC9">
        <w:rPr>
          <w:b/>
          <w:sz w:val="28"/>
          <w:szCs w:val="28"/>
        </w:rPr>
        <w:t>ся,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A2150E" w:rsidRDefault="00A2150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1. Дайте определение понятию «гигиена труда»</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 xml:space="preserve">2. Перечислите параметры окружающей среды, которые влияют на теплообмен человека. </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3. Назовите гигиенические критерии оценки условий труда.</w:t>
      </w:r>
    </w:p>
    <w:p w:rsidR="005C7B88" w:rsidRPr="00B77FC9" w:rsidRDefault="005C7B88" w:rsidP="00B77FC9">
      <w:pPr>
        <w:pStyle w:val="75"/>
        <w:shd w:val="clear" w:color="auto" w:fill="auto"/>
        <w:tabs>
          <w:tab w:val="left" w:pos="-426"/>
          <w:tab w:val="left" w:pos="0"/>
          <w:tab w:val="left" w:pos="851"/>
        </w:tabs>
        <w:spacing w:line="240" w:lineRule="auto"/>
        <w:ind w:left="426" w:right="-1" w:firstLine="0"/>
        <w:jc w:val="both"/>
        <w:rPr>
          <w:sz w:val="28"/>
          <w:szCs w:val="28"/>
        </w:rPr>
      </w:pPr>
      <w:r w:rsidRPr="00B77FC9">
        <w:rPr>
          <w:sz w:val="28"/>
          <w:szCs w:val="28"/>
        </w:rPr>
        <w:t xml:space="preserve">4. </w:t>
      </w:r>
      <w:r w:rsidRPr="00B77FC9">
        <w:rPr>
          <w:bCs/>
          <w:sz w:val="28"/>
          <w:szCs w:val="28"/>
          <w:bdr w:val="none" w:sz="0" w:space="0" w:color="auto" w:frame="1"/>
        </w:rPr>
        <w:t>Укажите отличия вредных производственных факторов от опасных производственных факторов</w:t>
      </w:r>
      <w:r w:rsidRPr="00B77FC9">
        <w:rPr>
          <w:sz w:val="28"/>
          <w:szCs w:val="28"/>
        </w:rPr>
        <w:t>.</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1. Укажите комфортные и дискомфортные условия окружающей среды.</w:t>
      </w:r>
    </w:p>
    <w:p w:rsidR="005C7B88" w:rsidRPr="00B77FC9" w:rsidRDefault="005C7B88" w:rsidP="00B77FC9">
      <w:pPr>
        <w:pStyle w:val="75"/>
        <w:shd w:val="clear" w:color="auto" w:fill="auto"/>
        <w:tabs>
          <w:tab w:val="left" w:pos="0"/>
          <w:tab w:val="left" w:pos="142"/>
        </w:tabs>
        <w:spacing w:line="240" w:lineRule="auto"/>
        <w:ind w:left="426" w:right="-1" w:firstLine="0"/>
        <w:jc w:val="both"/>
        <w:rPr>
          <w:color w:val="auto"/>
          <w:sz w:val="28"/>
          <w:szCs w:val="28"/>
        </w:rPr>
      </w:pPr>
      <w:r w:rsidRPr="00B77FC9">
        <w:rPr>
          <w:sz w:val="28"/>
          <w:szCs w:val="28"/>
        </w:rPr>
        <w:t xml:space="preserve">2. </w:t>
      </w:r>
      <w:r w:rsidRPr="00B77FC9">
        <w:rPr>
          <w:color w:val="auto"/>
          <w:sz w:val="28"/>
          <w:szCs w:val="28"/>
        </w:rPr>
        <w:t>Назовите санитарно-защитные зоны. Где они используются.</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3. Перечислите санитарно - гигиенические условия и физиологические особенности труда.</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4. Назовите вредные производственные факторы и меры защиты.</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shd w:val="clear" w:color="auto" w:fill="auto"/>
        <w:spacing w:line="240" w:lineRule="auto"/>
        <w:ind w:left="426" w:right="-1" w:firstLine="0"/>
        <w:jc w:val="left"/>
        <w:rPr>
          <w:sz w:val="28"/>
          <w:szCs w:val="28"/>
        </w:rPr>
      </w:pPr>
      <w:r w:rsidRPr="00B77FC9">
        <w:rPr>
          <w:sz w:val="28"/>
          <w:szCs w:val="28"/>
        </w:rPr>
        <w:t>1. Перечислите оптимальные и допустимые параметры микроклимата..</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2. </w:t>
      </w:r>
      <w:r w:rsidRPr="00B77FC9">
        <w:rPr>
          <w:color w:val="auto"/>
          <w:spacing w:val="0"/>
          <w:sz w:val="28"/>
          <w:szCs w:val="28"/>
        </w:rPr>
        <w:t>Дать классификацию опасных и вредных производственные факторы</w:t>
      </w:r>
      <w:r w:rsidRPr="00B77FC9">
        <w:rPr>
          <w:sz w:val="28"/>
          <w:szCs w:val="28"/>
        </w:rPr>
        <w:t>.</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3. Опишите общую </w:t>
      </w:r>
      <w:r w:rsidRPr="00B77FC9">
        <w:rPr>
          <w:color w:val="auto"/>
          <w:sz w:val="28"/>
          <w:szCs w:val="28"/>
        </w:rPr>
        <w:t>гигиеническую оценку условий труда</w:t>
      </w:r>
      <w:r w:rsidRPr="00B77FC9">
        <w:rPr>
          <w:sz w:val="28"/>
          <w:szCs w:val="28"/>
        </w:rPr>
        <w:t>.</w:t>
      </w:r>
    </w:p>
    <w:p w:rsidR="005C7B88" w:rsidRPr="00B77FC9" w:rsidRDefault="005C7B88" w:rsidP="00B77FC9">
      <w:pPr>
        <w:pStyle w:val="af9"/>
        <w:spacing w:after="0" w:line="240" w:lineRule="auto"/>
        <w:ind w:left="426"/>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4. Дать определение и охарактеризовать предельно допустимую концентрацию. </w:t>
      </w:r>
    </w:p>
    <w:p w:rsidR="00EA7E77" w:rsidRDefault="00EA7E77" w:rsidP="00B77FC9">
      <w:pPr>
        <w:spacing w:after="0" w:line="240" w:lineRule="auto"/>
        <w:jc w:val="center"/>
        <w:rPr>
          <w:rFonts w:ascii="Times New Roman" w:eastAsia="Calibri" w:hAnsi="Times New Roman" w:cs="Times New Roman"/>
          <w:b/>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lastRenderedPageBreak/>
        <w:t>Проверочная работа</w:t>
      </w:r>
      <w:r w:rsidR="002A6C76">
        <w:rPr>
          <w:rFonts w:ascii="Times New Roman" w:eastAsia="Calibri" w:hAnsi="Times New Roman" w:cs="Times New Roman"/>
          <w:b/>
          <w:caps/>
          <w:sz w:val="28"/>
          <w:szCs w:val="28"/>
        </w:rPr>
        <w:t xml:space="preserve"> №</w:t>
      </w:r>
      <w:r w:rsidR="003671FF">
        <w:rPr>
          <w:rFonts w:ascii="Times New Roman" w:eastAsia="Calibri" w:hAnsi="Times New Roman" w:cs="Times New Roman"/>
          <w:b/>
          <w:caps/>
          <w:sz w:val="28"/>
          <w:szCs w:val="28"/>
        </w:rPr>
        <w:t>2</w:t>
      </w:r>
    </w:p>
    <w:p w:rsidR="005C7B88" w:rsidRPr="00B77FC9" w:rsidRDefault="00D44C9E" w:rsidP="00B77FC9">
      <w:pPr>
        <w:spacing w:after="0" w:line="240" w:lineRule="auto"/>
        <w:jc w:val="center"/>
        <w:rPr>
          <w:rFonts w:ascii="Times New Roman" w:eastAsia="Calibri" w:hAnsi="Times New Roman" w:cs="Times New Roman"/>
          <w:b/>
          <w:bCs/>
          <w:spacing w:val="-1"/>
          <w:sz w:val="28"/>
          <w:szCs w:val="28"/>
        </w:rPr>
      </w:pPr>
      <w:r>
        <w:rPr>
          <w:rFonts w:ascii="Times New Roman" w:eastAsia="Calibri" w:hAnsi="Times New Roman" w:cs="Times New Roman"/>
          <w:b/>
          <w:sz w:val="28"/>
          <w:szCs w:val="28"/>
        </w:rPr>
        <w:t>по т</w:t>
      </w:r>
      <w:r w:rsidR="005C7B88" w:rsidRPr="00B77FC9">
        <w:rPr>
          <w:rFonts w:ascii="Times New Roman" w:eastAsia="Calibri" w:hAnsi="Times New Roman" w:cs="Times New Roman"/>
          <w:b/>
          <w:sz w:val="28"/>
          <w:szCs w:val="28"/>
        </w:rPr>
        <w:t>ем</w:t>
      </w:r>
      <w:r>
        <w:rPr>
          <w:rFonts w:ascii="Times New Roman" w:eastAsia="Calibri" w:hAnsi="Times New Roman" w:cs="Times New Roman"/>
          <w:b/>
          <w:sz w:val="28"/>
          <w:szCs w:val="28"/>
        </w:rPr>
        <w:t>е</w:t>
      </w:r>
      <w:r w:rsidR="005C7B88" w:rsidRPr="00B77FC9">
        <w:rPr>
          <w:rFonts w:ascii="Times New Roman" w:eastAsia="Calibri" w:hAnsi="Times New Roman" w:cs="Times New Roman"/>
          <w:b/>
          <w:sz w:val="28"/>
          <w:szCs w:val="28"/>
        </w:rPr>
        <w:t xml:space="preserve"> </w:t>
      </w:r>
      <w:r w:rsidR="005C7B88" w:rsidRPr="00B77FC9">
        <w:rPr>
          <w:rFonts w:ascii="Times New Roman" w:eastAsia="Calibri" w:hAnsi="Times New Roman" w:cs="Times New Roman"/>
          <w:b/>
          <w:bCs/>
          <w:spacing w:val="-1"/>
          <w:sz w:val="28"/>
          <w:szCs w:val="28"/>
        </w:rPr>
        <w:t>4.</w:t>
      </w:r>
      <w:r w:rsidR="003671FF">
        <w:rPr>
          <w:rFonts w:ascii="Times New Roman" w:eastAsia="Calibri" w:hAnsi="Times New Roman" w:cs="Times New Roman"/>
          <w:b/>
          <w:bCs/>
          <w:spacing w:val="-1"/>
          <w:sz w:val="28"/>
          <w:szCs w:val="28"/>
        </w:rPr>
        <w:t>2</w:t>
      </w:r>
      <w:r w:rsidR="005C7B88" w:rsidRPr="00B77FC9">
        <w:rPr>
          <w:rFonts w:ascii="Times New Roman" w:eastAsia="Calibri" w:hAnsi="Times New Roman" w:cs="Times New Roman"/>
          <w:b/>
          <w:bCs/>
          <w:spacing w:val="-1"/>
          <w:sz w:val="28"/>
          <w:szCs w:val="28"/>
        </w:rPr>
        <w:t>. Требования безопасности при эксплуатации машин, механизмов. Безопасность проведения подъемно-транспортных и погрузочно-разгрузочных работ</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5C7B88" w:rsidRDefault="005C7B88" w:rsidP="00B77FC9">
      <w:pPr>
        <w:spacing w:after="0" w:line="240" w:lineRule="auto"/>
        <w:jc w:val="both"/>
        <w:rPr>
          <w:rFonts w:ascii="Times New Roman" w:eastAsia="Calibri" w:hAnsi="Times New Roman" w:cs="Times New Roman"/>
          <w:sz w:val="28"/>
          <w:szCs w:val="28"/>
        </w:rPr>
      </w:pPr>
    </w:p>
    <w:p w:rsidR="009E2AAE" w:rsidRDefault="009E2AAE" w:rsidP="009E2AAE">
      <w:pPr>
        <w:pStyle w:val="11"/>
        <w:widowControl w:val="0"/>
        <w:spacing w:after="0" w:line="240" w:lineRule="auto"/>
        <w:ind w:left="0"/>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D44C9E" w:rsidRPr="00B77FC9" w:rsidRDefault="00D44C9E" w:rsidP="00B77FC9">
      <w:pPr>
        <w:spacing w:after="0" w:line="240" w:lineRule="auto"/>
        <w:jc w:val="both"/>
        <w:rPr>
          <w:rFonts w:ascii="Times New Roman" w:eastAsia="Calibri" w:hAnsi="Times New Roman" w:cs="Times New Roman"/>
          <w:sz w:val="28"/>
          <w:szCs w:val="28"/>
        </w:rPr>
      </w:pPr>
    </w:p>
    <w:p w:rsidR="005C7B88" w:rsidRPr="00D44C9E" w:rsidRDefault="005C7B88" w:rsidP="00B77FC9">
      <w:pPr>
        <w:widowControl w:val="0"/>
        <w:spacing w:after="0" w:line="240" w:lineRule="auto"/>
        <w:jc w:val="both"/>
        <w:rPr>
          <w:rFonts w:ascii="Times New Roman" w:eastAsia="Calibri" w:hAnsi="Times New Roman" w:cs="Times New Roman"/>
          <w:b/>
          <w:sz w:val="28"/>
          <w:szCs w:val="28"/>
        </w:rPr>
      </w:pPr>
      <w:r w:rsidRPr="00D44C9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D44C9E" w:rsidRDefault="00D44C9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1.  Дайте определение понятию «промышленная безопасность».</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перед началом работы.</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 xml:space="preserve">3.  Назовите, какое обслуживание и уход требуется за машинами, механизмами и подвижным составом </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5387"/>
          <w:tab w:val="left" w:pos="0"/>
        </w:tabs>
        <w:spacing w:line="240" w:lineRule="auto"/>
        <w:ind w:left="426" w:right="-1" w:firstLine="0"/>
        <w:jc w:val="both"/>
        <w:rPr>
          <w:sz w:val="28"/>
          <w:szCs w:val="28"/>
        </w:rPr>
      </w:pPr>
      <w:r w:rsidRPr="00B77FC9">
        <w:rPr>
          <w:sz w:val="28"/>
          <w:szCs w:val="28"/>
        </w:rPr>
        <w:t>1. Перечислите требования промышленной безопасности.</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по окончании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3. Перечислите требования безопасности при проведении подъемно-транспортных и погрузочно-разгрузочных работ  в аварийных ситуациях.</w:t>
      </w:r>
    </w:p>
    <w:p w:rsidR="00D44C9E" w:rsidRDefault="00D44C9E" w:rsidP="00B77FC9">
      <w:pPr>
        <w:spacing w:after="0" w:line="240" w:lineRule="auto"/>
        <w:rPr>
          <w:rFonts w:ascii="Times New Roman"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tabs>
          <w:tab w:val="left" w:pos="0"/>
          <w:tab w:val="left" w:pos="567"/>
        </w:tabs>
        <w:spacing w:line="240" w:lineRule="auto"/>
        <w:ind w:left="426" w:right="-1" w:firstLine="0"/>
        <w:jc w:val="both"/>
        <w:rPr>
          <w:sz w:val="28"/>
          <w:szCs w:val="28"/>
        </w:rPr>
      </w:pPr>
      <w:r w:rsidRPr="00B77FC9">
        <w:rPr>
          <w:sz w:val="28"/>
          <w:szCs w:val="28"/>
        </w:rPr>
        <w:t>1.Назовите требования безопасности при погрузке, разгрузке и транспортировке грузов.</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во время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3. Перечислите требования к персоналу, допускаемому к погрузочно-</w:t>
      </w:r>
      <w:r w:rsidRPr="00B77FC9">
        <w:rPr>
          <w:sz w:val="28"/>
          <w:szCs w:val="28"/>
        </w:rPr>
        <w:lastRenderedPageBreak/>
        <w:t>разгрузочным работам.</w:t>
      </w:r>
    </w:p>
    <w:p w:rsidR="00B77FC9" w:rsidRDefault="00B77FC9">
      <w:pPr>
        <w:rPr>
          <w:rFonts w:ascii="Times New Roman" w:hAnsi="Times New Roman"/>
          <w:b/>
          <w:bCs/>
          <w:caps/>
          <w:sz w:val="28"/>
          <w:szCs w:val="28"/>
        </w:rPr>
      </w:pPr>
      <w:r>
        <w:rPr>
          <w:rFonts w:ascii="Times New Roman" w:hAnsi="Times New Roman"/>
          <w:b/>
          <w:bCs/>
          <w:caps/>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Default="00BB3B1C"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color w:val="FF0000"/>
          <w:sz w:val="28"/>
          <w:szCs w:val="28"/>
        </w:rPr>
      </w:pPr>
      <w:r w:rsidRPr="00BB3B1C">
        <w:rPr>
          <w:rFonts w:ascii="Times New Roman" w:eastAsia="Calibri" w:hAnsi="Times New Roman" w:cs="Times New Roman"/>
          <w:sz w:val="28"/>
          <w:szCs w:val="28"/>
        </w:rPr>
        <w:t xml:space="preserve">Охрана труда – понятие, содержание, задачи дисциплины. </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Правила наложения повязок</w:t>
      </w:r>
      <w:r w:rsidR="007773D5">
        <w:rPr>
          <w:sz w:val="28"/>
          <w:szCs w:val="28"/>
        </w:rPr>
        <w:t>.</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Общая характеристика Федерального закона «Об основах охраны труда в РФ».</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Основные направления государственной политики в области охраны труда.</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Классификация производств по степени пожарной, взрывной и взрывопожарной опасности.</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Право и гарантии права работника на труд в условиях, соответствующих требованиям охраны труда.</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Требования безопасности при производстве работ на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следовании к месту работы и обратно.</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Виды инструктажей</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работодателя в области охраны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способы в борьбе с шумом и вибрацией.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работника по обеспечению охраны труда на предприятии.</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производстве работ на участках со скоростным движением поездов.</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Государственный надзор за охраной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Пожарная техника.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Общественный контроль за охраной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Организационные мероприятия, обеспечивающие безопасность работ в электроустановках.</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Ответственность за нарушение требований по охране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Естественная и искусственная вентиляция.</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инструктажей</w:t>
      </w:r>
      <w:r w:rsidR="007773D5">
        <w:rPr>
          <w:rFonts w:ascii="Times New Roman" w:eastAsia="Calibri" w:hAnsi="Times New Roman" w:cs="Times New Roman"/>
          <w:sz w:val="28"/>
          <w:szCs w:val="28"/>
        </w:rPr>
        <w:t>.</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ответственности за несоблюдение законодательства об охране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организации работ по охране труда в ОАО «РЖД».</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 xml:space="preserve">Организация обучения и проверки знаний по охране труда в ОАО «РЖД». </w:t>
      </w:r>
    </w:p>
    <w:p w:rsidR="00BB3B1C" w:rsidRPr="00BB3B1C" w:rsidRDefault="00BB3B1C" w:rsidP="00837686">
      <w:pPr>
        <w:pStyle w:val="2f"/>
        <w:numPr>
          <w:ilvl w:val="0"/>
          <w:numId w:val="48"/>
        </w:numPr>
        <w:tabs>
          <w:tab w:val="num" w:pos="-5387"/>
          <w:tab w:val="left" w:pos="0"/>
          <w:tab w:val="left" w:pos="426"/>
          <w:tab w:val="left" w:pos="709"/>
        </w:tabs>
        <w:ind w:left="0" w:firstLine="0"/>
        <w:jc w:val="both"/>
        <w:rPr>
          <w:sz w:val="28"/>
          <w:szCs w:val="28"/>
        </w:rPr>
      </w:pPr>
      <w:r w:rsidRPr="00BB3B1C">
        <w:rPr>
          <w:sz w:val="28"/>
          <w:szCs w:val="28"/>
        </w:rPr>
        <w:t>Электромагнитные излучения и меры защиты от их воздействия.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Система стандартов безопасности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Защита от наведенного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7773D5" w:rsidP="00837686">
      <w:pPr>
        <w:pStyle w:val="a6"/>
        <w:numPr>
          <w:ilvl w:val="0"/>
          <w:numId w:val="48"/>
        </w:numPr>
        <w:tabs>
          <w:tab w:val="left" w:pos="0"/>
          <w:tab w:val="left" w:pos="426"/>
          <w:tab w:val="left" w:pos="709"/>
        </w:tabs>
        <w:ind w:left="0" w:firstLine="0"/>
        <w:rPr>
          <w:sz w:val="28"/>
          <w:szCs w:val="28"/>
        </w:rPr>
      </w:pPr>
      <w:r>
        <w:rPr>
          <w:sz w:val="28"/>
          <w:szCs w:val="28"/>
        </w:rPr>
        <w:t>Льготы и компенсации.</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Защита от статического и атмосферного электричества.</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Первичные средства тушения пожаров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Оказание первой помощи пострадавшему от поражения электрическим током.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Производственный травматизм.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понятия о несчастном случае на производстве. Классификация.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lastRenderedPageBreak/>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Порядок расследования и оформление случаев производственного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Технические средства, обеспечивающие безопасность работ в электроустановках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меры по предупреждению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требования безопасности при нахождении на железнодорожных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шагового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Обязанности ДСП при нахождении на ж.д. путях</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Оказание ПМП при сдавление конечности</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Средства индивидуальной защиты</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Требования охраны труда в аварийных ситуациях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Требования охраны труда перед началом работы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Действия работников железнодорожного транспорта в аварийных ситуациях.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прикосновения к токоведущим частям.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Общее понятие о шуме и вибрации. Вредное воздействие шума на организм человека.</w:t>
      </w: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Default="00BB3B1C" w:rsidP="00BB3B1C">
      <w:pPr>
        <w:spacing w:after="0" w:line="240" w:lineRule="auto"/>
        <w:jc w:val="center"/>
        <w:rPr>
          <w:rStyle w:val="24"/>
        </w:rPr>
      </w:pPr>
      <w:r>
        <w:rPr>
          <w:rStyle w:val="24"/>
        </w:rPr>
        <w:t xml:space="preserve">(очная форма обучения) </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Инструкция для экзаменующегося:</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1"/>
        </w:numPr>
        <w:tabs>
          <w:tab w:val="left" w:pos="993"/>
        </w:tabs>
        <w:spacing w:after="0" w:line="240" w:lineRule="auto"/>
        <w:ind w:left="0" w:firstLine="567"/>
        <w:jc w:val="both"/>
        <w:rPr>
          <w:rFonts w:ascii="Times New Roman" w:hAnsi="Times New Roman" w:cs="Times New Roman"/>
          <w:color w:val="FF0000"/>
        </w:rPr>
      </w:pPr>
      <w:r w:rsidRPr="00BB3B1C">
        <w:rPr>
          <w:rFonts w:ascii="Times New Roman" w:hAnsi="Times New Roman" w:cs="Times New Roman"/>
        </w:rPr>
        <w:t xml:space="preserve">Охрана труда – понятие, содержание, задачи дисциплины. </w:t>
      </w:r>
    </w:p>
    <w:p w:rsidR="00BB3B1C" w:rsidRPr="00BB3B1C" w:rsidRDefault="00BB3B1C" w:rsidP="00837686">
      <w:pPr>
        <w:pStyle w:val="a6"/>
        <w:numPr>
          <w:ilvl w:val="0"/>
          <w:numId w:val="51"/>
        </w:numPr>
        <w:tabs>
          <w:tab w:val="clear" w:pos="1080"/>
        </w:tabs>
        <w:ind w:left="851" w:hanging="284"/>
      </w:pPr>
      <w:r w:rsidRPr="00BB3B1C">
        <w:t xml:space="preserve">   Правила наложения повязок</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Общая характеристика Федерального закона «Об основах охраны труда в РФ».</w:t>
      </w: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Основные направления государственной политики в области охраны труда.</w:t>
      </w: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Классификация производств по степени пожарной, взрывной и взрывопожарной опасности.</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Право и гарантии права работника на труд в условиях, соответствующих требованиям охраны труда.</w:t>
      </w: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Требования безопасности при производстве работ на путях.</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5"/>
        </w:numPr>
        <w:tabs>
          <w:tab w:val="clear" w:pos="1080"/>
        </w:tabs>
        <w:ind w:left="284"/>
        <w:jc w:val="both"/>
        <w:rPr>
          <w:sz w:val="24"/>
          <w:szCs w:val="24"/>
        </w:rPr>
      </w:pPr>
      <w:r w:rsidRPr="00BB3B1C">
        <w:rPr>
          <w:sz w:val="24"/>
          <w:szCs w:val="24"/>
        </w:rPr>
        <w:t>Требования безопасности при следовании к месту работы и обратно.</w:t>
      </w:r>
    </w:p>
    <w:p w:rsidR="00BB3B1C" w:rsidRPr="00BB3B1C" w:rsidRDefault="00BB3B1C" w:rsidP="00837686">
      <w:pPr>
        <w:pStyle w:val="a6"/>
        <w:numPr>
          <w:ilvl w:val="0"/>
          <w:numId w:val="55"/>
        </w:numPr>
        <w:tabs>
          <w:tab w:val="clear" w:pos="1080"/>
        </w:tabs>
        <w:ind w:left="284"/>
      </w:pPr>
      <w:r w:rsidRPr="00BB3B1C">
        <w:t>Виды инструктажей</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Обязанности работодателя в области охраны труда.</w:t>
      </w: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Основные способы в борьбе с шумом и вибрацией.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Обязанности работника по обеспечению охраны труда на предприятии.</w:t>
      </w: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Требования безопасности при производстве работ на участках со скоростным движением поездов.</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8"/>
        </w:numPr>
        <w:tabs>
          <w:tab w:val="clear" w:pos="1080"/>
          <w:tab w:val="left" w:pos="-5387"/>
        </w:tabs>
        <w:ind w:left="567" w:hanging="567"/>
        <w:jc w:val="both"/>
        <w:rPr>
          <w:sz w:val="24"/>
          <w:szCs w:val="24"/>
        </w:rPr>
      </w:pPr>
      <w:r w:rsidRPr="00BB3B1C">
        <w:rPr>
          <w:sz w:val="24"/>
          <w:szCs w:val="24"/>
        </w:rPr>
        <w:t>Государственный надзор за охраной труда.</w:t>
      </w:r>
    </w:p>
    <w:p w:rsidR="00BB3B1C" w:rsidRPr="00BB3B1C" w:rsidRDefault="00BB3B1C" w:rsidP="00837686">
      <w:pPr>
        <w:pStyle w:val="16"/>
        <w:numPr>
          <w:ilvl w:val="0"/>
          <w:numId w:val="58"/>
        </w:numPr>
        <w:tabs>
          <w:tab w:val="clear" w:pos="1080"/>
          <w:tab w:val="left" w:pos="-5387"/>
        </w:tabs>
        <w:ind w:left="567" w:hanging="567"/>
        <w:jc w:val="both"/>
      </w:pPr>
      <w:r w:rsidRPr="00BB3B1C">
        <w:rPr>
          <w:sz w:val="24"/>
          <w:szCs w:val="24"/>
        </w:rPr>
        <w:t>Пожарная техника.</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Общественный контроль за охраной труда.</w:t>
      </w: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Организационные мероприятия, обеспечивающие безопасность работ в электроустановках.</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Ответственность за нарушение требований по охране труда.</w:t>
      </w: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Естественная и искусственная вентиляция.</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инструктажей</w:t>
      </w: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ответственности за несоблюдение законодательства об охране труда.</w:t>
      </w: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организации работ по охране труда в ОАО «РЖД».</w:t>
      </w: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 xml:space="preserve">Организация обучения и проверки знаний по охране труда в ОАО «РЖД». </w:t>
      </w: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Электромагнитные излучения и меры защиты от их воздействия.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Система стандартов безопасности труда.</w:t>
      </w: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Защита от наведенного напряжения.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3"/>
        </w:numPr>
      </w:pPr>
      <w:r w:rsidRPr="00BB3B1C">
        <w:t>Классификация опасных и вредных производственных факторов</w:t>
      </w:r>
    </w:p>
    <w:p w:rsidR="00BB3B1C" w:rsidRPr="00BB3B1C" w:rsidRDefault="00BB3B1C" w:rsidP="00837686">
      <w:pPr>
        <w:pStyle w:val="a6"/>
        <w:numPr>
          <w:ilvl w:val="0"/>
          <w:numId w:val="73"/>
        </w:numPr>
      </w:pPr>
      <w:r w:rsidRPr="00BB3B1C">
        <w:t xml:space="preserve">Льготы и компенсации </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4"/>
        </w:numPr>
        <w:tabs>
          <w:tab w:val="clear" w:pos="1080"/>
          <w:tab w:val="left" w:pos="-5387"/>
        </w:tabs>
        <w:ind w:left="426"/>
        <w:jc w:val="both"/>
        <w:rPr>
          <w:sz w:val="24"/>
          <w:szCs w:val="24"/>
        </w:rPr>
      </w:pPr>
      <w:r w:rsidRPr="00BB3B1C">
        <w:rPr>
          <w:sz w:val="24"/>
          <w:szCs w:val="24"/>
        </w:rPr>
        <w:t>Защита от статического и атмосферного электричества.</w:t>
      </w:r>
    </w:p>
    <w:p w:rsidR="00BB3B1C" w:rsidRPr="00BB3B1C" w:rsidRDefault="00BB3B1C" w:rsidP="00837686">
      <w:pPr>
        <w:pStyle w:val="a6"/>
        <w:numPr>
          <w:ilvl w:val="0"/>
          <w:numId w:val="64"/>
        </w:numPr>
        <w:tabs>
          <w:tab w:val="clear" w:pos="1080"/>
          <w:tab w:val="num" w:pos="-5387"/>
        </w:tabs>
        <w:ind w:left="426"/>
      </w:pPr>
      <w:r w:rsidRPr="00BB3B1C">
        <w:t>Первичные средства тушения пожаров</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Оказание первой помощи пострадавшему от поражения электрическим током.</w:t>
      </w: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Производственный травматизм.</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Основные понятия о несчастном случае на производстве. Классификация.</w:t>
      </w: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Порядок расследования и оформление случаев производственного травматизма.</w:t>
      </w: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Технические средства, обеспечивающие безопасность работ в электроустановках.</w:t>
      </w: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меры по предупреждению травматизма.</w:t>
      </w: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требования безопасности при нахождении на железнодорожных путях.</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9"/>
        </w:numPr>
        <w:tabs>
          <w:tab w:val="clear" w:pos="1080"/>
          <w:tab w:val="num" w:pos="-5387"/>
        </w:tabs>
        <w:ind w:left="426"/>
        <w:jc w:val="both"/>
        <w:rPr>
          <w:sz w:val="24"/>
          <w:szCs w:val="24"/>
        </w:rPr>
      </w:pPr>
      <w:r w:rsidRPr="00BB3B1C">
        <w:rPr>
          <w:sz w:val="24"/>
          <w:szCs w:val="24"/>
        </w:rPr>
        <w:t>Опасность шагового напряжения.</w:t>
      </w:r>
    </w:p>
    <w:p w:rsidR="00BB3B1C" w:rsidRPr="00BB3B1C" w:rsidRDefault="00BB3B1C" w:rsidP="00837686">
      <w:pPr>
        <w:pStyle w:val="a6"/>
        <w:numPr>
          <w:ilvl w:val="0"/>
          <w:numId w:val="69"/>
        </w:numPr>
        <w:tabs>
          <w:tab w:val="clear" w:pos="1080"/>
        </w:tabs>
        <w:ind w:left="426"/>
      </w:pPr>
      <w:r w:rsidRPr="00BB3B1C">
        <w:t>Обязанности ДСП при нахождении на ж.д. путях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5"/>
        </w:numPr>
      </w:pPr>
      <w:r w:rsidRPr="00BB3B1C">
        <w:t>Оказание ПМП при сдавление конечности</w:t>
      </w:r>
    </w:p>
    <w:p w:rsidR="00BB3B1C" w:rsidRPr="00BB3B1C" w:rsidRDefault="00BB3B1C" w:rsidP="00837686">
      <w:pPr>
        <w:pStyle w:val="a6"/>
        <w:numPr>
          <w:ilvl w:val="0"/>
          <w:numId w:val="75"/>
        </w:numPr>
      </w:pPr>
      <w:r w:rsidRPr="00BB3B1C">
        <w:t>Средства индивидуальной защиты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0"/>
        </w:numPr>
        <w:tabs>
          <w:tab w:val="clear" w:pos="1080"/>
          <w:tab w:val="num" w:pos="-5387"/>
        </w:tabs>
        <w:ind w:left="426" w:hanging="284"/>
      </w:pPr>
      <w:r w:rsidRPr="00BB3B1C">
        <w:t>Требования охраны труда в аварийных ситуациях ДСП</w:t>
      </w:r>
    </w:p>
    <w:p w:rsidR="00BB3B1C" w:rsidRPr="00BB3B1C" w:rsidRDefault="00BB3B1C" w:rsidP="00837686">
      <w:pPr>
        <w:pStyle w:val="a6"/>
        <w:numPr>
          <w:ilvl w:val="0"/>
          <w:numId w:val="70"/>
        </w:numPr>
        <w:tabs>
          <w:tab w:val="clear" w:pos="1080"/>
          <w:tab w:val="num" w:pos="-5387"/>
          <w:tab w:val="left" w:pos="426"/>
        </w:tabs>
        <w:ind w:left="142" w:firstLine="0"/>
      </w:pPr>
      <w:r w:rsidRPr="00BB3B1C">
        <w:t>Требования охраны труда перед началом работы ДСП</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1"/>
        </w:numPr>
        <w:tabs>
          <w:tab w:val="clear" w:pos="1080"/>
        </w:tabs>
        <w:ind w:left="426"/>
      </w:pPr>
      <w:r w:rsidRPr="00BB3B1C">
        <w:t>Классификация опасных и вредных производственных факторов</w:t>
      </w:r>
    </w:p>
    <w:p w:rsidR="00BB3B1C" w:rsidRPr="00BB3B1C" w:rsidRDefault="00BB3B1C" w:rsidP="00837686">
      <w:pPr>
        <w:pStyle w:val="16"/>
        <w:numPr>
          <w:ilvl w:val="0"/>
          <w:numId w:val="71"/>
        </w:numPr>
        <w:tabs>
          <w:tab w:val="clear" w:pos="1080"/>
        </w:tabs>
        <w:ind w:left="426"/>
        <w:jc w:val="both"/>
        <w:rPr>
          <w:sz w:val="24"/>
        </w:rPr>
      </w:pPr>
      <w:r w:rsidRPr="00BB3B1C">
        <w:rPr>
          <w:sz w:val="24"/>
        </w:rPr>
        <w:t>Действия работников железнодорожного транспорта в аварийных ситуациях.</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Опасность прикосновения к токоведущим частям.</w:t>
      </w: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Общее понятие о шуме и вибрации. Вредное воздействие шума на организм человека.</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Pr="00BB3B1C" w:rsidRDefault="007773D5" w:rsidP="00BB3B1C">
      <w:pPr>
        <w:widowControl w:val="0"/>
        <w:spacing w:after="0" w:line="240" w:lineRule="auto"/>
        <w:ind w:left="357"/>
        <w:jc w:val="center"/>
        <w:rPr>
          <w:rFonts w:ascii="Times New Roman" w:eastAsia="Calibri" w:hAnsi="Times New Roman" w:cs="Times New Roman"/>
          <w:b/>
          <w:caps/>
          <w:sz w:val="28"/>
          <w:szCs w:val="28"/>
        </w:rPr>
      </w:pPr>
      <w:r>
        <w:rPr>
          <w:rFonts w:ascii="Times New Roman" w:hAnsi="Times New Roman" w:cs="Times New Roman"/>
          <w:b/>
          <w:sz w:val="28"/>
          <w:szCs w:val="28"/>
        </w:rPr>
        <w:lastRenderedPageBreak/>
        <w:t>Перечень вопросов для промежуточной аттестации (экзамен)</w:t>
      </w:r>
    </w:p>
    <w:p w:rsidR="00BB3B1C" w:rsidRDefault="00BB3B1C" w:rsidP="00BB3B1C">
      <w:pPr>
        <w:widowControl w:val="0"/>
        <w:spacing w:after="0" w:line="240" w:lineRule="auto"/>
        <w:ind w:left="357"/>
        <w:jc w:val="center"/>
        <w:rPr>
          <w:rFonts w:ascii="Times New Roman" w:hAnsi="Times New Roman" w:cs="Times New Roman"/>
          <w:b/>
          <w:sz w:val="28"/>
          <w:szCs w:val="28"/>
        </w:rPr>
      </w:pPr>
      <w:r w:rsidRPr="00BB3B1C">
        <w:rPr>
          <w:rFonts w:ascii="Times New Roman" w:hAnsi="Times New Roman" w:cs="Times New Roman"/>
          <w:b/>
          <w:sz w:val="28"/>
          <w:szCs w:val="28"/>
        </w:rPr>
        <w:t>(</w:t>
      </w:r>
      <w:r>
        <w:rPr>
          <w:rFonts w:ascii="Times New Roman" w:hAnsi="Times New Roman" w:cs="Times New Roman"/>
          <w:b/>
          <w:sz w:val="28"/>
          <w:szCs w:val="28"/>
        </w:rPr>
        <w:t>за</w:t>
      </w:r>
      <w:r w:rsidRPr="00BB3B1C">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ind w:left="357"/>
        <w:jc w:val="center"/>
        <w:rPr>
          <w:rFonts w:ascii="Times New Roman" w:hAnsi="Times New Roman" w:cs="Times New Roman"/>
          <w:b/>
          <w:sz w:val="28"/>
          <w:szCs w:val="28"/>
        </w:rPr>
      </w:pPr>
    </w:p>
    <w:p w:rsidR="00B77FC9" w:rsidRPr="00B77FC9" w:rsidRDefault="00B77FC9" w:rsidP="00837686">
      <w:pPr>
        <w:numPr>
          <w:ilvl w:val="0"/>
          <w:numId w:val="50"/>
        </w:numPr>
        <w:tabs>
          <w:tab w:val="left" w:pos="0"/>
          <w:tab w:val="left" w:pos="426"/>
          <w:tab w:val="left" w:pos="709"/>
        </w:tabs>
        <w:spacing w:after="0" w:line="240" w:lineRule="auto"/>
        <w:ind w:hanging="720"/>
        <w:jc w:val="both"/>
        <w:rPr>
          <w:rFonts w:ascii="Times New Roman" w:hAnsi="Times New Roman" w:cs="Times New Roman"/>
          <w:color w:val="FF0000"/>
          <w:sz w:val="28"/>
          <w:szCs w:val="28"/>
        </w:rPr>
      </w:pPr>
      <w:r w:rsidRPr="00B77FC9">
        <w:rPr>
          <w:rFonts w:ascii="Times New Roman" w:hAnsi="Times New Roman" w:cs="Times New Roman"/>
          <w:sz w:val="28"/>
          <w:szCs w:val="28"/>
        </w:rPr>
        <w:t xml:space="preserve">Охрана труда – понятие, содержание, задачи дисциплины. </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Правила наложения повязок</w:t>
      </w:r>
      <w:r w:rsidR="007773D5">
        <w:rPr>
          <w:sz w:val="28"/>
          <w:szCs w:val="28"/>
        </w:rPr>
        <w:t>.</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Общая характеристика Федерального закона «Об основах охраны труда в РФ».</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Основные направления государственной политики в области охраны труда.</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Классификация производств по степени пожарной, взрывной и взрывопожарной опасности.</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Право и гарантии права работника на труд в условиях, соответствующих требованиям охраны труда.</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Требования безопасности при производстве работ на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следовании к месту работы и обратно.</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Виды инструктажей</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работодателя в области охраны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способы в борьбе с шумом и вибрацией.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работника по обеспечению охраны труда на предприятии.</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производстве работ на участках со скоростным движением поездов.</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Государственный надзор за охраной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Пожарная техника.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Общественный контроль за охраной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Организационные мероприятия, обеспечивающие безопасность работ в электроустановках.</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Ответственность за нарушение требований по охране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Естественная и искусственная вентиляция.</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инструктажей</w:t>
      </w:r>
      <w:r w:rsidR="007773D5">
        <w:rPr>
          <w:rFonts w:ascii="Times New Roman" w:hAnsi="Times New Roman" w:cs="Times New Roman"/>
          <w:sz w:val="28"/>
          <w:szCs w:val="28"/>
        </w:rPr>
        <w:t>.</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ответственности за несоблюдение законодательства об охране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организации работ по охране труда в ОАО «РЖД».</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действия электрического тока на организм человека. Виды поражения, факторы, влияющие на степень поражения.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 xml:space="preserve">Организация обучения и проверки знаний по охране труда в ОАО «РЖД». </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Электромагнитные излучения и меры защиты от их воздействия.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Система стандартов безопасности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Защита от наведенного напряжения.</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7773D5" w:rsidP="00837686">
      <w:pPr>
        <w:pStyle w:val="a6"/>
        <w:numPr>
          <w:ilvl w:val="0"/>
          <w:numId w:val="50"/>
        </w:numPr>
        <w:tabs>
          <w:tab w:val="left" w:pos="0"/>
          <w:tab w:val="left" w:pos="426"/>
          <w:tab w:val="left" w:pos="709"/>
        </w:tabs>
        <w:ind w:left="0" w:firstLine="0"/>
        <w:rPr>
          <w:sz w:val="28"/>
          <w:szCs w:val="28"/>
        </w:rPr>
      </w:pPr>
      <w:r>
        <w:rPr>
          <w:sz w:val="28"/>
          <w:szCs w:val="28"/>
        </w:rPr>
        <w:t>Льготы и компенсации.</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Защита от статического и атмосферного электричества.</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Первичные средства тушения пожаров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первой помощи пострадавшему от поражения электрическим током.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Производственный травматизм.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понятия о несчастном случае на производстве. Классификация.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Метеорологические условия производственной среды. Нормы и методы обеспечения оптимальных и допустимых метеорологических условий.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Порядок расследования и оформление случаев производственного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lastRenderedPageBreak/>
        <w:t>Технические средства, обеспечивающие безопасность работ в электроустановках</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меры по предупреждению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требования безопасности при нахождении на железнодорожных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шагового напряжения.</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Обязанности ДСП при нахождении на ж.д. путях</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ПМП при сдавление конечности</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Средства индивидуальной защиты</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охраны труда в аварийных ситуациях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Требования охраны труда перед началом работы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Действия работников железнодорожного транспорта в аварийных ситуациях.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прикосновения к токоведущим частям.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Общее понятие о шуме и вибрации. Вредное воздействие шума на организм человека.</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b/>
          <w:sz w:val="28"/>
          <w:szCs w:val="28"/>
          <w:u w:val="single"/>
          <w:lang w:eastAsia="ru-RU"/>
        </w:rPr>
      </w:pPr>
      <w:r>
        <w:rPr>
          <w:b/>
          <w:sz w:val="28"/>
          <w:szCs w:val="28"/>
          <w:u w:val="single"/>
        </w:rPr>
        <w:br w:type="page"/>
      </w:r>
    </w:p>
    <w:p w:rsidR="00BB3B1C" w:rsidRDefault="00BB3B1C" w:rsidP="00BB3B1C">
      <w:pPr>
        <w:jc w:val="center"/>
        <w:rPr>
          <w:rStyle w:val="24"/>
        </w:rPr>
      </w:pPr>
      <w:r w:rsidRPr="00804888">
        <w:rPr>
          <w:rStyle w:val="24"/>
        </w:rPr>
        <w:lastRenderedPageBreak/>
        <w:t xml:space="preserve">Билеты для проведения </w:t>
      </w:r>
      <w:r>
        <w:rPr>
          <w:rStyle w:val="24"/>
        </w:rPr>
        <w:t>экзамена</w:t>
      </w:r>
    </w:p>
    <w:p w:rsidR="00757B68" w:rsidRPr="0066279C" w:rsidRDefault="00757B68" w:rsidP="00757B68">
      <w:pPr>
        <w:pStyle w:val="a6"/>
        <w:widowControl w:val="0"/>
        <w:ind w:left="0" w:firstLine="709"/>
        <w:jc w:val="both"/>
        <w:rPr>
          <w:b/>
          <w:sz w:val="28"/>
          <w:szCs w:val="28"/>
        </w:rPr>
      </w:pPr>
      <w:r w:rsidRPr="0066279C">
        <w:rPr>
          <w:b/>
          <w:sz w:val="28"/>
          <w:szCs w:val="28"/>
        </w:rPr>
        <w:t>Инструкция для экзаменующегося:</w:t>
      </w:r>
    </w:p>
    <w:p w:rsidR="00757B68" w:rsidRPr="001A23F1" w:rsidRDefault="00757B68" w:rsidP="00757B68">
      <w:pPr>
        <w:pStyle w:val="a6"/>
        <w:widowControl w:val="0"/>
        <w:ind w:left="0" w:firstLine="709"/>
        <w:jc w:val="both"/>
        <w:rPr>
          <w:sz w:val="28"/>
          <w:szCs w:val="28"/>
        </w:rPr>
      </w:pPr>
      <w:r w:rsidRPr="001A23F1">
        <w:rPr>
          <w:sz w:val="28"/>
          <w:szCs w:val="28"/>
        </w:rPr>
        <w:t>1. Прочтите внимательно инструкцию.</w:t>
      </w:r>
    </w:p>
    <w:p w:rsidR="00757B68" w:rsidRPr="001A23F1" w:rsidRDefault="00757B68" w:rsidP="00757B68">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экзамене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57B68" w:rsidRPr="001A23F1" w:rsidRDefault="00757B68" w:rsidP="00757B68">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57B68" w:rsidRPr="001A23F1" w:rsidRDefault="00757B68" w:rsidP="00757B68">
      <w:pPr>
        <w:pStyle w:val="a6"/>
        <w:widowControl w:val="0"/>
        <w:ind w:left="0" w:firstLine="709"/>
        <w:jc w:val="both"/>
        <w:rPr>
          <w:sz w:val="28"/>
          <w:szCs w:val="28"/>
        </w:rPr>
      </w:pPr>
      <w:r w:rsidRPr="001A23F1">
        <w:rPr>
          <w:sz w:val="28"/>
          <w:szCs w:val="28"/>
        </w:rPr>
        <w:t>4. Время на подготовку – 20 минут.</w:t>
      </w:r>
    </w:p>
    <w:p w:rsidR="00757B68" w:rsidRDefault="00757B68" w:rsidP="00757B68">
      <w:pPr>
        <w:pStyle w:val="11"/>
        <w:widowControl w:val="0"/>
        <w:spacing w:after="0" w:line="240" w:lineRule="auto"/>
        <w:ind w:left="0"/>
        <w:jc w:val="both"/>
        <w:rPr>
          <w:rFonts w:ascii="Times New Roman" w:hAnsi="Times New Roman"/>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757B68" w:rsidRPr="001A23F1" w:rsidRDefault="00757B68" w:rsidP="00757B68">
      <w:pPr>
        <w:pStyle w:val="a6"/>
        <w:widowControl w:val="0"/>
        <w:ind w:left="0" w:firstLine="709"/>
        <w:jc w:val="both"/>
        <w:rPr>
          <w:sz w:val="28"/>
          <w:szCs w:val="28"/>
        </w:rPr>
      </w:pPr>
    </w:p>
    <w:p w:rsidR="00757B68" w:rsidRPr="0066279C" w:rsidRDefault="00757B68" w:rsidP="00757B68">
      <w:pPr>
        <w:pStyle w:val="a6"/>
        <w:widowControl w:val="0"/>
        <w:ind w:left="0" w:firstLine="709"/>
        <w:jc w:val="both"/>
        <w:rPr>
          <w:b/>
          <w:sz w:val="28"/>
          <w:szCs w:val="28"/>
        </w:rPr>
      </w:pPr>
      <w:r w:rsidRPr="0066279C">
        <w:rPr>
          <w:b/>
          <w:sz w:val="28"/>
          <w:szCs w:val="28"/>
        </w:rPr>
        <w:t>Критерии оценки:</w:t>
      </w:r>
    </w:p>
    <w:p w:rsidR="00757B68" w:rsidRPr="0050302F" w:rsidRDefault="00757B68" w:rsidP="00757B68">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757B68" w:rsidRPr="0050302F" w:rsidRDefault="00757B68" w:rsidP="00757B68">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757B68" w:rsidRPr="0050302F" w:rsidRDefault="00757B68" w:rsidP="00757B68">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757B68" w:rsidRPr="0050302F" w:rsidRDefault="00757B68" w:rsidP="00757B68">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sz w:val="28"/>
          <w:szCs w:val="28"/>
          <w:lang w:eastAsia="ru-RU"/>
        </w:rPr>
      </w:pPr>
      <w:r>
        <w:rPr>
          <w:rFonts w:ascii="Times New Roman" w:hAnsi="Times New Roman"/>
          <w:sz w:val="28"/>
          <w:szCs w:val="28"/>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6"/>
        </w:numPr>
        <w:tabs>
          <w:tab w:val="left" w:pos="426"/>
          <w:tab w:val="left" w:pos="993"/>
        </w:tabs>
        <w:spacing w:after="0" w:line="240" w:lineRule="auto"/>
        <w:ind w:left="0" w:firstLine="0"/>
        <w:jc w:val="both"/>
        <w:rPr>
          <w:rFonts w:ascii="Times New Roman" w:hAnsi="Times New Roman" w:cs="Times New Roman"/>
          <w:color w:val="FF0000"/>
        </w:rPr>
      </w:pPr>
      <w:r w:rsidRPr="002B10FF">
        <w:rPr>
          <w:rFonts w:ascii="Times New Roman" w:hAnsi="Times New Roman" w:cs="Times New Roman"/>
        </w:rPr>
        <w:t xml:space="preserve">Охрана труда – понятие, содержание, задачи дисциплины. </w:t>
      </w:r>
    </w:p>
    <w:p w:rsidR="002B10FF" w:rsidRPr="002B10FF" w:rsidRDefault="002B10FF" w:rsidP="00837686">
      <w:pPr>
        <w:pStyle w:val="a6"/>
        <w:numPr>
          <w:ilvl w:val="0"/>
          <w:numId w:val="76"/>
        </w:numPr>
        <w:tabs>
          <w:tab w:val="left" w:pos="426"/>
        </w:tabs>
        <w:ind w:left="0" w:firstLine="0"/>
      </w:pPr>
      <w:r w:rsidRPr="002B10FF">
        <w:t>Правила наложения повязок</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Общая характеристика Федерального закона «Об основах охраны труда в РФ».</w:t>
      </w: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8"/>
        </w:numPr>
        <w:tabs>
          <w:tab w:val="clear" w:pos="1800"/>
          <w:tab w:val="num" w:pos="0"/>
          <w:tab w:val="left" w:pos="426"/>
          <w:tab w:val="num" w:pos="851"/>
        </w:tabs>
        <w:spacing w:after="0" w:line="240" w:lineRule="auto"/>
        <w:ind w:left="0" w:firstLine="0"/>
        <w:jc w:val="both"/>
        <w:rPr>
          <w:rFonts w:ascii="Times New Roman" w:hAnsi="Times New Roman" w:cs="Times New Roman"/>
        </w:rPr>
      </w:pPr>
      <w:r w:rsidRPr="002B10FF">
        <w:rPr>
          <w:rFonts w:ascii="Times New Roman" w:hAnsi="Times New Roman" w:cs="Times New Roman"/>
        </w:rPr>
        <w:t>Основные направления государственной политики в области охраны труда.</w:t>
      </w:r>
    </w:p>
    <w:p w:rsidR="002B10FF" w:rsidRPr="002B10FF" w:rsidRDefault="002B10FF" w:rsidP="00837686">
      <w:pPr>
        <w:numPr>
          <w:ilvl w:val="0"/>
          <w:numId w:val="78"/>
        </w:numPr>
        <w:tabs>
          <w:tab w:val="clear" w:pos="180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Классификация производств по степени пожарной, взрывной и взрывопожарной опасности.</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0"/>
        </w:numPr>
        <w:tabs>
          <w:tab w:val="clear" w:pos="1080"/>
          <w:tab w:val="left" w:pos="-1418"/>
          <w:tab w:val="num" w:pos="0"/>
          <w:tab w:val="left" w:pos="142"/>
          <w:tab w:val="left" w:pos="426"/>
        </w:tabs>
        <w:ind w:left="0" w:firstLine="0"/>
        <w:jc w:val="both"/>
        <w:rPr>
          <w:sz w:val="24"/>
          <w:szCs w:val="24"/>
        </w:rPr>
      </w:pPr>
      <w:r w:rsidRPr="002B10FF">
        <w:rPr>
          <w:sz w:val="24"/>
          <w:szCs w:val="24"/>
        </w:rPr>
        <w:t>Право и гарантии права работника на труд в условиях, соответствующих требованиям охраны труда.</w:t>
      </w:r>
    </w:p>
    <w:p w:rsidR="002B10FF" w:rsidRPr="002B10FF" w:rsidRDefault="002B10FF" w:rsidP="00837686">
      <w:pPr>
        <w:pStyle w:val="16"/>
        <w:numPr>
          <w:ilvl w:val="0"/>
          <w:numId w:val="80"/>
        </w:numPr>
        <w:tabs>
          <w:tab w:val="clear" w:pos="1080"/>
          <w:tab w:val="num" w:pos="-1843"/>
          <w:tab w:val="left" w:pos="-1418"/>
          <w:tab w:val="num" w:pos="0"/>
          <w:tab w:val="left" w:pos="142"/>
          <w:tab w:val="left" w:pos="426"/>
        </w:tabs>
        <w:ind w:left="0" w:firstLine="0"/>
        <w:jc w:val="both"/>
        <w:rPr>
          <w:sz w:val="24"/>
          <w:szCs w:val="24"/>
        </w:rPr>
      </w:pPr>
      <w:r w:rsidRPr="002B10FF">
        <w:rPr>
          <w:sz w:val="24"/>
          <w:szCs w:val="24"/>
        </w:rPr>
        <w:t>Требования безопасности при производстве работ на путях.</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79"/>
        </w:numPr>
        <w:tabs>
          <w:tab w:val="clear" w:pos="1080"/>
          <w:tab w:val="num" w:pos="0"/>
          <w:tab w:val="left" w:pos="426"/>
        </w:tabs>
        <w:ind w:left="0" w:firstLine="0"/>
        <w:jc w:val="both"/>
        <w:rPr>
          <w:sz w:val="24"/>
          <w:szCs w:val="24"/>
        </w:rPr>
      </w:pPr>
      <w:r w:rsidRPr="002B10FF">
        <w:rPr>
          <w:sz w:val="24"/>
          <w:szCs w:val="24"/>
        </w:rPr>
        <w:t>Требования безопасности при следовании к месту работы и обратно.</w:t>
      </w:r>
    </w:p>
    <w:p w:rsidR="002B10FF" w:rsidRPr="002B10FF" w:rsidRDefault="002B10FF" w:rsidP="00837686">
      <w:pPr>
        <w:pStyle w:val="a6"/>
        <w:numPr>
          <w:ilvl w:val="0"/>
          <w:numId w:val="79"/>
        </w:numPr>
        <w:tabs>
          <w:tab w:val="clear" w:pos="1080"/>
          <w:tab w:val="num" w:pos="0"/>
          <w:tab w:val="left" w:pos="426"/>
        </w:tabs>
        <w:ind w:left="0" w:firstLine="0"/>
      </w:pPr>
      <w:r w:rsidRPr="002B10FF">
        <w:t>Виды инструктажей</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1"/>
        </w:numPr>
        <w:tabs>
          <w:tab w:val="clear" w:pos="1080"/>
          <w:tab w:val="num" w:pos="0"/>
          <w:tab w:val="left" w:pos="426"/>
        </w:tabs>
        <w:ind w:left="0" w:firstLine="0"/>
        <w:jc w:val="both"/>
        <w:rPr>
          <w:sz w:val="24"/>
          <w:szCs w:val="24"/>
        </w:rPr>
      </w:pPr>
      <w:r w:rsidRPr="002B10FF">
        <w:rPr>
          <w:sz w:val="24"/>
          <w:szCs w:val="24"/>
        </w:rPr>
        <w:t>Обязанности работодателя в области охраны труда.</w:t>
      </w:r>
    </w:p>
    <w:p w:rsidR="002B10FF" w:rsidRPr="002B10FF" w:rsidRDefault="002B10FF" w:rsidP="00837686">
      <w:pPr>
        <w:pStyle w:val="16"/>
        <w:numPr>
          <w:ilvl w:val="0"/>
          <w:numId w:val="81"/>
        </w:numPr>
        <w:tabs>
          <w:tab w:val="clear" w:pos="1080"/>
          <w:tab w:val="num" w:pos="-5387"/>
          <w:tab w:val="num" w:pos="0"/>
          <w:tab w:val="left" w:pos="426"/>
        </w:tabs>
        <w:ind w:left="0" w:firstLine="0"/>
        <w:jc w:val="both"/>
        <w:rPr>
          <w:sz w:val="24"/>
          <w:szCs w:val="24"/>
        </w:rPr>
      </w:pPr>
      <w:r w:rsidRPr="002B10FF">
        <w:rPr>
          <w:sz w:val="24"/>
          <w:szCs w:val="24"/>
        </w:rPr>
        <w:t>Основные способы в борьбе с шумом и вибрацией.</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2"/>
        </w:numPr>
        <w:tabs>
          <w:tab w:val="clear" w:pos="1080"/>
          <w:tab w:val="num" w:pos="0"/>
          <w:tab w:val="left" w:pos="426"/>
        </w:tabs>
        <w:ind w:left="0" w:firstLine="0"/>
        <w:jc w:val="both"/>
        <w:rPr>
          <w:sz w:val="24"/>
          <w:szCs w:val="24"/>
        </w:rPr>
      </w:pPr>
      <w:r w:rsidRPr="002B10FF">
        <w:rPr>
          <w:sz w:val="24"/>
          <w:szCs w:val="24"/>
        </w:rPr>
        <w:t>Обязанности работника по обеспечению охраны труда на предприятии.</w:t>
      </w:r>
    </w:p>
    <w:p w:rsidR="002B10FF" w:rsidRPr="002B10FF" w:rsidRDefault="002B10FF" w:rsidP="00837686">
      <w:pPr>
        <w:pStyle w:val="16"/>
        <w:numPr>
          <w:ilvl w:val="0"/>
          <w:numId w:val="82"/>
        </w:numPr>
        <w:tabs>
          <w:tab w:val="clear" w:pos="1080"/>
          <w:tab w:val="num" w:pos="-5387"/>
          <w:tab w:val="num" w:pos="0"/>
          <w:tab w:val="left" w:pos="426"/>
        </w:tabs>
        <w:ind w:left="0" w:firstLine="0"/>
        <w:jc w:val="both"/>
        <w:rPr>
          <w:sz w:val="24"/>
          <w:szCs w:val="24"/>
        </w:rPr>
      </w:pPr>
      <w:r w:rsidRPr="002B10FF">
        <w:rPr>
          <w:sz w:val="24"/>
          <w:szCs w:val="24"/>
        </w:rPr>
        <w:t>Требования безопасности при производстве работ на участках со скоростным движением поездов.</w:t>
      </w:r>
    </w:p>
    <w:p w:rsidR="002B10FF" w:rsidRPr="002B10FF" w:rsidRDefault="002B10FF" w:rsidP="002B10FF">
      <w:pPr>
        <w:spacing w:after="0" w:line="240" w:lineRule="auto"/>
        <w:ind w:left="702"/>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3"/>
        </w:numPr>
        <w:tabs>
          <w:tab w:val="clear" w:pos="1080"/>
          <w:tab w:val="left" w:pos="-5387"/>
          <w:tab w:val="num" w:pos="0"/>
          <w:tab w:val="left" w:pos="426"/>
        </w:tabs>
        <w:ind w:left="0" w:firstLine="0"/>
        <w:jc w:val="both"/>
        <w:rPr>
          <w:sz w:val="24"/>
          <w:szCs w:val="24"/>
        </w:rPr>
      </w:pPr>
      <w:r w:rsidRPr="002B10FF">
        <w:rPr>
          <w:sz w:val="24"/>
          <w:szCs w:val="24"/>
        </w:rPr>
        <w:t>Государственный надзор за охраной труда.</w:t>
      </w:r>
    </w:p>
    <w:p w:rsidR="002B10FF" w:rsidRPr="002B10FF" w:rsidRDefault="002B10FF" w:rsidP="00837686">
      <w:pPr>
        <w:pStyle w:val="16"/>
        <w:numPr>
          <w:ilvl w:val="0"/>
          <w:numId w:val="83"/>
        </w:numPr>
        <w:tabs>
          <w:tab w:val="clear" w:pos="1080"/>
          <w:tab w:val="left" w:pos="-5387"/>
          <w:tab w:val="num" w:pos="0"/>
          <w:tab w:val="left" w:pos="426"/>
        </w:tabs>
        <w:ind w:left="0" w:firstLine="0"/>
        <w:jc w:val="both"/>
      </w:pPr>
      <w:r w:rsidRPr="002B10FF">
        <w:rPr>
          <w:sz w:val="24"/>
          <w:szCs w:val="24"/>
        </w:rPr>
        <w:t>Пожарная техника.</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4"/>
        </w:numPr>
        <w:tabs>
          <w:tab w:val="clear" w:pos="1080"/>
          <w:tab w:val="num" w:pos="0"/>
          <w:tab w:val="left" w:pos="426"/>
        </w:tabs>
        <w:ind w:left="0" w:firstLine="0"/>
        <w:jc w:val="both"/>
        <w:rPr>
          <w:sz w:val="24"/>
          <w:szCs w:val="24"/>
        </w:rPr>
      </w:pPr>
      <w:r w:rsidRPr="002B10FF">
        <w:rPr>
          <w:sz w:val="24"/>
          <w:szCs w:val="24"/>
        </w:rPr>
        <w:t>Общественный контроль за охраной труда.</w:t>
      </w:r>
    </w:p>
    <w:p w:rsidR="002B10FF" w:rsidRPr="002B10FF" w:rsidRDefault="002B10FF" w:rsidP="00837686">
      <w:pPr>
        <w:pStyle w:val="16"/>
        <w:numPr>
          <w:ilvl w:val="0"/>
          <w:numId w:val="84"/>
        </w:numPr>
        <w:tabs>
          <w:tab w:val="clear" w:pos="1080"/>
          <w:tab w:val="num" w:pos="-5387"/>
          <w:tab w:val="num" w:pos="0"/>
          <w:tab w:val="left" w:pos="426"/>
        </w:tabs>
        <w:ind w:left="0" w:firstLine="0"/>
        <w:jc w:val="both"/>
        <w:rPr>
          <w:sz w:val="24"/>
          <w:szCs w:val="24"/>
        </w:rPr>
      </w:pPr>
      <w:r w:rsidRPr="002B10FF">
        <w:rPr>
          <w:sz w:val="24"/>
          <w:szCs w:val="24"/>
        </w:rPr>
        <w:t>Организационные мероприятия, обеспечивающие безопасность работ в электроустановках.</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Ответственность за нарушение требований по охране труда.</w:t>
      </w: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Естественная и искусственная вентиляция.</w:t>
      </w:r>
    </w:p>
    <w:p w:rsidR="002B10FF" w:rsidRPr="002B10FF" w:rsidRDefault="002B10FF" w:rsidP="002B10FF">
      <w:pPr>
        <w:pStyle w:val="16"/>
        <w:tabs>
          <w:tab w:val="left" w:pos="-5387"/>
        </w:tabs>
        <w:ind w:left="284"/>
        <w:jc w:val="both"/>
        <w:rPr>
          <w:sz w:val="24"/>
          <w:szCs w:val="24"/>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86"/>
        </w:numPr>
        <w:tabs>
          <w:tab w:val="clear" w:pos="1080"/>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инструктажей</w:t>
      </w:r>
    </w:p>
    <w:p w:rsidR="002B10FF" w:rsidRPr="002B10FF" w:rsidRDefault="002B10FF" w:rsidP="00837686">
      <w:pPr>
        <w:numPr>
          <w:ilvl w:val="0"/>
          <w:numId w:val="86"/>
        </w:numPr>
        <w:tabs>
          <w:tab w:val="clear" w:pos="108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ответственности за несоблюдение законодательства об охране труда.</w:t>
      </w:r>
    </w:p>
    <w:p w:rsidR="002B10FF" w:rsidRPr="002B10FF" w:rsidRDefault="002B10FF" w:rsidP="002B10FF">
      <w:pPr>
        <w:tabs>
          <w:tab w:val="num" w:pos="-5387"/>
        </w:tabs>
        <w:spacing w:after="0" w:line="240" w:lineRule="auto"/>
        <w:ind w:left="709"/>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7"/>
        </w:numPr>
        <w:tabs>
          <w:tab w:val="clear" w:pos="1080"/>
          <w:tab w:val="num" w:pos="0"/>
          <w:tab w:val="left" w:pos="426"/>
        </w:tabs>
        <w:ind w:left="0" w:firstLine="0"/>
        <w:jc w:val="both"/>
        <w:rPr>
          <w:sz w:val="24"/>
          <w:szCs w:val="24"/>
        </w:rPr>
      </w:pPr>
      <w:r w:rsidRPr="002B10FF">
        <w:rPr>
          <w:sz w:val="24"/>
          <w:szCs w:val="24"/>
        </w:rPr>
        <w:t>Особенности организации работ по охране труда в ОАО «РЖД».</w:t>
      </w:r>
    </w:p>
    <w:p w:rsidR="002B10FF" w:rsidRPr="002B10FF" w:rsidRDefault="002B10FF" w:rsidP="00837686">
      <w:pPr>
        <w:pStyle w:val="16"/>
        <w:numPr>
          <w:ilvl w:val="0"/>
          <w:numId w:val="87"/>
        </w:numPr>
        <w:tabs>
          <w:tab w:val="clear" w:pos="1080"/>
          <w:tab w:val="num" w:pos="-5387"/>
          <w:tab w:val="num" w:pos="0"/>
          <w:tab w:val="left" w:pos="426"/>
        </w:tabs>
        <w:ind w:left="0" w:firstLine="0"/>
        <w:jc w:val="both"/>
        <w:rPr>
          <w:sz w:val="24"/>
          <w:szCs w:val="24"/>
        </w:rPr>
      </w:pPr>
      <w:r w:rsidRPr="002B10FF">
        <w:rPr>
          <w:sz w:val="24"/>
          <w:szCs w:val="24"/>
        </w:rPr>
        <w:t>Особенности действия электрического тока на организм человека. Виды поражения, факторы, влияющие на степень поражения.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8"/>
        </w:numPr>
        <w:tabs>
          <w:tab w:val="clear" w:pos="1080"/>
          <w:tab w:val="num" w:pos="0"/>
          <w:tab w:val="left" w:pos="426"/>
        </w:tabs>
        <w:ind w:left="0" w:firstLine="0"/>
        <w:jc w:val="both"/>
        <w:rPr>
          <w:sz w:val="24"/>
          <w:szCs w:val="24"/>
        </w:rPr>
      </w:pPr>
      <w:r w:rsidRPr="002B10FF">
        <w:rPr>
          <w:sz w:val="24"/>
          <w:szCs w:val="24"/>
        </w:rPr>
        <w:t xml:space="preserve">Организация обучения и проверки знаний по охране труда в ОАО «РЖД». </w:t>
      </w:r>
    </w:p>
    <w:p w:rsidR="002B10FF" w:rsidRPr="002B10FF" w:rsidRDefault="002B10FF" w:rsidP="00837686">
      <w:pPr>
        <w:pStyle w:val="16"/>
        <w:numPr>
          <w:ilvl w:val="0"/>
          <w:numId w:val="88"/>
        </w:numPr>
        <w:tabs>
          <w:tab w:val="clear" w:pos="1080"/>
          <w:tab w:val="num" w:pos="-5387"/>
          <w:tab w:val="num" w:pos="0"/>
          <w:tab w:val="left" w:pos="426"/>
        </w:tabs>
        <w:ind w:left="0" w:firstLine="0"/>
        <w:jc w:val="both"/>
        <w:rPr>
          <w:sz w:val="24"/>
          <w:szCs w:val="24"/>
        </w:rPr>
      </w:pPr>
      <w:r w:rsidRPr="002B10FF">
        <w:rPr>
          <w:sz w:val="24"/>
          <w:szCs w:val="24"/>
        </w:rPr>
        <w:t>Электромагнитные излучения и меры защиты от их воздействия.</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9"/>
        </w:numPr>
        <w:tabs>
          <w:tab w:val="clear" w:pos="1080"/>
          <w:tab w:val="num" w:pos="0"/>
          <w:tab w:val="left" w:pos="426"/>
        </w:tabs>
        <w:ind w:left="0" w:firstLine="0"/>
        <w:jc w:val="both"/>
        <w:rPr>
          <w:sz w:val="24"/>
          <w:szCs w:val="24"/>
        </w:rPr>
      </w:pPr>
      <w:r w:rsidRPr="002B10FF">
        <w:rPr>
          <w:sz w:val="24"/>
          <w:szCs w:val="24"/>
        </w:rPr>
        <w:t>Система стандартов безопасности труда.</w:t>
      </w:r>
    </w:p>
    <w:p w:rsidR="002B10FF" w:rsidRPr="002B10FF" w:rsidRDefault="002B10FF" w:rsidP="00837686">
      <w:pPr>
        <w:pStyle w:val="16"/>
        <w:numPr>
          <w:ilvl w:val="0"/>
          <w:numId w:val="89"/>
        </w:numPr>
        <w:tabs>
          <w:tab w:val="clear" w:pos="1080"/>
          <w:tab w:val="num" w:pos="-5387"/>
          <w:tab w:val="num" w:pos="0"/>
          <w:tab w:val="left" w:pos="426"/>
        </w:tabs>
        <w:ind w:left="0" w:firstLine="0"/>
        <w:jc w:val="both"/>
        <w:rPr>
          <w:sz w:val="24"/>
          <w:szCs w:val="24"/>
        </w:rPr>
      </w:pPr>
      <w:r w:rsidRPr="002B10FF">
        <w:rPr>
          <w:sz w:val="24"/>
          <w:szCs w:val="24"/>
        </w:rPr>
        <w:t>Защита от наведенного напряжения.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0"/>
        </w:numPr>
        <w:tabs>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a6"/>
        <w:numPr>
          <w:ilvl w:val="0"/>
          <w:numId w:val="90"/>
        </w:numPr>
        <w:tabs>
          <w:tab w:val="left" w:pos="426"/>
        </w:tabs>
        <w:ind w:left="0" w:firstLine="0"/>
      </w:pPr>
      <w:r w:rsidRPr="002B10FF">
        <w:t xml:space="preserve">Льготы и компенсации </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1"/>
        </w:numPr>
        <w:tabs>
          <w:tab w:val="left" w:pos="-5387"/>
          <w:tab w:val="left" w:pos="426"/>
        </w:tabs>
        <w:ind w:left="0" w:firstLine="0"/>
        <w:jc w:val="both"/>
        <w:rPr>
          <w:sz w:val="24"/>
          <w:szCs w:val="24"/>
        </w:rPr>
      </w:pPr>
      <w:r w:rsidRPr="002B10FF">
        <w:rPr>
          <w:sz w:val="24"/>
          <w:szCs w:val="24"/>
        </w:rPr>
        <w:t>Защита от статического и атмосферного электричества.</w:t>
      </w:r>
    </w:p>
    <w:p w:rsidR="002B10FF" w:rsidRPr="002B10FF" w:rsidRDefault="002B10FF" w:rsidP="00837686">
      <w:pPr>
        <w:pStyle w:val="a6"/>
        <w:numPr>
          <w:ilvl w:val="0"/>
          <w:numId w:val="91"/>
        </w:numPr>
        <w:tabs>
          <w:tab w:val="clear" w:pos="1080"/>
          <w:tab w:val="num" w:pos="-5387"/>
          <w:tab w:val="left" w:pos="426"/>
        </w:tabs>
        <w:ind w:left="0" w:firstLine="0"/>
      </w:pPr>
      <w:r w:rsidRPr="002B10FF">
        <w:t>Первичные средства тушения пожаров</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2"/>
        </w:numPr>
        <w:tabs>
          <w:tab w:val="left" w:pos="426"/>
        </w:tabs>
        <w:ind w:left="0" w:firstLine="0"/>
        <w:jc w:val="both"/>
        <w:rPr>
          <w:sz w:val="24"/>
          <w:szCs w:val="24"/>
        </w:rPr>
      </w:pPr>
      <w:r w:rsidRPr="002B10FF">
        <w:rPr>
          <w:sz w:val="24"/>
          <w:szCs w:val="24"/>
        </w:rPr>
        <w:t>Оказание первой помощи пострадавшему от поражения электрическим током.</w:t>
      </w:r>
    </w:p>
    <w:p w:rsidR="002B10FF" w:rsidRPr="002B10FF" w:rsidRDefault="002B10FF" w:rsidP="00837686">
      <w:pPr>
        <w:pStyle w:val="16"/>
        <w:numPr>
          <w:ilvl w:val="0"/>
          <w:numId w:val="92"/>
        </w:numPr>
        <w:tabs>
          <w:tab w:val="clear" w:pos="1080"/>
          <w:tab w:val="left" w:pos="426"/>
        </w:tabs>
        <w:ind w:left="0" w:firstLine="0"/>
        <w:jc w:val="both"/>
        <w:rPr>
          <w:sz w:val="24"/>
          <w:szCs w:val="24"/>
        </w:rPr>
      </w:pPr>
      <w:r w:rsidRPr="002B10FF">
        <w:rPr>
          <w:sz w:val="24"/>
          <w:szCs w:val="24"/>
        </w:rPr>
        <w:t>Производственный травматизм.</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3"/>
        </w:numPr>
        <w:tabs>
          <w:tab w:val="left" w:pos="426"/>
        </w:tabs>
        <w:ind w:left="0" w:firstLine="0"/>
        <w:jc w:val="both"/>
        <w:rPr>
          <w:sz w:val="24"/>
          <w:szCs w:val="24"/>
        </w:rPr>
      </w:pPr>
      <w:r w:rsidRPr="002B10FF">
        <w:rPr>
          <w:sz w:val="24"/>
          <w:szCs w:val="24"/>
        </w:rPr>
        <w:t>Основные понятия о несчастном случае на производстве. Классификация.</w:t>
      </w:r>
    </w:p>
    <w:p w:rsidR="002B10FF" w:rsidRPr="002B10FF" w:rsidRDefault="002B10FF" w:rsidP="00837686">
      <w:pPr>
        <w:pStyle w:val="16"/>
        <w:numPr>
          <w:ilvl w:val="0"/>
          <w:numId w:val="93"/>
        </w:numPr>
        <w:tabs>
          <w:tab w:val="clear" w:pos="1080"/>
          <w:tab w:val="left" w:pos="426"/>
        </w:tabs>
        <w:ind w:left="0" w:firstLine="0"/>
        <w:jc w:val="both"/>
        <w:rPr>
          <w:sz w:val="24"/>
          <w:szCs w:val="24"/>
        </w:rPr>
      </w:pPr>
      <w:r w:rsidRPr="002B10FF">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2B10FF" w:rsidRDefault="002B10FF" w:rsidP="002B10FF">
      <w:pPr>
        <w:spacing w:after="0" w:line="240" w:lineRule="auto"/>
        <w:ind w:left="284"/>
        <w:jc w:val="both"/>
        <w:rPr>
          <w:rFonts w:ascii="Times New Roman" w:hAnsi="Times New Roman" w:cs="Times New Roman"/>
        </w:rPr>
      </w:pPr>
    </w:p>
    <w:p w:rsidR="00ED7281" w:rsidRPr="002B10FF" w:rsidRDefault="00ED7281"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4"/>
        </w:numPr>
        <w:tabs>
          <w:tab w:val="left" w:pos="426"/>
        </w:tabs>
        <w:ind w:left="0" w:firstLine="0"/>
        <w:jc w:val="both"/>
        <w:rPr>
          <w:sz w:val="24"/>
          <w:szCs w:val="24"/>
        </w:rPr>
      </w:pPr>
      <w:r w:rsidRPr="002B10FF">
        <w:rPr>
          <w:sz w:val="24"/>
          <w:szCs w:val="24"/>
        </w:rPr>
        <w:t>Порядок расследования и оформление случаев производственного травматизма.</w:t>
      </w:r>
    </w:p>
    <w:p w:rsidR="002B10FF" w:rsidRPr="002B10FF" w:rsidRDefault="002B10FF" w:rsidP="00837686">
      <w:pPr>
        <w:pStyle w:val="16"/>
        <w:numPr>
          <w:ilvl w:val="0"/>
          <w:numId w:val="94"/>
        </w:numPr>
        <w:tabs>
          <w:tab w:val="clear" w:pos="1080"/>
          <w:tab w:val="left" w:pos="426"/>
        </w:tabs>
        <w:ind w:left="0" w:firstLine="0"/>
        <w:jc w:val="both"/>
        <w:rPr>
          <w:sz w:val="24"/>
          <w:szCs w:val="24"/>
        </w:rPr>
      </w:pPr>
      <w:r w:rsidRPr="002B10FF">
        <w:rPr>
          <w:sz w:val="24"/>
          <w:szCs w:val="24"/>
        </w:rPr>
        <w:t>Технические средства, обеспечивающие безопасность работ в электроустановках.</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5"/>
        </w:numPr>
        <w:tabs>
          <w:tab w:val="left" w:pos="426"/>
        </w:tabs>
        <w:ind w:left="0" w:firstLine="0"/>
        <w:jc w:val="both"/>
        <w:rPr>
          <w:sz w:val="24"/>
          <w:szCs w:val="24"/>
        </w:rPr>
      </w:pPr>
      <w:r w:rsidRPr="002B10FF">
        <w:rPr>
          <w:sz w:val="24"/>
          <w:szCs w:val="24"/>
        </w:rPr>
        <w:t>Основные меры по предупреждению травматизма.</w:t>
      </w:r>
    </w:p>
    <w:p w:rsidR="002B10FF" w:rsidRPr="002B10FF" w:rsidRDefault="002B10FF" w:rsidP="00837686">
      <w:pPr>
        <w:pStyle w:val="16"/>
        <w:numPr>
          <w:ilvl w:val="0"/>
          <w:numId w:val="95"/>
        </w:numPr>
        <w:tabs>
          <w:tab w:val="clear" w:pos="1080"/>
          <w:tab w:val="num" w:pos="-5387"/>
          <w:tab w:val="left" w:pos="426"/>
        </w:tabs>
        <w:ind w:left="0" w:firstLine="0"/>
        <w:jc w:val="both"/>
        <w:rPr>
          <w:sz w:val="24"/>
          <w:szCs w:val="24"/>
        </w:rPr>
      </w:pPr>
      <w:r w:rsidRPr="002B10FF">
        <w:rPr>
          <w:sz w:val="24"/>
          <w:szCs w:val="24"/>
        </w:rPr>
        <w:t>Основные требования безопасности при нахождении на железнодорожных путях.</w:t>
      </w:r>
    </w:p>
    <w:p w:rsidR="002B10FF" w:rsidRDefault="002B10FF" w:rsidP="002B10FF">
      <w:pPr>
        <w:tabs>
          <w:tab w:val="num" w:pos="-5387"/>
        </w:tabs>
        <w:spacing w:after="0" w:line="240" w:lineRule="auto"/>
        <w:ind w:left="426" w:hanging="360"/>
        <w:jc w:val="both"/>
        <w:rPr>
          <w:rFonts w:ascii="Times New Roman" w:hAnsi="Times New Roman" w:cs="Times New Roman"/>
        </w:rPr>
      </w:pPr>
    </w:p>
    <w:p w:rsidR="00ED7281" w:rsidRPr="002B10FF" w:rsidRDefault="00ED7281" w:rsidP="002B10FF">
      <w:pPr>
        <w:tabs>
          <w:tab w:val="num" w:pos="-5387"/>
        </w:tabs>
        <w:spacing w:after="0" w:line="240" w:lineRule="auto"/>
        <w:ind w:left="426"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6"/>
        </w:numPr>
        <w:tabs>
          <w:tab w:val="left" w:pos="426"/>
        </w:tabs>
        <w:ind w:left="0" w:firstLine="0"/>
        <w:jc w:val="both"/>
        <w:rPr>
          <w:sz w:val="24"/>
          <w:szCs w:val="24"/>
        </w:rPr>
      </w:pPr>
      <w:r w:rsidRPr="002B10FF">
        <w:rPr>
          <w:sz w:val="24"/>
          <w:szCs w:val="24"/>
        </w:rPr>
        <w:t>Опасность шагового напряжения.</w:t>
      </w:r>
    </w:p>
    <w:p w:rsidR="002B10FF" w:rsidRPr="002B10FF" w:rsidRDefault="002B10FF" w:rsidP="00837686">
      <w:pPr>
        <w:pStyle w:val="a6"/>
        <w:numPr>
          <w:ilvl w:val="0"/>
          <w:numId w:val="96"/>
        </w:numPr>
        <w:tabs>
          <w:tab w:val="clear" w:pos="1080"/>
          <w:tab w:val="left" w:pos="426"/>
        </w:tabs>
        <w:ind w:left="0" w:firstLine="0"/>
      </w:pPr>
      <w:r w:rsidRPr="002B10FF">
        <w:t>Обязанности ДСП при нахождении на ж.д. путях</w:t>
      </w: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7"/>
        </w:numPr>
        <w:tabs>
          <w:tab w:val="left" w:pos="426"/>
        </w:tabs>
        <w:ind w:left="0" w:firstLine="0"/>
      </w:pPr>
      <w:r w:rsidRPr="002B10FF">
        <w:t>Оказание ПМП при сдавление конечности</w:t>
      </w:r>
    </w:p>
    <w:p w:rsidR="002B10FF" w:rsidRPr="002B10FF" w:rsidRDefault="002B10FF" w:rsidP="00837686">
      <w:pPr>
        <w:pStyle w:val="a6"/>
        <w:numPr>
          <w:ilvl w:val="0"/>
          <w:numId w:val="97"/>
        </w:numPr>
        <w:tabs>
          <w:tab w:val="left" w:pos="426"/>
        </w:tabs>
        <w:ind w:left="0" w:firstLine="0"/>
      </w:pPr>
      <w:r w:rsidRPr="002B10FF">
        <w:t>Средства индивидуальной защиты</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8"/>
        </w:numPr>
        <w:tabs>
          <w:tab w:val="clear" w:pos="1080"/>
          <w:tab w:val="num" w:pos="0"/>
          <w:tab w:val="left" w:pos="426"/>
        </w:tabs>
        <w:ind w:left="0" w:firstLine="0"/>
      </w:pPr>
      <w:r w:rsidRPr="002B10FF">
        <w:t>Требования охраны труда в аварийных ситуациях ДСП</w:t>
      </w:r>
    </w:p>
    <w:p w:rsidR="002B10FF" w:rsidRPr="002B10FF" w:rsidRDefault="002B10FF" w:rsidP="00837686">
      <w:pPr>
        <w:pStyle w:val="a6"/>
        <w:numPr>
          <w:ilvl w:val="0"/>
          <w:numId w:val="98"/>
        </w:numPr>
        <w:tabs>
          <w:tab w:val="clear" w:pos="1080"/>
          <w:tab w:val="num" w:pos="-5387"/>
          <w:tab w:val="num" w:pos="0"/>
          <w:tab w:val="left" w:pos="426"/>
        </w:tabs>
        <w:ind w:left="0" w:firstLine="0"/>
      </w:pPr>
      <w:r w:rsidRPr="002B10FF">
        <w:t>Требования охраны труда перед началом работы ДСП</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9"/>
        </w:numPr>
        <w:tabs>
          <w:tab w:val="clear" w:pos="1080"/>
          <w:tab w:val="num" w:pos="0"/>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16"/>
        <w:numPr>
          <w:ilvl w:val="0"/>
          <w:numId w:val="99"/>
        </w:numPr>
        <w:tabs>
          <w:tab w:val="clear" w:pos="1080"/>
          <w:tab w:val="num" w:pos="0"/>
          <w:tab w:val="left" w:pos="426"/>
        </w:tabs>
        <w:ind w:left="0" w:firstLine="0"/>
        <w:jc w:val="both"/>
        <w:rPr>
          <w:sz w:val="24"/>
        </w:rPr>
      </w:pPr>
      <w:r w:rsidRPr="002B10FF">
        <w:rPr>
          <w:sz w:val="24"/>
        </w:rPr>
        <w:t>Действия работников железнодорожного транспорта в аварийных ситуациях.</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Опасность прикосновения к токоведущим частям.</w:t>
      </w: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Общее понятие о шуме и вибрации. Вредное воздействие шума на организм человека.</w:t>
      </w:r>
    </w:p>
    <w:p w:rsidR="002B10FF" w:rsidRPr="002B10FF" w:rsidRDefault="002B10FF" w:rsidP="002B10FF">
      <w:pPr>
        <w:pStyle w:val="16"/>
        <w:jc w:val="both"/>
        <w:rPr>
          <w:sz w:val="24"/>
          <w:szCs w:val="24"/>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B77FC9" w:rsidRPr="002B10FF" w:rsidRDefault="00B77FC9" w:rsidP="002B10FF">
      <w:pPr>
        <w:pStyle w:val="11"/>
        <w:widowControl w:val="0"/>
        <w:spacing w:after="0" w:line="240" w:lineRule="auto"/>
        <w:ind w:left="0"/>
        <w:jc w:val="both"/>
        <w:rPr>
          <w:rFonts w:ascii="Times New Roman" w:hAnsi="Times New Roman"/>
          <w:sz w:val="28"/>
          <w:szCs w:val="28"/>
        </w:rPr>
      </w:pPr>
    </w:p>
    <w:sectPr w:rsidR="00B77FC9" w:rsidRPr="002B10FF"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65A2" w:rsidRDefault="003E65A2" w:rsidP="00274C98">
      <w:pPr>
        <w:spacing w:after="0" w:line="240" w:lineRule="auto"/>
      </w:pPr>
      <w:r>
        <w:separator/>
      </w:r>
    </w:p>
  </w:endnote>
  <w:endnote w:type="continuationSeparator" w:id="1">
    <w:p w:rsidR="003E65A2" w:rsidRDefault="003E65A2"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560AB8" w:rsidRPr="007258DD" w:rsidRDefault="00614286">
        <w:pPr>
          <w:pStyle w:val="af7"/>
          <w:jc w:val="center"/>
          <w:rPr>
            <w:sz w:val="20"/>
            <w:szCs w:val="20"/>
          </w:rPr>
        </w:pPr>
        <w:r w:rsidRPr="007258DD">
          <w:rPr>
            <w:rFonts w:ascii="Times New Roman" w:hAnsi="Times New Roman" w:cs="Times New Roman"/>
            <w:sz w:val="20"/>
            <w:szCs w:val="20"/>
          </w:rPr>
          <w:fldChar w:fldCharType="begin"/>
        </w:r>
        <w:r w:rsidR="00560AB8"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AD2E63">
          <w:rPr>
            <w:rFonts w:ascii="Times New Roman" w:hAnsi="Times New Roman" w:cs="Times New Roman"/>
            <w:noProof/>
            <w:sz w:val="20"/>
            <w:szCs w:val="20"/>
          </w:rPr>
          <w:t>101</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65A2" w:rsidRDefault="003E65A2" w:rsidP="00274C98">
      <w:pPr>
        <w:spacing w:after="0" w:line="240" w:lineRule="auto"/>
      </w:pPr>
      <w:r>
        <w:separator/>
      </w:r>
    </w:p>
  </w:footnote>
  <w:footnote w:type="continuationSeparator" w:id="1">
    <w:p w:rsidR="003E65A2" w:rsidRDefault="003E65A2" w:rsidP="00274C98">
      <w:pPr>
        <w:spacing w:after="0" w:line="240" w:lineRule="auto"/>
      </w:pPr>
      <w:r>
        <w:continuationSeparator/>
      </w:r>
    </w:p>
  </w:footnote>
  <w:footnote w:id="2">
    <w:p w:rsidR="00560AB8" w:rsidRDefault="00560AB8" w:rsidP="008C4E11">
      <w:pPr>
        <w:pStyle w:val="aff7"/>
        <w:ind w:firstLine="567"/>
        <w:jc w:val="both"/>
      </w:pPr>
      <w:r>
        <w:rPr>
          <w:rStyle w:val="aff9"/>
        </w:rPr>
        <w:t>*</w:t>
      </w:r>
      <w:r>
        <w:rPr>
          <w:lang w:val="en-US"/>
        </w:rPr>
        <w:t> </w:t>
      </w:r>
      <w:r>
        <w:t xml:space="preserve">Если специальная оценка условий труда (аттестация рабочих мест по условиям труда) не проводилась, в пункте </w:t>
      </w:r>
      <w:r w:rsidRPr="008D09B0">
        <w:t>3</w:t>
      </w:r>
      <w:r>
        <w:t xml:space="preserve">.1 указывается "не проводилась", пункт </w:t>
      </w:r>
      <w:r w:rsidRPr="008D09B0">
        <w:t>3</w:t>
      </w:r>
      <w:r>
        <w:t>.2 не заполняется.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EE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756A12"/>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00771"/>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8D5C2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A09365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6E5AC8"/>
    <w:multiLevelType w:val="hybridMultilevel"/>
    <w:tmpl w:val="CBB0D67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AA0EFB"/>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A142A"/>
    <w:multiLevelType w:val="multilevel"/>
    <w:tmpl w:val="E6446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10B87"/>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2E4F34"/>
    <w:multiLevelType w:val="multilevel"/>
    <w:tmpl w:val="1C042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0A355B"/>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362A9A"/>
    <w:multiLevelType w:val="hybridMultilevel"/>
    <w:tmpl w:val="3B04729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FDB7A83"/>
    <w:multiLevelType w:val="hybridMultilevel"/>
    <w:tmpl w:val="AEF4580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8B43F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493AFA"/>
    <w:multiLevelType w:val="multilevel"/>
    <w:tmpl w:val="7A3017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DF3385"/>
    <w:multiLevelType w:val="multilevel"/>
    <w:tmpl w:val="6102F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653261"/>
    <w:multiLevelType w:val="multilevel"/>
    <w:tmpl w:val="06D2F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A56FE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7123E8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71D5CC5"/>
    <w:multiLevelType w:val="hybridMultilevel"/>
    <w:tmpl w:val="799CC3D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7550F6"/>
    <w:multiLevelType w:val="hybridMultilevel"/>
    <w:tmpl w:val="7E0E4610"/>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4B68F4"/>
    <w:multiLevelType w:val="hybridMultilevel"/>
    <w:tmpl w:val="60FC146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1F11100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0255CB2"/>
    <w:multiLevelType w:val="multilevel"/>
    <w:tmpl w:val="2A44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A02FA2"/>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1368C0"/>
    <w:multiLevelType w:val="hybridMultilevel"/>
    <w:tmpl w:val="B70A741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55422E"/>
    <w:multiLevelType w:val="hybridMultilevel"/>
    <w:tmpl w:val="082CEA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258458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2AF4F0D"/>
    <w:multiLevelType w:val="hybridMultilevel"/>
    <w:tmpl w:val="CF72D4B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280E57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8AE4BB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B290CE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B580CD6"/>
    <w:multiLevelType w:val="hybridMultilevel"/>
    <w:tmpl w:val="44CCCBF4"/>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B56784"/>
    <w:multiLevelType w:val="multilevel"/>
    <w:tmpl w:val="F6A0D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DA7593"/>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D31585"/>
    <w:multiLevelType w:val="multilevel"/>
    <w:tmpl w:val="E408A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07003ED"/>
    <w:multiLevelType w:val="multilevel"/>
    <w:tmpl w:val="97562F24"/>
    <w:lvl w:ilvl="0">
      <w:start w:val="2005"/>
      <w:numFmt w:val="decimal"/>
      <w:lvlText w:val="12.08.%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0FF63A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20068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22C7195"/>
    <w:multiLevelType w:val="multilevel"/>
    <w:tmpl w:val="2D0EE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30E5C23"/>
    <w:multiLevelType w:val="multilevel"/>
    <w:tmpl w:val="1460F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5041B9"/>
    <w:multiLevelType w:val="hybridMultilevel"/>
    <w:tmpl w:val="78524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4C243FD"/>
    <w:multiLevelType w:val="hybridMultilevel"/>
    <w:tmpl w:val="2D3EFB7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F218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70C76B9"/>
    <w:multiLevelType w:val="multilevel"/>
    <w:tmpl w:val="E5824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9117F48"/>
    <w:multiLevelType w:val="hybridMultilevel"/>
    <w:tmpl w:val="6AB05B2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9F948F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3D05344E"/>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F100B6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F1E1C89"/>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216E3A"/>
    <w:multiLevelType w:val="multilevel"/>
    <w:tmpl w:val="BE22B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14B0DDD"/>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1AD488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1BC107B"/>
    <w:multiLevelType w:val="multilevel"/>
    <w:tmpl w:val="0BBC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26C70FA"/>
    <w:multiLevelType w:val="multilevel"/>
    <w:tmpl w:val="027239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2C0736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3CD5816"/>
    <w:multiLevelType w:val="multilevel"/>
    <w:tmpl w:val="7B723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EB472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6DA5CA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8436BD0"/>
    <w:multiLevelType w:val="multilevel"/>
    <w:tmpl w:val="93BAD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9453306"/>
    <w:multiLevelType w:val="multilevel"/>
    <w:tmpl w:val="8482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19039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51EB6F3A"/>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53DD0C64"/>
    <w:multiLevelType w:val="multilevel"/>
    <w:tmpl w:val="9E8AA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481314F"/>
    <w:multiLevelType w:val="multilevel"/>
    <w:tmpl w:val="16A4094E"/>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862756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8CA1153"/>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4A2AAD"/>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AF64E78"/>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B700FC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5C242657"/>
    <w:multiLevelType w:val="hybridMultilevel"/>
    <w:tmpl w:val="19703CAE"/>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2D5BE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F03427"/>
    <w:multiLevelType w:val="hybridMultilevel"/>
    <w:tmpl w:val="0A281B7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nsid w:val="60143D09"/>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074195F"/>
    <w:multiLevelType w:val="multilevel"/>
    <w:tmpl w:val="53A41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5327FB0"/>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8001A79"/>
    <w:multiLevelType w:val="hybridMultilevel"/>
    <w:tmpl w:val="7706A44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C47C4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91D513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89">
    <w:nsid w:val="71406D74"/>
    <w:multiLevelType w:val="multilevel"/>
    <w:tmpl w:val="4A64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28935B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4A540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535529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6E929F5"/>
    <w:multiLevelType w:val="hybridMultilevel"/>
    <w:tmpl w:val="8CEA91C2"/>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53289F"/>
    <w:multiLevelType w:val="hybridMultilevel"/>
    <w:tmpl w:val="2100564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A876454"/>
    <w:multiLevelType w:val="multilevel"/>
    <w:tmpl w:val="D73C98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BEC52B8"/>
    <w:multiLevelType w:val="multilevel"/>
    <w:tmpl w:val="2828F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BF379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E8758C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8"/>
  </w:num>
  <w:num w:numId="4">
    <w:abstractNumId w:val="56"/>
  </w:num>
  <w:num w:numId="5">
    <w:abstractNumId w:val="16"/>
  </w:num>
  <w:num w:numId="6">
    <w:abstractNumId w:val="57"/>
  </w:num>
  <w:num w:numId="7">
    <w:abstractNumId w:val="41"/>
  </w:num>
  <w:num w:numId="8">
    <w:abstractNumId w:val="18"/>
  </w:num>
  <w:num w:numId="9">
    <w:abstractNumId w:val="19"/>
  </w:num>
  <w:num w:numId="10">
    <w:abstractNumId w:val="40"/>
  </w:num>
  <w:num w:numId="11">
    <w:abstractNumId w:val="62"/>
  </w:num>
  <w:num w:numId="12">
    <w:abstractNumId w:val="47"/>
  </w:num>
  <w:num w:numId="13">
    <w:abstractNumId w:val="67"/>
  </w:num>
  <w:num w:numId="14">
    <w:abstractNumId w:val="72"/>
  </w:num>
  <w:num w:numId="15">
    <w:abstractNumId w:val="64"/>
  </w:num>
  <w:num w:numId="16">
    <w:abstractNumId w:val="45"/>
  </w:num>
  <w:num w:numId="17">
    <w:abstractNumId w:val="10"/>
  </w:num>
  <w:num w:numId="18">
    <w:abstractNumId w:val="68"/>
  </w:num>
  <w:num w:numId="19">
    <w:abstractNumId w:val="51"/>
  </w:num>
  <w:num w:numId="20">
    <w:abstractNumId w:val="8"/>
  </w:num>
  <w:num w:numId="21">
    <w:abstractNumId w:val="89"/>
  </w:num>
  <w:num w:numId="22">
    <w:abstractNumId w:val="27"/>
  </w:num>
  <w:num w:numId="23">
    <w:abstractNumId w:val="71"/>
  </w:num>
  <w:num w:numId="24">
    <w:abstractNumId w:val="42"/>
  </w:num>
  <w:num w:numId="25">
    <w:abstractNumId w:val="14"/>
  </w:num>
  <w:num w:numId="26">
    <w:abstractNumId w:val="83"/>
  </w:num>
  <w:num w:numId="27">
    <w:abstractNumId w:val="97"/>
  </w:num>
  <w:num w:numId="28">
    <w:abstractNumId w:val="96"/>
  </w:num>
  <w:num w:numId="29">
    <w:abstractNumId w:val="17"/>
  </w:num>
  <w:num w:numId="30">
    <w:abstractNumId w:val="61"/>
  </w:num>
  <w:num w:numId="31">
    <w:abstractNumId w:val="38"/>
  </w:num>
  <w:num w:numId="32">
    <w:abstractNumId w:val="48"/>
  </w:num>
  <w:num w:numId="33">
    <w:abstractNumId w:val="33"/>
  </w:num>
  <w:num w:numId="34">
    <w:abstractNumId w:val="25"/>
  </w:num>
  <w:num w:numId="35">
    <w:abstractNumId w:val="81"/>
  </w:num>
  <w:num w:numId="36">
    <w:abstractNumId w:val="31"/>
  </w:num>
  <w:num w:numId="37">
    <w:abstractNumId w:val="24"/>
  </w:num>
  <w:num w:numId="38">
    <w:abstractNumId w:val="85"/>
  </w:num>
  <w:num w:numId="39">
    <w:abstractNumId w:val="78"/>
  </w:num>
  <w:num w:numId="40">
    <w:abstractNumId w:val="37"/>
  </w:num>
  <w:num w:numId="41">
    <w:abstractNumId w:val="95"/>
  </w:num>
  <w:num w:numId="42">
    <w:abstractNumId w:val="52"/>
  </w:num>
  <w:num w:numId="43">
    <w:abstractNumId w:val="6"/>
  </w:num>
  <w:num w:numId="44">
    <w:abstractNumId w:val="94"/>
  </w:num>
  <w:num w:numId="45">
    <w:abstractNumId w:val="30"/>
  </w:num>
  <w:num w:numId="46">
    <w:abstractNumId w:val="22"/>
  </w:num>
  <w:num w:numId="47">
    <w:abstractNumId w:val="49"/>
  </w:num>
  <w:num w:numId="48">
    <w:abstractNumId w:val="58"/>
  </w:num>
  <w:num w:numId="49">
    <w:abstractNumId w:val="12"/>
  </w:num>
  <w:num w:numId="50">
    <w:abstractNumId w:val="7"/>
  </w:num>
  <w:num w:numId="51">
    <w:abstractNumId w:val="99"/>
  </w:num>
  <w:num w:numId="52">
    <w:abstractNumId w:val="91"/>
  </w:num>
  <w:num w:numId="53">
    <w:abstractNumId w:val="4"/>
  </w:num>
  <w:num w:numId="54">
    <w:abstractNumId w:val="1"/>
  </w:num>
  <w:num w:numId="55">
    <w:abstractNumId w:val="29"/>
  </w:num>
  <w:num w:numId="56">
    <w:abstractNumId w:val="26"/>
  </w:num>
  <w:num w:numId="57">
    <w:abstractNumId w:val="5"/>
  </w:num>
  <w:num w:numId="58">
    <w:abstractNumId w:val="21"/>
  </w:num>
  <w:num w:numId="59">
    <w:abstractNumId w:val="73"/>
  </w:num>
  <w:num w:numId="60">
    <w:abstractNumId w:val="34"/>
  </w:num>
  <w:num w:numId="61">
    <w:abstractNumId w:val="2"/>
  </w:num>
  <w:num w:numId="62">
    <w:abstractNumId w:val="32"/>
  </w:num>
  <w:num w:numId="63">
    <w:abstractNumId w:val="0"/>
  </w:num>
  <w:num w:numId="64">
    <w:abstractNumId w:val="79"/>
  </w:num>
  <w:num w:numId="65">
    <w:abstractNumId w:val="43"/>
  </w:num>
  <w:num w:numId="66">
    <w:abstractNumId w:val="50"/>
  </w:num>
  <w:num w:numId="67">
    <w:abstractNumId w:val="46"/>
  </w:num>
  <w:num w:numId="68">
    <w:abstractNumId w:val="23"/>
  </w:num>
  <w:num w:numId="69">
    <w:abstractNumId w:val="11"/>
  </w:num>
  <w:num w:numId="70">
    <w:abstractNumId w:val="55"/>
  </w:num>
  <w:num w:numId="71">
    <w:abstractNumId w:val="36"/>
  </w:num>
  <w:num w:numId="72">
    <w:abstractNumId w:val="98"/>
  </w:num>
  <w:num w:numId="73">
    <w:abstractNumId w:val="80"/>
  </w:num>
  <w:num w:numId="74">
    <w:abstractNumId w:val="28"/>
  </w:num>
  <w:num w:numId="75">
    <w:abstractNumId w:val="54"/>
  </w:num>
  <w:num w:numId="76">
    <w:abstractNumId w:val="84"/>
  </w:num>
  <w:num w:numId="77">
    <w:abstractNumId w:val="82"/>
  </w:num>
  <w:num w:numId="78">
    <w:abstractNumId w:val="70"/>
  </w:num>
  <w:num w:numId="79">
    <w:abstractNumId w:val="76"/>
  </w:num>
  <w:num w:numId="80">
    <w:abstractNumId w:val="9"/>
  </w:num>
  <w:num w:numId="81">
    <w:abstractNumId w:val="92"/>
  </w:num>
  <w:num w:numId="82">
    <w:abstractNumId w:val="35"/>
  </w:num>
  <w:num w:numId="83">
    <w:abstractNumId w:val="86"/>
  </w:num>
  <w:num w:numId="84">
    <w:abstractNumId w:val="63"/>
  </w:num>
  <w:num w:numId="85">
    <w:abstractNumId w:val="90"/>
  </w:num>
  <w:num w:numId="86">
    <w:abstractNumId w:val="75"/>
  </w:num>
  <w:num w:numId="87">
    <w:abstractNumId w:val="87"/>
  </w:num>
  <w:num w:numId="88">
    <w:abstractNumId w:val="60"/>
  </w:num>
  <w:num w:numId="89">
    <w:abstractNumId w:val="65"/>
  </w:num>
  <w:num w:numId="90">
    <w:abstractNumId w:val="74"/>
  </w:num>
  <w:num w:numId="91">
    <w:abstractNumId w:val="77"/>
  </w:num>
  <w:num w:numId="92">
    <w:abstractNumId w:val="20"/>
  </w:num>
  <w:num w:numId="93">
    <w:abstractNumId w:val="44"/>
  </w:num>
  <w:num w:numId="94">
    <w:abstractNumId w:val="53"/>
  </w:num>
  <w:num w:numId="95">
    <w:abstractNumId w:val="69"/>
  </w:num>
  <w:num w:numId="96">
    <w:abstractNumId w:val="100"/>
  </w:num>
  <w:num w:numId="97">
    <w:abstractNumId w:val="15"/>
  </w:num>
  <w:num w:numId="98">
    <w:abstractNumId w:val="66"/>
  </w:num>
  <w:num w:numId="99">
    <w:abstractNumId w:val="3"/>
  </w:num>
  <w:num w:numId="100">
    <w:abstractNumId w:val="93"/>
  </w:num>
  <w:num w:numId="101">
    <w:abstractNumId w:val="39"/>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006F8"/>
    <w:rsid w:val="000141E4"/>
    <w:rsid w:val="00016BD7"/>
    <w:rsid w:val="00020221"/>
    <w:rsid w:val="00036863"/>
    <w:rsid w:val="00040172"/>
    <w:rsid w:val="00055A3E"/>
    <w:rsid w:val="0005763D"/>
    <w:rsid w:val="000741BC"/>
    <w:rsid w:val="00075E01"/>
    <w:rsid w:val="0008101E"/>
    <w:rsid w:val="000A797D"/>
    <w:rsid w:val="000B0D8A"/>
    <w:rsid w:val="000C3CB5"/>
    <w:rsid w:val="000D0B4A"/>
    <w:rsid w:val="000D1FC4"/>
    <w:rsid w:val="000D42DA"/>
    <w:rsid w:val="000F13BB"/>
    <w:rsid w:val="000F5153"/>
    <w:rsid w:val="000F70E6"/>
    <w:rsid w:val="00111FEA"/>
    <w:rsid w:val="00121102"/>
    <w:rsid w:val="00122CF7"/>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0354"/>
    <w:rsid w:val="00364187"/>
    <w:rsid w:val="003671FF"/>
    <w:rsid w:val="00367F9E"/>
    <w:rsid w:val="0037414B"/>
    <w:rsid w:val="00394CB4"/>
    <w:rsid w:val="003A1BDF"/>
    <w:rsid w:val="003A310C"/>
    <w:rsid w:val="003B4F69"/>
    <w:rsid w:val="003C29B0"/>
    <w:rsid w:val="003D5079"/>
    <w:rsid w:val="003D7BFE"/>
    <w:rsid w:val="003E44FD"/>
    <w:rsid w:val="003E65A2"/>
    <w:rsid w:val="003F00D2"/>
    <w:rsid w:val="00402B90"/>
    <w:rsid w:val="00403B31"/>
    <w:rsid w:val="00403FBE"/>
    <w:rsid w:val="0042570E"/>
    <w:rsid w:val="0043021F"/>
    <w:rsid w:val="00440B76"/>
    <w:rsid w:val="00446629"/>
    <w:rsid w:val="0045102C"/>
    <w:rsid w:val="00454772"/>
    <w:rsid w:val="00456D30"/>
    <w:rsid w:val="00461A76"/>
    <w:rsid w:val="00464537"/>
    <w:rsid w:val="004714B5"/>
    <w:rsid w:val="004723CF"/>
    <w:rsid w:val="00472964"/>
    <w:rsid w:val="00483C19"/>
    <w:rsid w:val="0048641B"/>
    <w:rsid w:val="00492F6C"/>
    <w:rsid w:val="004B6E09"/>
    <w:rsid w:val="004C11D9"/>
    <w:rsid w:val="004D20F9"/>
    <w:rsid w:val="004E493D"/>
    <w:rsid w:val="004E5F2A"/>
    <w:rsid w:val="004E6FA7"/>
    <w:rsid w:val="004F7ABA"/>
    <w:rsid w:val="00505058"/>
    <w:rsid w:val="00525D3B"/>
    <w:rsid w:val="005275BF"/>
    <w:rsid w:val="0053306F"/>
    <w:rsid w:val="00542BF2"/>
    <w:rsid w:val="00544C03"/>
    <w:rsid w:val="00547067"/>
    <w:rsid w:val="00552CEF"/>
    <w:rsid w:val="00555CE1"/>
    <w:rsid w:val="00557ADA"/>
    <w:rsid w:val="00560AB8"/>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747E"/>
    <w:rsid w:val="005E5867"/>
    <w:rsid w:val="005F20A4"/>
    <w:rsid w:val="00600B79"/>
    <w:rsid w:val="00601677"/>
    <w:rsid w:val="00605571"/>
    <w:rsid w:val="00606726"/>
    <w:rsid w:val="00614286"/>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3DF7"/>
    <w:rsid w:val="007F48AE"/>
    <w:rsid w:val="007F7229"/>
    <w:rsid w:val="00803558"/>
    <w:rsid w:val="00804031"/>
    <w:rsid w:val="0080431C"/>
    <w:rsid w:val="00804888"/>
    <w:rsid w:val="0080530E"/>
    <w:rsid w:val="008203AB"/>
    <w:rsid w:val="00820A3C"/>
    <w:rsid w:val="008300C8"/>
    <w:rsid w:val="00837686"/>
    <w:rsid w:val="00857900"/>
    <w:rsid w:val="0086131A"/>
    <w:rsid w:val="00867557"/>
    <w:rsid w:val="008675B6"/>
    <w:rsid w:val="0087464A"/>
    <w:rsid w:val="00875414"/>
    <w:rsid w:val="00882C13"/>
    <w:rsid w:val="00893C34"/>
    <w:rsid w:val="008A7B9F"/>
    <w:rsid w:val="008C4E11"/>
    <w:rsid w:val="008D4BDC"/>
    <w:rsid w:val="008D7579"/>
    <w:rsid w:val="008F1269"/>
    <w:rsid w:val="008F567D"/>
    <w:rsid w:val="008F6C11"/>
    <w:rsid w:val="009000C6"/>
    <w:rsid w:val="00905011"/>
    <w:rsid w:val="009064F9"/>
    <w:rsid w:val="00906FAC"/>
    <w:rsid w:val="009109FF"/>
    <w:rsid w:val="00911FDA"/>
    <w:rsid w:val="0091725C"/>
    <w:rsid w:val="00920167"/>
    <w:rsid w:val="00927FC6"/>
    <w:rsid w:val="00960205"/>
    <w:rsid w:val="00965509"/>
    <w:rsid w:val="00984B35"/>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564E"/>
    <w:rsid w:val="00A119C8"/>
    <w:rsid w:val="00A13568"/>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2E63"/>
    <w:rsid w:val="00AD531E"/>
    <w:rsid w:val="00AE40EA"/>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64A5"/>
    <w:rsid w:val="00C6604A"/>
    <w:rsid w:val="00C73294"/>
    <w:rsid w:val="00C74E59"/>
    <w:rsid w:val="00C868F2"/>
    <w:rsid w:val="00CB57C3"/>
    <w:rsid w:val="00CB7036"/>
    <w:rsid w:val="00CB7C14"/>
    <w:rsid w:val="00CC000F"/>
    <w:rsid w:val="00CD43C9"/>
    <w:rsid w:val="00CF25F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52289"/>
    <w:rsid w:val="00E52C62"/>
    <w:rsid w:val="00E54150"/>
    <w:rsid w:val="00E542DB"/>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7CA3"/>
    <w:rsid w:val="00F2163C"/>
    <w:rsid w:val="00F376BC"/>
    <w:rsid w:val="00F47576"/>
    <w:rsid w:val="00F52A66"/>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file:///C:\Users\PK02\AppData\Local\AppData\Local\Temp\FineReader11\media\image5.jpe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4FBA2-C959-4936-B721-ABEC7294B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28145</Words>
  <Characters>160430</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11</cp:revision>
  <cp:lastPrinted>2026-03-28T07:58:00Z</cp:lastPrinted>
  <dcterms:created xsi:type="dcterms:W3CDTF">2025-05-26T14:32:00Z</dcterms:created>
  <dcterms:modified xsi:type="dcterms:W3CDTF">2026-03-30T13:20:00Z</dcterms:modified>
</cp:coreProperties>
</file>