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D8A5" w14:textId="77777777" w:rsidR="006B4698" w:rsidRPr="006B4698" w:rsidRDefault="006B4698" w:rsidP="006B4698">
      <w:pPr>
        <w:spacing w:after="0" w:line="240" w:lineRule="auto"/>
        <w:ind w:left="57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тестирования.</w:t>
      </w:r>
    </w:p>
    <w:p w14:paraId="482F190B" w14:textId="77777777" w:rsidR="006B4698" w:rsidRPr="006B4698" w:rsidRDefault="006B4698" w:rsidP="006B4698">
      <w:pPr>
        <w:spacing w:after="0" w:line="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E09270" w14:textId="77777777" w:rsidR="006B4698" w:rsidRPr="006B4698" w:rsidRDefault="006B4698" w:rsidP="006B4698">
      <w:pPr>
        <w:spacing w:after="0" w:line="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5EAB8E" w14:textId="77777777" w:rsidR="006B4698" w:rsidRPr="006B4698" w:rsidRDefault="006B4698" w:rsidP="006B4698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46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Вопросы итоговой аттестации (тестирование)</w:t>
      </w:r>
    </w:p>
    <w:p w14:paraId="5DE82A65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bCs/>
          <w:sz w:val="28"/>
          <w:szCs w:val="28"/>
          <w:lang w:eastAsia="ar-SA"/>
        </w:rPr>
        <w:t>1. В</w:t>
      </w: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оздушное судно, управляемое в полете пилотом, находящимся вне борта такого ВС, или выполняющее автономный полет по заданному предварительно маршруту.</w:t>
      </w:r>
    </w:p>
    <w:p w14:paraId="2EAF4D4B" w14:textId="77777777" w:rsidR="006B4698" w:rsidRPr="006B4698" w:rsidRDefault="006B4698" w:rsidP="006B4698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B4698">
        <w:rPr>
          <w:rFonts w:ascii="Times New Roman" w:hAnsi="Times New Roman"/>
          <w:bCs/>
          <w:sz w:val="28"/>
          <w:szCs w:val="28"/>
          <w:u w:val="single"/>
        </w:rPr>
        <w:t>Беспилотное воздушное судно</w:t>
      </w:r>
    </w:p>
    <w:p w14:paraId="1634FF9B" w14:textId="77777777" w:rsidR="006B4698" w:rsidRPr="006B4698" w:rsidRDefault="006B4698" w:rsidP="006B4698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4698">
        <w:rPr>
          <w:rFonts w:ascii="Times New Roman" w:hAnsi="Times New Roman"/>
          <w:bCs/>
          <w:sz w:val="28"/>
          <w:szCs w:val="28"/>
        </w:rPr>
        <w:t>Беспилотное воздушное средство</w:t>
      </w:r>
    </w:p>
    <w:p w14:paraId="0A3E8A1F" w14:textId="77777777" w:rsidR="006B4698" w:rsidRPr="006B4698" w:rsidRDefault="006B4698" w:rsidP="006B4698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4698">
        <w:rPr>
          <w:rFonts w:ascii="Times New Roman" w:hAnsi="Times New Roman"/>
          <w:bCs/>
          <w:sz w:val="28"/>
          <w:szCs w:val="28"/>
        </w:rPr>
        <w:t>Беспилотный летательный аппарат</w:t>
      </w:r>
    </w:p>
    <w:p w14:paraId="1C456C34" w14:textId="77777777" w:rsidR="006B4698" w:rsidRPr="006B4698" w:rsidRDefault="006B4698" w:rsidP="006B4698">
      <w:pPr>
        <w:numPr>
          <w:ilvl w:val="0"/>
          <w:numId w:val="25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4698">
        <w:rPr>
          <w:rFonts w:ascii="Times New Roman" w:hAnsi="Times New Roman"/>
          <w:bCs/>
          <w:sz w:val="28"/>
          <w:szCs w:val="28"/>
        </w:rPr>
        <w:t>Беспилотная авиационная система</w:t>
      </w:r>
    </w:p>
    <w:p w14:paraId="2E54CF6C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2. Комплекс, включающий одно или несколько беспилотных воздушных судов, оборудованных системами навигации и связи, средствами обмена данными и полезной нагрузкой, а также наземные технические средства передачи-получения данных, используемые для управления полетом и обмена данными о параметрах полета, служебной информацией и информацией о полезной нагрузке такого или таких ВС, и канал связи со службой управления воздушным движением.</w:t>
      </w:r>
    </w:p>
    <w:p w14:paraId="06A6357C" w14:textId="77777777" w:rsidR="006B4698" w:rsidRPr="006B4698" w:rsidRDefault="006B4698" w:rsidP="006B4698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4698">
        <w:rPr>
          <w:rFonts w:ascii="Times New Roman" w:hAnsi="Times New Roman"/>
          <w:bCs/>
          <w:sz w:val="28"/>
          <w:szCs w:val="28"/>
        </w:rPr>
        <w:t>Беспилотное воздушное судно</w:t>
      </w:r>
    </w:p>
    <w:p w14:paraId="315E81F5" w14:textId="77777777" w:rsidR="006B4698" w:rsidRPr="006B4698" w:rsidRDefault="006B4698" w:rsidP="006B4698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4698">
        <w:rPr>
          <w:rFonts w:ascii="Times New Roman" w:hAnsi="Times New Roman"/>
          <w:bCs/>
          <w:sz w:val="28"/>
          <w:szCs w:val="28"/>
        </w:rPr>
        <w:t>Беспилотное воздушное средство</w:t>
      </w:r>
    </w:p>
    <w:p w14:paraId="11AC586B" w14:textId="77777777" w:rsidR="006B4698" w:rsidRPr="006B4698" w:rsidRDefault="006B4698" w:rsidP="006B4698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B4698">
        <w:rPr>
          <w:rFonts w:ascii="Times New Roman" w:hAnsi="Times New Roman"/>
          <w:bCs/>
          <w:sz w:val="28"/>
          <w:szCs w:val="28"/>
        </w:rPr>
        <w:t>Беспилотный летательный аппарат</w:t>
      </w:r>
    </w:p>
    <w:p w14:paraId="1BC8AE21" w14:textId="77777777" w:rsidR="006B4698" w:rsidRPr="006B4698" w:rsidRDefault="006B4698" w:rsidP="006B4698">
      <w:pPr>
        <w:numPr>
          <w:ilvl w:val="0"/>
          <w:numId w:val="26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B4698">
        <w:rPr>
          <w:rFonts w:ascii="Times New Roman" w:hAnsi="Times New Roman"/>
          <w:bCs/>
          <w:sz w:val="28"/>
          <w:szCs w:val="28"/>
          <w:u w:val="single"/>
        </w:rPr>
        <w:t>Беспилотная авиационная система</w:t>
      </w:r>
    </w:p>
    <w:p w14:paraId="7CCCF6BC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3. Учету согласно Правилам государственного учета БВС, утвержденным постановлением Правительства Российской Федерации от 25.05.2019 № 658 подлежат беспилотные гражданские воздушные суда, ввезенные в Российскую Федерацию или произведенные в Российской Федерации, с максимальной взлетной массой</w:t>
      </w:r>
    </w:p>
    <w:p w14:paraId="5E2286D4" w14:textId="77777777" w:rsidR="006B4698" w:rsidRPr="006B4698" w:rsidRDefault="006B4698" w:rsidP="006B4698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от 0,15 килограмма до 30 килограммов;</w:t>
      </w:r>
    </w:p>
    <w:p w14:paraId="6D9B48A8" w14:textId="77777777" w:rsidR="006B4698" w:rsidRPr="006B4698" w:rsidRDefault="006B4698" w:rsidP="006B4698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от 0,25 килограмма до 30 килограммов</w:t>
      </w:r>
    </w:p>
    <w:p w14:paraId="793F4678" w14:textId="77777777" w:rsidR="006B4698" w:rsidRPr="006B4698" w:rsidRDefault="006B4698" w:rsidP="006B4698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от 0,5 килограмма до 30 килограммов</w:t>
      </w:r>
    </w:p>
    <w:p w14:paraId="0B7F6A19" w14:textId="77777777" w:rsidR="006B4698" w:rsidRPr="006B4698" w:rsidRDefault="006B4698" w:rsidP="006B4698">
      <w:pPr>
        <w:numPr>
          <w:ilvl w:val="0"/>
          <w:numId w:val="27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от 1 килограмма до 30 килограммов</w:t>
      </w:r>
    </w:p>
    <w:p w14:paraId="32160857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4. Постановка беспилотного воздушного судна на государственный учет, постановлению Правительства Российской Федерации от 25.05.2019 № 658, осуществляется в срок:</w:t>
      </w:r>
    </w:p>
    <w:p w14:paraId="124AC17B" w14:textId="77777777" w:rsidR="006B4698" w:rsidRPr="006B4698" w:rsidRDefault="006B4698" w:rsidP="006B4698">
      <w:pPr>
        <w:numPr>
          <w:ilvl w:val="0"/>
          <w:numId w:val="28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10 суток с момента приобретения или ввоза в РФ</w:t>
      </w:r>
    </w:p>
    <w:p w14:paraId="58ED5749" w14:textId="77777777" w:rsidR="006B4698" w:rsidRPr="006B4698" w:rsidRDefault="006B4698" w:rsidP="006B4698">
      <w:pPr>
        <w:numPr>
          <w:ilvl w:val="0"/>
          <w:numId w:val="28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14 рабочих дней с момента приобретения или ввоза в РФ</w:t>
      </w:r>
    </w:p>
    <w:p w14:paraId="243A6FED" w14:textId="77777777" w:rsidR="006B4698" w:rsidRPr="006B4698" w:rsidRDefault="006B4698" w:rsidP="006B4698">
      <w:pPr>
        <w:numPr>
          <w:ilvl w:val="0"/>
          <w:numId w:val="28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5 суток с момента приобретения или ввоза в РФ</w:t>
      </w:r>
    </w:p>
    <w:p w14:paraId="70E499DB" w14:textId="77777777" w:rsidR="006B4698" w:rsidRPr="006B4698" w:rsidRDefault="006B4698" w:rsidP="006B4698">
      <w:pPr>
        <w:numPr>
          <w:ilvl w:val="0"/>
          <w:numId w:val="28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5 рабочих дней с момента приобретения или ввоза в РФ</w:t>
      </w:r>
    </w:p>
    <w:p w14:paraId="0CEF60B2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6B4698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Запрещение или ограничение использования воздушного пространства в отдельных районах воздушного пространства зоны Единой системы</w:t>
      </w:r>
    </w:p>
    <w:p w14:paraId="565D4323" w14:textId="77777777" w:rsidR="006B4698" w:rsidRPr="006B4698" w:rsidRDefault="006B4698" w:rsidP="006B4698">
      <w:pPr>
        <w:numPr>
          <w:ilvl w:val="0"/>
          <w:numId w:val="29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местный режим</w:t>
      </w:r>
    </w:p>
    <w:p w14:paraId="52E57193" w14:textId="77777777" w:rsidR="006B4698" w:rsidRPr="006B4698" w:rsidRDefault="006B4698" w:rsidP="006B4698">
      <w:pPr>
        <w:numPr>
          <w:ilvl w:val="0"/>
          <w:numId w:val="29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временный режим</w:t>
      </w:r>
    </w:p>
    <w:p w14:paraId="474308C4" w14:textId="77777777" w:rsidR="006B4698" w:rsidRPr="006B4698" w:rsidRDefault="006B4698" w:rsidP="006B4698">
      <w:pPr>
        <w:numPr>
          <w:ilvl w:val="0"/>
          <w:numId w:val="29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кратковременное ограничение</w:t>
      </w:r>
    </w:p>
    <w:p w14:paraId="71B42469" w14:textId="77777777" w:rsidR="006B4698" w:rsidRPr="006B4698" w:rsidRDefault="006B4698" w:rsidP="006B4698">
      <w:pPr>
        <w:numPr>
          <w:ilvl w:val="0"/>
          <w:numId w:val="29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местная воздушная линия</w:t>
      </w:r>
    </w:p>
    <w:p w14:paraId="26E5CEDA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6B4698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Запрещение или ограничение использования воздушного пространства Российской Федерации в отдельных его районах</w:t>
      </w:r>
    </w:p>
    <w:p w14:paraId="593D3AAA" w14:textId="77777777" w:rsidR="006B4698" w:rsidRPr="006B4698" w:rsidRDefault="006B4698" w:rsidP="006B4698">
      <w:pPr>
        <w:numPr>
          <w:ilvl w:val="0"/>
          <w:numId w:val="3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lastRenderedPageBreak/>
        <w:t>временный режим</w:t>
      </w:r>
    </w:p>
    <w:p w14:paraId="1D0071D0" w14:textId="77777777" w:rsidR="006B4698" w:rsidRPr="006B4698" w:rsidRDefault="006B4698" w:rsidP="006B4698">
      <w:pPr>
        <w:numPr>
          <w:ilvl w:val="0"/>
          <w:numId w:val="3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местный режим</w:t>
      </w:r>
    </w:p>
    <w:p w14:paraId="351AFB2D" w14:textId="77777777" w:rsidR="006B4698" w:rsidRPr="006B4698" w:rsidRDefault="006B4698" w:rsidP="006B4698">
      <w:pPr>
        <w:numPr>
          <w:ilvl w:val="0"/>
          <w:numId w:val="3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кратковременное ограничение</w:t>
      </w:r>
    </w:p>
    <w:p w14:paraId="6722B32E" w14:textId="77777777" w:rsidR="006B4698" w:rsidRPr="006B4698" w:rsidRDefault="006B4698" w:rsidP="006B4698">
      <w:pPr>
        <w:numPr>
          <w:ilvl w:val="0"/>
          <w:numId w:val="30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местная воздушная линия</w:t>
      </w:r>
    </w:p>
    <w:p w14:paraId="3940D0A4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7. Основной задачей аэродинамики является </w:t>
      </w:r>
    </w:p>
    <w:p w14:paraId="0690F0C2" w14:textId="77777777" w:rsidR="006B4698" w:rsidRPr="006B4698" w:rsidRDefault="006B4698" w:rsidP="006B4698">
      <w:pPr>
        <w:numPr>
          <w:ilvl w:val="0"/>
          <w:numId w:val="3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выбор рациональной формы ЛА с целью получения заданных летно-технических характеристик</w:t>
      </w:r>
    </w:p>
    <w:p w14:paraId="0170F967" w14:textId="77777777" w:rsidR="006B4698" w:rsidRPr="006B4698" w:rsidRDefault="006B4698" w:rsidP="006B4698">
      <w:pPr>
        <w:numPr>
          <w:ilvl w:val="0"/>
          <w:numId w:val="3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определение аэродинамических нагрузок и тепловых потоков действующих на ЛА</w:t>
      </w:r>
    </w:p>
    <w:p w14:paraId="661C9D5D" w14:textId="77777777" w:rsidR="006B4698" w:rsidRPr="006B4698" w:rsidRDefault="006B4698" w:rsidP="006B4698">
      <w:pPr>
        <w:numPr>
          <w:ilvl w:val="0"/>
          <w:numId w:val="3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обеспечение устойчивых режимов полетов ЛА</w:t>
      </w:r>
    </w:p>
    <w:p w14:paraId="72CDD46C" w14:textId="77777777" w:rsidR="006B4698" w:rsidRPr="006B4698" w:rsidRDefault="006B4698" w:rsidP="006B4698">
      <w:pPr>
        <w:numPr>
          <w:ilvl w:val="0"/>
          <w:numId w:val="31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обеспечение безаварийных режимов полетов ЛА</w:t>
      </w:r>
    </w:p>
    <w:p w14:paraId="5D5B1E28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8. Основная задача комплекса управления </w:t>
      </w:r>
      <w:r w:rsidRPr="006B46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БПЛА</w:t>
      </w:r>
    </w:p>
    <w:p w14:paraId="0BA0C62B" w14:textId="77777777" w:rsidR="006B4698" w:rsidRPr="006B4698" w:rsidRDefault="006B4698" w:rsidP="006B4698">
      <w:pPr>
        <w:numPr>
          <w:ilvl w:val="0"/>
          <w:numId w:val="3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обеспечить вывод БВС в заданный район и выполнение операций в соответствии с полетным заданием,</w:t>
      </w:r>
    </w:p>
    <w:p w14:paraId="31DF06BC" w14:textId="77777777" w:rsidR="006B4698" w:rsidRPr="006B4698" w:rsidRDefault="006B4698" w:rsidP="006B4698">
      <w:pPr>
        <w:numPr>
          <w:ilvl w:val="0"/>
          <w:numId w:val="3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обеспечить доставку информации, полученной бортовыми средствами БВС, на пункт управления</w:t>
      </w:r>
    </w:p>
    <w:p w14:paraId="54122D17" w14:textId="77777777" w:rsidR="006B4698" w:rsidRPr="006B4698" w:rsidRDefault="006B4698" w:rsidP="006B4698">
      <w:pPr>
        <w:numPr>
          <w:ilvl w:val="0"/>
          <w:numId w:val="3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обеспечить ручное управление БПЛА</w:t>
      </w:r>
    </w:p>
    <w:p w14:paraId="5858C08B" w14:textId="77777777" w:rsidR="006B4698" w:rsidRPr="006B4698" w:rsidRDefault="006B4698" w:rsidP="006B4698">
      <w:pPr>
        <w:numPr>
          <w:ilvl w:val="0"/>
          <w:numId w:val="3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обеспечить связь с другими БПЛА</w:t>
      </w:r>
    </w:p>
    <w:p w14:paraId="5FDF71A1" w14:textId="77777777" w:rsidR="006B4698" w:rsidRPr="006B4698" w:rsidRDefault="006B4698" w:rsidP="006B46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9. Устройство для стабилизации углов ориентации БПЛАв полете</w:t>
      </w:r>
    </w:p>
    <w:p w14:paraId="1A17253A" w14:textId="77777777" w:rsidR="006B4698" w:rsidRPr="006B4698" w:rsidRDefault="006B4698" w:rsidP="006B4698">
      <w:pPr>
        <w:numPr>
          <w:ilvl w:val="0"/>
          <w:numId w:val="3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блок инерциальной навигационной системы;</w:t>
      </w:r>
    </w:p>
    <w:p w14:paraId="04FBDF97" w14:textId="77777777" w:rsidR="006B4698" w:rsidRPr="006B4698" w:rsidRDefault="006B4698" w:rsidP="006B4698">
      <w:pPr>
        <w:numPr>
          <w:ilvl w:val="0"/>
          <w:numId w:val="3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блок стабилизации полета</w:t>
      </w:r>
    </w:p>
    <w:p w14:paraId="4DBD5C33" w14:textId="77777777" w:rsidR="006B4698" w:rsidRPr="006B4698" w:rsidRDefault="006B4698" w:rsidP="006B4698">
      <w:pPr>
        <w:numPr>
          <w:ilvl w:val="0"/>
          <w:numId w:val="3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Блок управления полетом БПЛА</w:t>
      </w:r>
    </w:p>
    <w:p w14:paraId="74870124" w14:textId="77777777" w:rsidR="006B4698" w:rsidRPr="006B4698" w:rsidRDefault="006B4698" w:rsidP="006B4698">
      <w:pPr>
        <w:numPr>
          <w:ilvl w:val="0"/>
          <w:numId w:val="3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блок измерения углов стабилизации</w:t>
      </w:r>
    </w:p>
    <w:p w14:paraId="7A43C281" w14:textId="77777777" w:rsidR="006B4698" w:rsidRPr="006B4698" w:rsidRDefault="006B4698" w:rsidP="006B469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Что называется НТС?</w:t>
      </w:r>
    </w:p>
    <w:p w14:paraId="1489B598" w14:textId="77777777" w:rsidR="006B4698" w:rsidRPr="006B4698" w:rsidRDefault="006B4698" w:rsidP="006B4698">
      <w:pPr>
        <w:numPr>
          <w:ilvl w:val="0"/>
          <w:numId w:val="34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Треугольник, образованный вектором истинной скорости (VTAS), скорости ветра (U) и вектором путевой скорости (W).</w:t>
      </w:r>
    </w:p>
    <w:p w14:paraId="02083CE6" w14:textId="77777777" w:rsidR="006B4698" w:rsidRPr="006B4698" w:rsidRDefault="006B4698" w:rsidP="006B4698">
      <w:pPr>
        <w:numPr>
          <w:ilvl w:val="0"/>
          <w:numId w:val="34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Треугольник, образованный векторами индикаторной скорости (Veas),скорости ветра (U) и вектором путевой скорости (W).</w:t>
      </w:r>
    </w:p>
    <w:p w14:paraId="1114EB45" w14:textId="77777777" w:rsidR="006B4698" w:rsidRPr="006B4698" w:rsidRDefault="006B4698" w:rsidP="006B4698">
      <w:pPr>
        <w:numPr>
          <w:ilvl w:val="0"/>
          <w:numId w:val="34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Треугольник, образованный векторами приборной скорости (Vias), истинной (Vтas) и вектором путевой скорости (W).</w:t>
      </w:r>
    </w:p>
    <w:p w14:paraId="6A9273E2" w14:textId="77777777" w:rsidR="006B4698" w:rsidRPr="006B4698" w:rsidRDefault="006B4698" w:rsidP="006B4698">
      <w:pPr>
        <w:numPr>
          <w:ilvl w:val="0"/>
          <w:numId w:val="34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Треугольник, образованный векторами приборной скорости (Vias), скорости ветра (U) и вектором путевой скорости (W).</w:t>
      </w:r>
    </w:p>
    <w:p w14:paraId="0F749054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Pr="006B469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Состояние защищенности авиации от незаконного вмешательства в деятельность в области авиации это –</w:t>
      </w:r>
    </w:p>
    <w:p w14:paraId="05D19739" w14:textId="77777777" w:rsidR="006B4698" w:rsidRPr="006B4698" w:rsidRDefault="006B4698" w:rsidP="006B4698">
      <w:pPr>
        <w:numPr>
          <w:ilvl w:val="0"/>
          <w:numId w:val="35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Авиационная безопасность</w:t>
      </w:r>
    </w:p>
    <w:p w14:paraId="54A31BBB" w14:textId="77777777" w:rsidR="006B4698" w:rsidRPr="006B4698" w:rsidRDefault="006B4698" w:rsidP="006B4698">
      <w:pPr>
        <w:numPr>
          <w:ilvl w:val="0"/>
          <w:numId w:val="35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Безопасность полетов</w:t>
      </w:r>
    </w:p>
    <w:p w14:paraId="106BAD5A" w14:textId="77777777" w:rsidR="006B4698" w:rsidRPr="006B4698" w:rsidRDefault="006B4698" w:rsidP="006B4698">
      <w:pPr>
        <w:numPr>
          <w:ilvl w:val="0"/>
          <w:numId w:val="35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Безопасность ЛА</w:t>
      </w:r>
    </w:p>
    <w:p w14:paraId="0DE61610" w14:textId="77777777" w:rsidR="006B4698" w:rsidRPr="006B4698" w:rsidRDefault="006B4698" w:rsidP="006B4698">
      <w:pPr>
        <w:numPr>
          <w:ilvl w:val="0"/>
          <w:numId w:val="35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Авиационное происшествие с БПЛА</w:t>
      </w:r>
    </w:p>
    <w:p w14:paraId="4EE91869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12. Должностные лица ответственные за организацию летной работы, техническое обслуживание, подготовку экипажа и наземное обеспечение:</w:t>
      </w:r>
    </w:p>
    <w:p w14:paraId="5F5A619D" w14:textId="77777777" w:rsidR="006B4698" w:rsidRPr="006B4698" w:rsidRDefault="006B4698" w:rsidP="006B4698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lastRenderedPageBreak/>
        <w:t>Специалист по наземному и техническому обслуживанию беспилотной авиационной системы.</w:t>
      </w:r>
    </w:p>
    <w:p w14:paraId="295FAC56" w14:textId="77777777" w:rsidR="006B4698" w:rsidRPr="006B4698" w:rsidRDefault="006B4698" w:rsidP="006B4698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Внешний пилот беспилотного воздушного судна.</w:t>
      </w:r>
    </w:p>
    <w:p w14:paraId="56633316" w14:textId="77777777" w:rsidR="006B4698" w:rsidRPr="006B4698" w:rsidRDefault="006B4698" w:rsidP="006B4698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Оператор беспилотной авиационной системы.</w:t>
      </w:r>
    </w:p>
    <w:p w14:paraId="36ABB6A6" w14:textId="77777777" w:rsidR="006B4698" w:rsidRPr="006B4698" w:rsidRDefault="006B4698" w:rsidP="006B4698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Диспетчер авиационной системы</w:t>
      </w:r>
    </w:p>
    <w:p w14:paraId="748AC81B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13. Цели функционирования системы безопасности полетов </w:t>
      </w:r>
    </w:p>
    <w:p w14:paraId="0B2BB0CB" w14:textId="77777777" w:rsidR="006B4698" w:rsidRPr="006B4698" w:rsidRDefault="006B4698" w:rsidP="006B4698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 xml:space="preserve">сохранение здоровья и жизни людей и материальных ценностей в ходе </w:t>
      </w:r>
      <w:r w:rsidRPr="006B4698">
        <w:rPr>
          <w:rFonts w:ascii="Times New Roman" w:hAnsi="Times New Roman"/>
          <w:color w:val="000000"/>
          <w:spacing w:val="2"/>
          <w:sz w:val="28"/>
          <w:szCs w:val="28"/>
          <w:u w:val="single"/>
        </w:rPr>
        <w:t>деятельности, связанной с выполнением полетов БПЛА эксплуатанта;</w:t>
      </w:r>
    </w:p>
    <w:p w14:paraId="262A0E53" w14:textId="77777777" w:rsidR="006B4698" w:rsidRPr="006B4698" w:rsidRDefault="006B4698" w:rsidP="006B4698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pacing w:val="1"/>
          <w:sz w:val="28"/>
          <w:szCs w:val="28"/>
          <w:u w:val="single"/>
        </w:rPr>
      </w:pPr>
      <w:r w:rsidRPr="006B4698"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 xml:space="preserve">исключение необоснованных рисков при осуществлении деятельности </w:t>
      </w:r>
      <w:r w:rsidRPr="006B4698"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эксплуатанта.</w:t>
      </w:r>
    </w:p>
    <w:p w14:paraId="367450EF" w14:textId="77777777" w:rsidR="006B4698" w:rsidRPr="006B4698" w:rsidRDefault="006B4698" w:rsidP="006B4698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сохранение целостности конструкции БПЛА при нештатных ситуациях</w:t>
      </w:r>
    </w:p>
    <w:p w14:paraId="27519EF1" w14:textId="77777777" w:rsidR="006B4698" w:rsidRPr="006B4698" w:rsidRDefault="006B4698" w:rsidP="006B4698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обеспечение безопасности экипажа БПЛА при проведении полетов</w:t>
      </w:r>
    </w:p>
    <w:p w14:paraId="014B4D49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14. Меры по уменьшению опасности от потери устойчивого управления БВС</w:t>
      </w:r>
    </w:p>
    <w:p w14:paraId="40E092CE" w14:textId="77777777" w:rsidR="006B4698" w:rsidRPr="006B4698" w:rsidRDefault="006B4698" w:rsidP="006B4698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ограничение максимальной скорости;</w:t>
      </w:r>
    </w:p>
    <w:p w14:paraId="026CC5E7" w14:textId="77777777" w:rsidR="006B4698" w:rsidRPr="006B4698" w:rsidRDefault="006B4698" w:rsidP="006B4698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запрет на одновременные полеты более одного БПЛА (в каждый момент времени управление Б</w:t>
      </w:r>
      <w:r w:rsidRPr="006B4698">
        <w:rPr>
          <w:rFonts w:ascii="Times New Roman" w:hAnsi="Times New Roman"/>
          <w:color w:val="000000"/>
          <w:sz w:val="28"/>
          <w:szCs w:val="28"/>
        </w:rPr>
        <w:t>ПЛА</w:t>
      </w:r>
      <w:r w:rsidRPr="006B4698">
        <w:rPr>
          <w:rFonts w:ascii="Times New Roman" w:hAnsi="Times New Roman"/>
          <w:sz w:val="28"/>
          <w:szCs w:val="28"/>
        </w:rPr>
        <w:t xml:space="preserve"> может осуществляться только с одной наземной станции управления); </w:t>
      </w:r>
    </w:p>
    <w:p w14:paraId="21F0DE6D" w14:textId="77777777" w:rsidR="006B4698" w:rsidRPr="006B4698" w:rsidRDefault="006B4698" w:rsidP="006B4698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ограничение на полеты над людьми, в городской черте, в районе аэродромов и т.д.;</w:t>
      </w:r>
    </w:p>
    <w:p w14:paraId="3091B539" w14:textId="77777777" w:rsidR="006B4698" w:rsidRPr="006B4698" w:rsidRDefault="006B4698" w:rsidP="006B4698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698">
        <w:rPr>
          <w:rFonts w:ascii="Times New Roman" w:hAnsi="Times New Roman"/>
          <w:sz w:val="28"/>
          <w:szCs w:val="28"/>
          <w:lang w:eastAsia="ru-RU"/>
        </w:rPr>
        <w:t>предполетная оценка полетной зоны и инструктаж внешним пилотом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опасностям.</w:t>
      </w:r>
    </w:p>
    <w:p w14:paraId="60E209F9" w14:textId="77777777" w:rsidR="006B4698" w:rsidRPr="006B4698" w:rsidRDefault="006B4698" w:rsidP="006B4698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B4698">
        <w:rPr>
          <w:rFonts w:ascii="Times New Roman" w:hAnsi="Times New Roman"/>
          <w:sz w:val="28"/>
          <w:szCs w:val="28"/>
          <w:u w:val="single"/>
          <w:lang w:eastAsia="ru-RU"/>
        </w:rPr>
        <w:t>все вышеперечисленное</w:t>
      </w:r>
    </w:p>
    <w:p w14:paraId="5AA56D1F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15. Какие факторы необходимо учитывать при выборе места взлета и посадки БАС?</w:t>
      </w:r>
    </w:p>
    <w:p w14:paraId="17582C09" w14:textId="77777777" w:rsidR="006B4698" w:rsidRPr="006B4698" w:rsidRDefault="006B4698" w:rsidP="006B4698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Погодные условия</w:t>
      </w:r>
    </w:p>
    <w:p w14:paraId="2C9E0CB8" w14:textId="77777777" w:rsidR="006B4698" w:rsidRPr="006B4698" w:rsidRDefault="006B4698" w:rsidP="006B4698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Расстояние до ближайшего аэропорта</w:t>
      </w:r>
    </w:p>
    <w:p w14:paraId="465AB234" w14:textId="77777777" w:rsidR="006B4698" w:rsidRPr="006B4698" w:rsidRDefault="006B4698" w:rsidP="006B4698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Присутствие препятствий в окрестностях</w:t>
      </w:r>
    </w:p>
    <w:p w14:paraId="20735A0C" w14:textId="77777777" w:rsidR="006B4698" w:rsidRPr="006B4698" w:rsidRDefault="006B4698" w:rsidP="006B4698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Все вышеперечисленное</w:t>
      </w:r>
    </w:p>
    <w:p w14:paraId="04523A15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16. Каким образом БАС получает информацию о своем положении и ориентации в пространстве?</w:t>
      </w:r>
    </w:p>
    <w:p w14:paraId="618AE230" w14:textId="77777777" w:rsidR="006B4698" w:rsidRPr="006B4698" w:rsidRDefault="006B4698" w:rsidP="006B4698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С помощью GPS</w:t>
      </w:r>
    </w:p>
    <w:p w14:paraId="28142BDF" w14:textId="77777777" w:rsidR="006B4698" w:rsidRPr="006B4698" w:rsidRDefault="006B4698" w:rsidP="006B4698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По сигналам с бортовых датчиков</w:t>
      </w:r>
    </w:p>
    <w:p w14:paraId="28E3DB16" w14:textId="77777777" w:rsidR="006B4698" w:rsidRPr="006B4698" w:rsidRDefault="006B4698" w:rsidP="006B4698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Через спутниковую связь</w:t>
      </w:r>
    </w:p>
    <w:p w14:paraId="4858A300" w14:textId="77777777" w:rsidR="006B4698" w:rsidRPr="006B4698" w:rsidRDefault="006B4698" w:rsidP="006B4698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Все вышеперечисленное</w:t>
      </w:r>
    </w:p>
    <w:p w14:paraId="0B71FFD5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17. В каких случаях командир экипажа Б</w:t>
      </w:r>
      <w:r w:rsidRPr="006B4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</w:t>
      </w: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сообщает в органы управления воздушным движением об обстоятельства происшествия, номер БВС, его местонахождение (координаты), высоту, курс полета, данные об остатке топлива/зарядке АКБ.</w:t>
      </w:r>
    </w:p>
    <w:p w14:paraId="2F705723" w14:textId="77777777" w:rsidR="006B4698" w:rsidRPr="006B4698" w:rsidRDefault="006B4698" w:rsidP="006B469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При незаконном вмешательстве в управление БВС при выполнении полета</w:t>
      </w:r>
    </w:p>
    <w:p w14:paraId="03CB9B82" w14:textId="77777777" w:rsidR="006B4698" w:rsidRPr="006B4698" w:rsidRDefault="006B4698" w:rsidP="006B469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lastRenderedPageBreak/>
        <w:t>При потере связи с БАС в процессе выполнения полета</w:t>
      </w:r>
    </w:p>
    <w:p w14:paraId="351969C6" w14:textId="77777777" w:rsidR="006B4698" w:rsidRPr="006B4698" w:rsidRDefault="006B4698" w:rsidP="006B469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При потере БАС при транспортировке</w:t>
      </w:r>
    </w:p>
    <w:p w14:paraId="2AFB9677" w14:textId="77777777" w:rsidR="006B4698" w:rsidRPr="006B4698" w:rsidRDefault="006B4698" w:rsidP="006B469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При завершении полета</w:t>
      </w:r>
    </w:p>
    <w:p w14:paraId="10C81C4A" w14:textId="77777777" w:rsidR="006B4698" w:rsidRPr="006B4698" w:rsidRDefault="006B4698" w:rsidP="006B4698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Все вышеперечисленное</w:t>
      </w:r>
    </w:p>
    <w:p w14:paraId="67F1FA2E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18. При какой скорости ветра запрещается использоваться БАС </w:t>
      </w:r>
      <w:r w:rsidRPr="006B4698">
        <w:rPr>
          <w:rFonts w:ascii="Times New Roman" w:eastAsia="Times New Roman" w:hAnsi="Times New Roman"/>
          <w:sz w:val="28"/>
          <w:szCs w:val="28"/>
          <w:lang w:val="en-US" w:eastAsia="ru-RU"/>
        </w:rPr>
        <w:t>DJI Mini</w:t>
      </w: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4917927F" w14:textId="77777777" w:rsidR="006B4698" w:rsidRPr="006B4698" w:rsidRDefault="006B4698" w:rsidP="006B4698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5 м/с</w:t>
      </w:r>
    </w:p>
    <w:p w14:paraId="285BFF89" w14:textId="77777777" w:rsidR="006B4698" w:rsidRPr="006B4698" w:rsidRDefault="006B4698" w:rsidP="006B4698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12 м/с</w:t>
      </w:r>
    </w:p>
    <w:p w14:paraId="6C66E5BC" w14:textId="77777777" w:rsidR="006B4698" w:rsidRPr="006B4698" w:rsidRDefault="006B4698" w:rsidP="006B4698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8 м/с</w:t>
      </w:r>
    </w:p>
    <w:p w14:paraId="42885BA0" w14:textId="77777777" w:rsidR="006B4698" w:rsidRPr="006B4698" w:rsidRDefault="006B4698" w:rsidP="006B4698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10 м/с</w:t>
      </w:r>
    </w:p>
    <w:p w14:paraId="042FEC8F" w14:textId="77777777" w:rsidR="006B4698" w:rsidRPr="006B4698" w:rsidRDefault="006B4698" w:rsidP="006B46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19. Для запуска моторов БАС </w:t>
      </w:r>
      <w:r w:rsidRPr="006B4698">
        <w:rPr>
          <w:rFonts w:ascii="Times New Roman" w:eastAsia="Times New Roman" w:hAnsi="Times New Roman"/>
          <w:sz w:val="28"/>
          <w:szCs w:val="28"/>
          <w:lang w:val="en-US" w:eastAsia="ru-RU"/>
        </w:rPr>
        <w:t>DJI Mini</w:t>
      </w:r>
      <w:r w:rsidRPr="006B4698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необходимо:</w:t>
      </w:r>
    </w:p>
    <w:p w14:paraId="3D92DED9" w14:textId="77777777" w:rsidR="006B4698" w:rsidRPr="006B4698" w:rsidRDefault="006B4698" w:rsidP="006B4698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B4698">
        <w:rPr>
          <w:rFonts w:ascii="Times New Roman" w:hAnsi="Times New Roman"/>
          <w:sz w:val="28"/>
          <w:szCs w:val="28"/>
          <w:u w:val="single"/>
        </w:rPr>
        <w:t>сдвинуть оба джойстика пульта управления в нижние наружные или внутренние углы</w:t>
      </w:r>
    </w:p>
    <w:p w14:paraId="467C0DD0" w14:textId="77777777" w:rsidR="006B4698" w:rsidRPr="006B4698" w:rsidRDefault="006B4698" w:rsidP="006B4698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сдвинуть оба джойстика пульта управления в верхнее положение</w:t>
      </w:r>
    </w:p>
    <w:p w14:paraId="202ABC61" w14:textId="77777777" w:rsidR="006B4698" w:rsidRPr="006B4698" w:rsidRDefault="006B4698" w:rsidP="006B4698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>сдвинуть оба джойстика пульта управления в противоположные стороны по горизонтали</w:t>
      </w:r>
    </w:p>
    <w:p w14:paraId="2289AA95" w14:textId="77777777" w:rsidR="006B4698" w:rsidRPr="006B4698" w:rsidRDefault="006B4698" w:rsidP="006B4698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4698">
        <w:rPr>
          <w:rFonts w:ascii="Times New Roman" w:hAnsi="Times New Roman"/>
          <w:sz w:val="28"/>
          <w:szCs w:val="28"/>
        </w:rPr>
        <w:t xml:space="preserve">воспользоваться клавишей включения моторов </w:t>
      </w:r>
    </w:p>
    <w:p w14:paraId="0F7E2480" w14:textId="321CB6BA" w:rsidR="004A57FE" w:rsidRPr="006B4698" w:rsidRDefault="004A57FE" w:rsidP="006B4698">
      <w:bookmarkStart w:id="0" w:name="_GoBack"/>
      <w:bookmarkEnd w:id="0"/>
    </w:p>
    <w:sectPr w:rsidR="004A57FE" w:rsidRPr="006B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1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7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4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40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1"/>
  </w:num>
  <w:num w:numId="2">
    <w:abstractNumId w:val="5"/>
  </w:num>
  <w:num w:numId="3">
    <w:abstractNumId w:val="17"/>
  </w:num>
  <w:num w:numId="4">
    <w:abstractNumId w:val="1"/>
  </w:num>
  <w:num w:numId="5">
    <w:abstractNumId w:val="13"/>
  </w:num>
  <w:num w:numId="6">
    <w:abstractNumId w:val="9"/>
  </w:num>
  <w:num w:numId="7">
    <w:abstractNumId w:val="34"/>
  </w:num>
  <w:num w:numId="8">
    <w:abstractNumId w:val="4"/>
  </w:num>
  <w:num w:numId="9">
    <w:abstractNumId w:val="14"/>
  </w:num>
  <w:num w:numId="10">
    <w:abstractNumId w:val="35"/>
  </w:num>
  <w:num w:numId="11">
    <w:abstractNumId w:val="16"/>
  </w:num>
  <w:num w:numId="12">
    <w:abstractNumId w:val="31"/>
  </w:num>
  <w:num w:numId="13">
    <w:abstractNumId w:val="30"/>
  </w:num>
  <w:num w:numId="14">
    <w:abstractNumId w:val="38"/>
  </w:num>
  <w:num w:numId="15">
    <w:abstractNumId w:val="3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4698"/>
    <w:rsid w:val="009E754C"/>
    <w:rsid w:val="00AC4B10"/>
    <w:rsid w:val="00C1613A"/>
    <w:rsid w:val="00DE2C54"/>
    <w:rsid w:val="00D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2025-02-26T18:34:00Z</dcterms:created>
  <dcterms:modified xsi:type="dcterms:W3CDTF">2025-12-10T18:19:00Z</dcterms:modified>
</cp:coreProperties>
</file>