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F0FC" w14:textId="77777777"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14:paraId="10D4DB7A" w14:textId="77777777" w:rsidR="002064D9" w:rsidRDefault="002064D9" w:rsidP="00AB7C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ООП-ППССЗ по специальности</w:t>
      </w:r>
    </w:p>
    <w:p w14:paraId="67B78490" w14:textId="77777777" w:rsidR="00AB7CC1" w:rsidRPr="00B068A4" w:rsidRDefault="00AB7CC1" w:rsidP="00AB7C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</w:rPr>
      </w:pPr>
      <w:r w:rsidRPr="00B068A4">
        <w:rPr>
          <w:rFonts w:ascii="Times New Roman" w:hAnsi="Times New Roman" w:cs="Times New Roman"/>
          <w:bCs/>
        </w:rPr>
        <w:t>23.02.09 Автоматика и телемеханика на транспорте</w:t>
      </w:r>
    </w:p>
    <w:p w14:paraId="0665873F" w14:textId="77777777" w:rsidR="00AB7CC1" w:rsidRPr="00B068A4" w:rsidRDefault="00AB7CC1" w:rsidP="00AB7C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</w:rPr>
      </w:pPr>
      <w:r w:rsidRPr="00B068A4">
        <w:rPr>
          <w:rFonts w:ascii="Times New Roman" w:hAnsi="Times New Roman" w:cs="Times New Roman"/>
          <w:bCs/>
        </w:rPr>
        <w:t xml:space="preserve"> (железнодорожном транспорте)</w:t>
      </w:r>
    </w:p>
    <w:p w14:paraId="501EAA0C" w14:textId="77777777" w:rsidR="002064D9" w:rsidRDefault="002064D9" w:rsidP="00206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6E7CA7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B0FAE6" w14:textId="77777777"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95F012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3327A3F4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2C99C9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B8875D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D1D0D9D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9FF5A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59A1168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13E974A3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7E2C4AE8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14:paraId="0442A13E" w14:textId="77777777"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B307DDA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КОМПЛЕКТ </w:t>
      </w:r>
    </w:p>
    <w:p w14:paraId="5E58BBC2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ФОНДА ОЦЕНОЧНЫХ СРЕДСТВ</w:t>
      </w:r>
    </w:p>
    <w:p w14:paraId="0D27D7B9" w14:textId="77777777"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14:paraId="4C8B8A4E" w14:textId="77777777" w:rsidR="002064D9" w:rsidRDefault="002064D9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ОУД.14 ИНДИВИДУАЛЬНЫЙ ПРОЕКТ</w:t>
      </w:r>
    </w:p>
    <w:p w14:paraId="2045B1B9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CBFC273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Базовая подготовка </w:t>
      </w:r>
    </w:p>
    <w:p w14:paraId="5393911D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14:paraId="5F32EF7B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01A3BBE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972BDBE" w14:textId="77777777"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1E5F412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DD12C67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5CA171C3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389639E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76383A9E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62DA839" w14:textId="77777777" w:rsidR="002064D9" w:rsidRDefault="002064D9" w:rsidP="002064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>Год начала подготовки- 2025</w:t>
      </w:r>
    </w:p>
    <w:p w14:paraId="009B710C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664C80C5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FF4F43D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134A91F8" w14:textId="77777777"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14:paraId="2ECE8759" w14:textId="77777777" w:rsidR="002064D9" w:rsidRDefault="002064D9" w:rsidP="002064D9">
      <w:pPr>
        <w:suppressAutoHyphens/>
        <w:spacing w:after="0" w:line="240" w:lineRule="auto"/>
        <w:jc w:val="center"/>
        <w:rPr>
          <w:rFonts w:eastAsia="Calibri" w:cs="Calibri"/>
          <w:sz w:val="24"/>
          <w:szCs w:val="24"/>
          <w:lang w:eastAsia="ar-SA"/>
        </w:rPr>
      </w:pPr>
    </w:p>
    <w:p w14:paraId="442B3A46" w14:textId="77777777" w:rsidR="002064D9" w:rsidRDefault="002064D9" w:rsidP="002064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14:paraId="49675A35" w14:textId="77777777" w:rsidR="00B07EB1" w:rsidRDefault="002064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14:paraId="1CFC87BC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F00107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.3</w:t>
      </w:r>
    </w:p>
    <w:p w14:paraId="78643930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входного контроля………………...5</w:t>
      </w:r>
    </w:p>
    <w:p w14:paraId="37F2E9D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текущего контроля………………...9</w:t>
      </w:r>
    </w:p>
    <w:p w14:paraId="7D028DD6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рубежного контроля……………………………………………………………………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14</w:t>
      </w:r>
    </w:p>
    <w:p w14:paraId="660840AD" w14:textId="77777777"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промежуточной аттестации (дифференцируемый зачет)……………………………………………………. 17</w:t>
      </w:r>
    </w:p>
    <w:p w14:paraId="65A62974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291239A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050FAA55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45063B1F" w14:textId="77777777"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B07EB1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70"/>
        <w:gridCol w:w="5245"/>
      </w:tblGrid>
      <w:tr w:rsidR="002064D9" w:rsidRPr="002064D9" w14:paraId="4D84F71A" w14:textId="77777777" w:rsidTr="00AB7CC1">
        <w:trPr>
          <w:cantSplit/>
          <w:trHeight w:val="699"/>
        </w:trPr>
        <w:tc>
          <w:tcPr>
            <w:tcW w:w="3681" w:type="dxa"/>
            <w:vMerge w:val="restart"/>
            <w:vAlign w:val="center"/>
          </w:tcPr>
          <w:p w14:paraId="1B16EF9A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915" w:type="dxa"/>
            <w:gridSpan w:val="2"/>
            <w:vAlign w:val="center"/>
          </w:tcPr>
          <w:p w14:paraId="59F2AA88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064D9" w:rsidRPr="002064D9" w14:paraId="7BA67756" w14:textId="77777777" w:rsidTr="00AB7CC1">
        <w:trPr>
          <w:cantSplit/>
          <w:trHeight w:val="987"/>
        </w:trPr>
        <w:tc>
          <w:tcPr>
            <w:tcW w:w="3681" w:type="dxa"/>
            <w:vMerge/>
            <w:vAlign w:val="center"/>
          </w:tcPr>
          <w:p w14:paraId="0108762B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CA9FB4E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14:paraId="601AB534" w14:textId="77777777"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2064D9" w:rsidRPr="002064D9" w14:paraId="5EE5A4A6" w14:textId="77777777" w:rsidTr="00AB7CC1">
        <w:trPr>
          <w:trHeight w:val="1124"/>
        </w:trPr>
        <w:tc>
          <w:tcPr>
            <w:tcW w:w="3681" w:type="dxa"/>
            <w:tcBorders>
              <w:bottom w:val="single" w:sz="4" w:space="0" w:color="auto"/>
            </w:tcBorders>
          </w:tcPr>
          <w:p w14:paraId="3C3D0A3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CBDB01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</w:rPr>
              <w:t>ценности научного познания:</w:t>
            </w:r>
          </w:p>
          <w:p w14:paraId="6418CFC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6E7B6F9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263325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14:paraId="528F232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58453A9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72E539AC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EE269A1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245" w:type="dxa"/>
          </w:tcPr>
          <w:p w14:paraId="2EFB1FEE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формулировать тему исследовательской работы, доказывать её актуальность;</w:t>
            </w:r>
          </w:p>
          <w:p w14:paraId="7304AA26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      </w:r>
          </w:p>
          <w:p w14:paraId="150078F5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использовать основные методы работы с текстовыми документами, структурирования и обработки научной информации; </w:t>
            </w:r>
          </w:p>
          <w:p w14:paraId="4E2CF9F0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требования и приемы подготовки научно-исследовательских работ к защите, методов их реализации;</w:t>
            </w:r>
          </w:p>
          <w:p w14:paraId="2E7D491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оформления научно-исследовательских работу.</w:t>
            </w:r>
          </w:p>
          <w:p w14:paraId="176A26E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 текст с точки зрения наличия в нем явной и скрытой, основной и второстепенной информации; </w:t>
            </w:r>
          </w:p>
          <w:p w14:paraId="5E63A8E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анализировать, оценивать, проверять на достоверность и обобщать научную информацию; </w:t>
            </w:r>
          </w:p>
          <w:p w14:paraId="3052EA0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форматировать текстовые и графические документы согласно требованиям ЕСКД;</w:t>
            </w:r>
          </w:p>
          <w:p w14:paraId="77E9C98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формулировать выводы по результатам проведенного исследования и (или) обоснование принятого решения в ходе проведенного анализа, обосновывать и создавать модели, макеты,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объекты, творческие проекты; </w:t>
            </w:r>
          </w:p>
        </w:tc>
      </w:tr>
      <w:tr w:rsidR="002064D9" w:rsidRPr="002064D9" w14:paraId="13E9CCC1" w14:textId="77777777" w:rsidTr="00AB7CC1">
        <w:trPr>
          <w:trHeight w:val="696"/>
        </w:trPr>
        <w:tc>
          <w:tcPr>
            <w:tcW w:w="3681" w:type="dxa"/>
          </w:tcPr>
          <w:p w14:paraId="2AEA5557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14:paraId="7AD8A6B2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духовно-нравственного воспитания:</w:t>
            </w:r>
          </w:p>
          <w:p w14:paraId="647FEE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осознание личного вклада в построение устойчивого будущего;</w:t>
            </w:r>
          </w:p>
          <w:p w14:paraId="1AEABDDE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14:paraId="3A82A13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14:paraId="406EFA2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14:paraId="7C8018E3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информацией:</w:t>
            </w:r>
          </w:p>
          <w:p w14:paraId="5947B16D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E6E9145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2C7C268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479EE6B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4BC4227" w14:textId="77777777"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245" w:type="dxa"/>
          </w:tcPr>
          <w:p w14:paraId="7542D6B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умение использовать</w:t>
            </w:r>
            <w:r w:rsidRPr="002064D9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и компьютерные технологии для обработки и представления научной информации;</w:t>
            </w:r>
          </w:p>
          <w:p w14:paraId="203410C3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компьютерные средства представления и анализа данных;</w:t>
            </w:r>
          </w:p>
          <w:p w14:paraId="0873BA1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пользоваться современными техническими устройствами и информационными программами для оформления исследовательских работ;</w:t>
            </w:r>
          </w:p>
          <w:p w14:paraId="5AB604FA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и конспектировать научную литературу</w:t>
            </w:r>
          </w:p>
        </w:tc>
      </w:tr>
      <w:tr w:rsidR="002064D9" w:rsidRPr="002064D9" w14:paraId="780158D2" w14:textId="77777777" w:rsidTr="00AB7CC1">
        <w:trPr>
          <w:trHeight w:val="696"/>
        </w:trPr>
        <w:tc>
          <w:tcPr>
            <w:tcW w:w="3681" w:type="dxa"/>
          </w:tcPr>
          <w:p w14:paraId="0B60CB1A" w14:textId="77777777"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 04.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670" w:type="dxa"/>
          </w:tcPr>
          <w:p w14:paraId="1B5C66C2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 части: гражданского воспитания</w:t>
            </w:r>
          </w:p>
          <w:p w14:paraId="42DEF0CD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DC8B78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355B5C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 результаты должны отражать:</w:t>
            </w:r>
          </w:p>
          <w:p w14:paraId="51FE9D94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Овладение универсальными коммуникативными действиями:</w:t>
            </w:r>
          </w:p>
          <w:p w14:paraId="2FF029B5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7CD0A8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14:paraId="6E5D96F1" w14:textId="77777777"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понимать и использовать преимущества командной и индивидуальной работы</w:t>
            </w:r>
          </w:p>
        </w:tc>
        <w:tc>
          <w:tcPr>
            <w:tcW w:w="5245" w:type="dxa"/>
          </w:tcPr>
          <w:p w14:paraId="17749A8F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использовать методы и направления мотивации коллектива к саморазвитию;</w:t>
            </w:r>
          </w:p>
          <w:p w14:paraId="6F5A0EED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вести диалог, обосновывать свою точку зрения в дискуссии по тематике;</w:t>
            </w:r>
          </w:p>
          <w:p w14:paraId="6CFB9607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навыками развитие навыков публичного выступления;</w:t>
            </w:r>
          </w:p>
          <w:p w14:paraId="0AB7752B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логикой устного сообщения;</w:t>
            </w:r>
          </w:p>
          <w:p w14:paraId="3B16B861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      </w:r>
          </w:p>
          <w:p w14:paraId="71AC3F32" w14:textId="77777777"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применять основные методы и правила подготовки научно-исследовательских работ к защите;</w:t>
            </w:r>
          </w:p>
        </w:tc>
      </w:tr>
      <w:tr w:rsidR="00AB7CC1" w:rsidRPr="002064D9" w14:paraId="50547078" w14:textId="77777777" w:rsidTr="00AB7CC1">
        <w:trPr>
          <w:trHeight w:val="696"/>
        </w:trPr>
        <w:tc>
          <w:tcPr>
            <w:tcW w:w="3681" w:type="dxa"/>
          </w:tcPr>
          <w:p w14:paraId="66B973A3" w14:textId="1E0C6899" w:rsidR="00AB7CC1" w:rsidRPr="00AB7CC1" w:rsidRDefault="00AB7CC1" w:rsidP="00AB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AB7CC1">
              <w:rPr>
                <w:rFonts w:ascii="Times New Roman" w:hAnsi="Times New Roman"/>
                <w:iCs/>
                <w:sz w:val="24"/>
                <w:szCs w:val="24"/>
              </w:rPr>
              <w:t>ПК</w:t>
            </w:r>
            <w:bookmarkEnd w:id="0"/>
            <w:r w:rsidRPr="00AB7CC1">
              <w:rPr>
                <w:rFonts w:ascii="Times New Roman" w:hAnsi="Times New Roman"/>
                <w:iCs/>
                <w:sz w:val="24"/>
                <w:szCs w:val="24"/>
              </w:rPr>
              <w:t xml:space="preserve"> 1.1 Анализировать работу стационарных,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5670" w:type="dxa"/>
          </w:tcPr>
          <w:p w14:paraId="5D1588E7" w14:textId="77777777" w:rsidR="00AB7CC1" w:rsidRPr="00AB7CC1" w:rsidRDefault="00AB7CC1" w:rsidP="00AB7C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14:paraId="73961E16" w14:textId="1E31DF29" w:rsidR="00AB7CC1" w:rsidRPr="00AB7CC1" w:rsidRDefault="00AB7CC1" w:rsidP="00AB7CC1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7CC1">
              <w:t xml:space="preserve"> </w:t>
            </w:r>
            <w:r w:rsidRPr="00AB7CC1">
              <w:rPr>
                <w:rFonts w:ascii="Times New Roman" w:hAnsi="Times New Roman"/>
                <w:sz w:val="24"/>
                <w:szCs w:val="24"/>
              </w:rPr>
              <w:t>умение самостоятельно определять направления профессиональной деятельности, подходов к решению поставленных задач, методов достижения результатов.</w:t>
            </w:r>
          </w:p>
        </w:tc>
        <w:tc>
          <w:tcPr>
            <w:tcW w:w="5245" w:type="dxa"/>
          </w:tcPr>
          <w:p w14:paraId="7A4AE82E" w14:textId="77777777"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уметь выбирать методы исследования с учетом поставленных задач;</w:t>
            </w:r>
          </w:p>
          <w:p w14:paraId="26BA2712" w14:textId="77777777"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владеть и развивать коммуникационные способности;</w:t>
            </w:r>
          </w:p>
          <w:p w14:paraId="4E79A8D7" w14:textId="77777777"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7CC1">
              <w:t xml:space="preserve"> </w:t>
            </w:r>
            <w:r w:rsidRPr="00AB7CC1">
              <w:rPr>
                <w:rFonts w:ascii="Times New Roman" w:hAnsi="Times New Roman"/>
                <w:sz w:val="24"/>
                <w:szCs w:val="24"/>
              </w:rPr>
              <w:t>- уметь самостоятельно планировать и управлять познавательной и исследовательской деятельностью;</w:t>
            </w:r>
          </w:p>
          <w:p w14:paraId="2C4F2F00" w14:textId="77777777"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знать и уметь использовать нормативно правовые, отраслевые и информационные ресурсы для достижения целей;</w:t>
            </w:r>
          </w:p>
          <w:p w14:paraId="74CAE63E" w14:textId="77777777"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умет структурировать полученную информацию, строить выводы и выделять проблемные ситуации;</w:t>
            </w:r>
          </w:p>
          <w:p w14:paraId="610D2515" w14:textId="26EFD129"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 xml:space="preserve">- уметь осуществлять выбор конструктивных стратегий в трудных профессиональных и личностных ситуациях. </w:t>
            </w:r>
          </w:p>
        </w:tc>
      </w:tr>
    </w:tbl>
    <w:p w14:paraId="526B7D44" w14:textId="77777777" w:rsidR="00B07EB1" w:rsidRDefault="00B07EB1" w:rsidP="002064D9">
      <w:pPr>
        <w:keepNext/>
        <w:keepLines/>
        <w:spacing w:after="0" w:line="259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B07EB1" w:rsidSect="002064D9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bookmarkStart w:id="1" w:name="_Toc125036476"/>
    </w:p>
    <w:bookmarkEnd w:id="1"/>
    <w:p w14:paraId="00B17319" w14:textId="77777777" w:rsidR="00B07EB1" w:rsidRDefault="002064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Фонд оценочных средств входного контроля</w:t>
      </w:r>
    </w:p>
    <w:p w14:paraId="32992DF2" w14:textId="77777777" w:rsidR="00B07EB1" w:rsidRDefault="00B07EB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98468AB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1 академический час (45 минут).</w:t>
      </w:r>
    </w:p>
    <w:p w14:paraId="27B03F9A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14:paraId="2F84C014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14:paraId="12C97D89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14:paraId="56E1A212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29137A5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6B480682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02F6E7D0" w14:textId="77777777">
        <w:tc>
          <w:tcPr>
            <w:tcW w:w="2628" w:type="dxa"/>
          </w:tcPr>
          <w:p w14:paraId="452E92F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6C85982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6F1E92E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7F8C8972" w14:textId="77777777">
        <w:tc>
          <w:tcPr>
            <w:tcW w:w="2628" w:type="dxa"/>
          </w:tcPr>
          <w:p w14:paraId="5527D11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738CE72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B07EB1" w14:paraId="2EFDCB5F" w14:textId="77777777">
        <w:tc>
          <w:tcPr>
            <w:tcW w:w="2628" w:type="dxa"/>
          </w:tcPr>
          <w:p w14:paraId="4D81E94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0BE017C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B07EB1" w14:paraId="256F7250" w14:textId="77777777">
        <w:tc>
          <w:tcPr>
            <w:tcW w:w="2628" w:type="dxa"/>
          </w:tcPr>
          <w:p w14:paraId="596FC25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2F7E903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14:paraId="3F8122DB" w14:textId="77777777" w:rsidR="00B07EB1" w:rsidRDefault="00B07EB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230373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14:paraId="52482F17" w14:textId="4FAE61C0" w:rsidR="008328CA" w:rsidRPr="00FE573D" w:rsidRDefault="002064D9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ПК 1.1</w:t>
      </w:r>
    </w:p>
    <w:p w14:paraId="364356CE" w14:textId="77777777" w:rsidR="00B07EB1" w:rsidRDefault="00B07EB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65E152" w14:textId="77777777" w:rsidR="00B07EB1" w:rsidRDefault="00B07E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14:paraId="6F81E160" w14:textId="77777777" w:rsidR="00B07EB1" w:rsidRDefault="002064D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14:paraId="64B010DD" w14:textId="77777777" w:rsidR="00B07EB1" w:rsidRDefault="002064D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14:paraId="5183EB3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4CE288C6" w14:textId="77777777" w:rsidR="00B07EB1" w:rsidRDefault="002064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14:paraId="29A5E2D5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14:paraId="5BFBC31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14:paraId="6479498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14:paraId="1C060AD9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14:paraId="2EDADBA8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D29980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2.Процесс перехода от общих посылок к заключениям о частных случаях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5FBAB9E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14:paraId="197BDAC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14:paraId="3F8576D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14:paraId="7E2CC87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14:paraId="17130CBE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DC9F94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14:paraId="3AE2C057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27F99FB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2.технические документы</w:t>
      </w:r>
    </w:p>
    <w:p w14:paraId="2E70648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3.конструкторские документы</w:t>
      </w:r>
    </w:p>
    <w:p w14:paraId="28CE5CDA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0FCCD2B1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BB8C52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4.Мысленное или реальное разложение объекта на составные элементы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1902EC3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14:paraId="202D16A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14:paraId="7CCAFD9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3.абстрагирование</w:t>
      </w:r>
    </w:p>
    <w:p w14:paraId="126FDD3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14:paraId="6886E3A4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D808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14:paraId="0FBDD0D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14:paraId="000231B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14:paraId="6F3ABA6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14:paraId="3B0E221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14:paraId="283DB86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2D6F85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14:paraId="6C01132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14:paraId="00492700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14:paraId="1169DE7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14:paraId="2588BFFF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3A5B09" w14:textId="77777777"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14:paraId="7BC31333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14:paraId="05C48ECE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14:paraId="60A7314D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14:paraId="091B4738" w14:textId="77777777"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14:paraId="7687E690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A51D7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14:paraId="17695C4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14:paraId="400663D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14:paraId="50310A9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14:paraId="04703AB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14:paraId="608A567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6245CC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14:paraId="2C087C6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14:paraId="5C98B4F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14:paraId="69640B4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14:paraId="3E11739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14:paraId="3E8B542C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28F54E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10.Обсуждение сравнительно небольшой группой участников подготовленных ими научных докладов, сообщений, проводимое под руководством ведущего ученого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7857523A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1.научный съезд</w:t>
      </w:r>
    </w:p>
    <w:p w14:paraId="48FA714F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14:paraId="4AD9C661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3.симпозиум</w:t>
      </w:r>
    </w:p>
    <w:p w14:paraId="1F9C598C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14:paraId="4C240F5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14:paraId="1E6CB73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BDD7E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4D109CB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14:paraId="11593CF4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14:paraId="278404A7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14:paraId="0EB3545C" w14:textId="77777777"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14:paraId="10B811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14:paraId="00770D2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14:paraId="7240D1BB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14:paraId="3BBAEC18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14:paraId="0D002F29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14:paraId="5B1DF49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3CFD47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13.Объект исследования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69CD5E0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14:paraId="069C9566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14:paraId="401C2AA5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14:paraId="139CC573" w14:textId="77777777"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14:paraId="004F8786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EE2BF" w14:textId="77777777" w:rsidR="00B07EB1" w:rsidRDefault="002064D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14.Метод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41D5C4F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56AF6E8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14:paraId="238F22C1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4534FE62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1D0FDF41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14:paraId="04F47870" w14:textId="77777777"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14:paraId="31BD2087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жизни современного человека?</w:t>
      </w:r>
    </w:p>
    <w:p w14:paraId="3F95AB97" w14:textId="77777777" w:rsidR="00B07EB1" w:rsidRDefault="002064D9">
      <w:pPr>
        <w:pStyle w:val="aff1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14:paraId="6BE4A3CF" w14:textId="77777777" w:rsidR="00B07EB1" w:rsidRDefault="002064D9">
      <w:pPr>
        <w:pStyle w:val="aff1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 в современных условиях?</w:t>
      </w:r>
    </w:p>
    <w:p w14:paraId="3D6D21E1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14:paraId="1EB97AF3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Значимость выбора источников и рациональный подход к овладению информацией</w:t>
      </w:r>
    </w:p>
    <w:p w14:paraId="4CAE7752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14:paraId="5C2463B9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Мое знакомство с проектной деятельностью</w:t>
      </w:r>
    </w:p>
    <w:p w14:paraId="7B128F5D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будите что надо сделать, чтобы решить проблему?</w:t>
      </w:r>
    </w:p>
    <w:p w14:paraId="1212D6DA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психолого-педагогические условия для проектной деятельности обучающихся?</w:t>
      </w:r>
    </w:p>
    <w:p w14:paraId="77C92A9B" w14:textId="77777777"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 какие компетенции, формирующиеся в проектной деятельности?</w:t>
      </w:r>
    </w:p>
    <w:p w14:paraId="7B746C19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_Toc1250364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3.Фонд оценочных средств для текущего контроля</w:t>
      </w:r>
      <w:bookmarkEnd w:id="2"/>
    </w:p>
    <w:p w14:paraId="3C63FB96" w14:textId="55C4C31C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в соответствии с учебным планом и рабочей программы 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>ОУ</w:t>
      </w:r>
      <w:r w:rsidR="00FE573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«Индивидуальный проект» по всем разделам программы. Текущий контроль состоит из теоретической части. </w:t>
      </w:r>
    </w:p>
    <w:p w14:paraId="62B770BF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 проходит в форме устных или письменных ответов: обучающиеся отвечает на 3 вопроса, дают полный ответ (со списком вопросов обучающиеся знакомятся в начале изучения раздела).</w:t>
      </w:r>
    </w:p>
    <w:p w14:paraId="326D45A0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14:paraId="2514D6BB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2582C53E" w14:textId="77777777">
        <w:tc>
          <w:tcPr>
            <w:tcW w:w="2628" w:type="dxa"/>
          </w:tcPr>
          <w:p w14:paraId="2B7E81F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2F4D169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14:paraId="3B6825E6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07EB1" w14:paraId="2C2CD748" w14:textId="77777777">
        <w:tc>
          <w:tcPr>
            <w:tcW w:w="2628" w:type="dxa"/>
          </w:tcPr>
          <w:p w14:paraId="24D5A97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33D2770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B07EB1" w14:paraId="531799FA" w14:textId="77777777">
        <w:tc>
          <w:tcPr>
            <w:tcW w:w="2628" w:type="dxa"/>
          </w:tcPr>
          <w:p w14:paraId="4F4B9E2D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230006F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07EB1" w14:paraId="181A9210" w14:textId="77777777">
        <w:tc>
          <w:tcPr>
            <w:tcW w:w="2628" w:type="dxa"/>
          </w:tcPr>
          <w:p w14:paraId="4B7AF5C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47335A43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4E621B7F" w14:textId="77777777" w:rsidR="00B07EB1" w:rsidRDefault="00B07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C5AD02" w14:textId="77777777"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устные ответы на вопросы дается 7 - 10 минут, на письменные ответы на вопрос – 15 мин.</w:t>
      </w:r>
    </w:p>
    <w:p w14:paraId="4E8ADF59" w14:textId="77777777" w:rsidR="00B07EB1" w:rsidRDefault="00206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на вопрос обучающийся получает один балла. </w:t>
      </w:r>
    </w:p>
    <w:p w14:paraId="40A726F5" w14:textId="77777777"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678E65BC" w14:textId="549A1B20"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ПК 1.1</w:t>
      </w:r>
    </w:p>
    <w:p w14:paraId="5CE1CA3E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188A68" w14:textId="77777777" w:rsidR="00B07EB1" w:rsidRDefault="00B07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14:paraId="1182A87A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14:paraId="5C860AFD" w14:textId="77777777"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14:paraId="1D606E5E" w14:textId="77777777" w:rsidR="00B07EB1" w:rsidRDefault="002064D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776D98D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14:paraId="4584C20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11153FAC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14:paraId="77385FE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14:paraId="48C335F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14:paraId="03FB49D6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14:paraId="5A4C542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3D4666D1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Какие методы  исследований Вы знаете?</w:t>
      </w:r>
    </w:p>
    <w:p w14:paraId="50E32E4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индуктивные умозаключения (индукция)? </w:t>
      </w:r>
    </w:p>
    <w:p w14:paraId="367419A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14:paraId="1F09527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14:paraId="43AE8D68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>5. Назовите основные источники научной информации</w:t>
      </w:r>
    </w:p>
    <w:p w14:paraId="1A739C4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14:paraId="603E62C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алфавитный каталог?</w:t>
      </w:r>
    </w:p>
    <w:p w14:paraId="546014C1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14:paraId="05090D41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14:paraId="474E219F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B6CB4A5" w14:textId="77777777"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14:paraId="345AD64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Что такое «проблема исследования»</w:t>
      </w:r>
    </w:p>
    <w:p w14:paraId="1BDB9F2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14:paraId="5374DBC7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14:paraId="452047D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14:paraId="0272030B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EB65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14:paraId="63B435BC" w14:textId="77777777"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14:paraId="137E5F44" w14:textId="77777777"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14:paraId="721971B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14:paraId="552D6F2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14:paraId="4B0DD8A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14:paraId="6D3D3BF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14:paraId="6132162B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Какие основные требования предъявляются к содержанию индивидуального проекта?</w:t>
      </w:r>
    </w:p>
    <w:p w14:paraId="59896CAD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пояснительная записка к ИП?</w:t>
      </w:r>
    </w:p>
    <w:p w14:paraId="081B08C2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102BC12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14:paraId="799D1A3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14:paraId="1B03297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14:paraId="635A7559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14:paraId="2054BD3D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14:paraId="6DEC81D5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14:paraId="253DBCD2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14:paraId="4C81824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14:paraId="1F6ED9C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14:paraId="7AA53274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14:paraId="2E8D8ED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14:paraId="07ACB960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14:paraId="08505C5D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0DF41003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14:paraId="67170DB7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14:paraId="7A76226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14:paraId="211201F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14:paraId="4AE1233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14:paraId="3A11A6D7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14:paraId="523A4B1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14:paraId="21607C8A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14:paraId="0D968E48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14:paraId="63DD12F5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14:paraId="332D20B0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14:paraId="654BD80D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14:paraId="29AC5BF1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14:paraId="544FF1A2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14:paraId="19F5BFD3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CD1AE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2.2 Введение в </w:t>
      </w:r>
      <w:proofErr w:type="gramStart"/>
      <w:r>
        <w:rPr>
          <w:rFonts w:ascii="Times New Roman" w:hAnsi="Times New Roman"/>
          <w:b/>
          <w:sz w:val="28"/>
          <w:szCs w:val="28"/>
        </w:rPr>
        <w:t>научно исследовательскую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работу.</w:t>
      </w:r>
    </w:p>
    <w:p w14:paraId="6394B363" w14:textId="77777777"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Ответить письменно на вопросы:</w:t>
      </w:r>
    </w:p>
    <w:p w14:paraId="5AB2B92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14:paraId="1574EA8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14:paraId="4154FD3A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Какие основные аспекты должны быть отражены во введении?</w:t>
      </w:r>
    </w:p>
    <w:p w14:paraId="748373E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актуальность темы исследования?</w:t>
      </w:r>
    </w:p>
    <w:p w14:paraId="72028350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 в чем отличие между объектом и предметом исследования?</w:t>
      </w:r>
    </w:p>
    <w:p w14:paraId="657493F7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14:paraId="445D46F8" w14:textId="77777777"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14:paraId="49786292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6A6A02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2.3 Умозаключение и выводы</w:t>
      </w:r>
    </w:p>
    <w:p w14:paraId="4F71A8F1" w14:textId="77777777" w:rsidR="00B07EB1" w:rsidRDefault="00206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14:paraId="566AF3B3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14:paraId="6014052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7B175F71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исследовательской работы?</w:t>
      </w:r>
    </w:p>
    <w:p w14:paraId="4AB578EC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14:paraId="2EECCDC7" w14:textId="77777777"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исследовательской работе сочетается заключение и введение? </w:t>
      </w:r>
    </w:p>
    <w:p w14:paraId="4D9F0F2D" w14:textId="77777777"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620E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14:paraId="6DF99C9A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14:paraId="1BF9B9DB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14:paraId="565BCE6A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14:paraId="1B0A99C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14:paraId="00B9C534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14:paraId="71CF1CED" w14:textId="77777777"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представления выводов и рекомендаций</w:t>
      </w:r>
    </w:p>
    <w:p w14:paraId="3195A36A" w14:textId="77777777" w:rsidR="00B07EB1" w:rsidRDefault="00B07E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AAED80" w14:textId="77777777"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Тема 3.2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14:paraId="3C663918" w14:textId="77777777" w:rsidR="00B07EB1" w:rsidRDefault="002064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Ответить письменно на вопросы:</w:t>
      </w:r>
    </w:p>
    <w:p w14:paraId="38A90F48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14:paraId="48BC1486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 виды иллюстраций</w:t>
      </w:r>
    </w:p>
    <w:p w14:paraId="726C2A9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14:paraId="3AAA37B3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14:paraId="2F278FE4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14:paraId="1BC7EAB5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14:paraId="5F83E32A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14:paraId="61AEB20D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графических возможностей </w:t>
      </w:r>
      <w:proofErr w:type="spellStart"/>
      <w:r>
        <w:rPr>
          <w:rFonts w:ascii="Times New Roman" w:hAnsi="Times New Roman"/>
          <w:sz w:val="28"/>
          <w:szCs w:val="28"/>
        </w:rPr>
        <w:t>Exsel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оформлении статистических материалов исследования</w:t>
      </w:r>
    </w:p>
    <w:p w14:paraId="05F176DE" w14:textId="77777777"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14:paraId="1B69C378" w14:textId="77777777" w:rsidR="00B07EB1" w:rsidRDefault="002064D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14:paraId="437C9B80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Отступ от рамки:  сверху:              снизу:             справа:                  слева:</w:t>
      </w:r>
    </w:p>
    <w:p w14:paraId="1E664D3A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14:paraId="55AD67B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14:paraId="787183F1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14:paraId="35DF9CED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14:paraId="5E940AFC" w14:textId="77777777"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14:paraId="70764C0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07EB1" w14:paraId="75D15033" w14:textId="77777777">
        <w:tc>
          <w:tcPr>
            <w:tcW w:w="9606" w:type="dxa"/>
          </w:tcPr>
          <w:p w14:paraId="055054C9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587F92DD" w14:textId="77777777">
        <w:tc>
          <w:tcPr>
            <w:tcW w:w="9606" w:type="dxa"/>
          </w:tcPr>
          <w:p w14:paraId="79FEA2AB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14:paraId="38B37AEC" w14:textId="77777777" w:rsidR="00B07EB1" w:rsidRDefault="00B07EB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7EB1" w14:paraId="685162BB" w14:textId="77777777">
        <w:tc>
          <w:tcPr>
            <w:tcW w:w="9606" w:type="dxa"/>
          </w:tcPr>
          <w:p w14:paraId="31320E0A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B07EB1" w14:paraId="2A961677" w14:textId="77777777">
        <w:tc>
          <w:tcPr>
            <w:tcW w:w="9606" w:type="dxa"/>
          </w:tcPr>
          <w:p w14:paraId="15459C9E" w14:textId="77777777"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14:paraId="5AE8AE7E" w14:textId="77777777" w:rsidR="00B07EB1" w:rsidRDefault="00B0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B7AFAC1" w14:textId="77777777"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 (выберите правильный ответ):</w:t>
      </w:r>
    </w:p>
    <w:p w14:paraId="27F295E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14:paraId="206EA0CE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14:paraId="4F1BD467" w14:textId="77777777"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14:paraId="79B05DE3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Вопрос 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Требования к оформлению графической части</w:t>
      </w:r>
    </w:p>
    <w:p w14:paraId="7E0ED1EF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14:paraId="1998C36D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14:paraId="148DDAF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 xml:space="preserve">                 название рисунка           </w:t>
      </w:r>
    </w:p>
    <w:p w14:paraId="2116935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14:paraId="7A206239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    подрисуночная надпись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14:paraId="4765262F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14:paraId="0E76AE1F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7A0294F4" w14:textId="77777777"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14:paraId="50194F99" w14:textId="77777777" w:rsidR="00B07EB1" w:rsidRDefault="002064D9">
      <w:pPr>
        <w:numPr>
          <w:ilvl w:val="0"/>
          <w:numId w:val="6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14:paraId="760F7D44" w14:textId="77777777" w:rsidR="00B07EB1" w:rsidRDefault="002064D9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14:paraId="4B458DFE" w14:textId="77777777" w:rsidR="00B07EB1" w:rsidRDefault="00B07EB1">
      <w:pPr>
        <w:pStyle w:val="aff1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14:paraId="46651F84" w14:textId="77777777"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3.3.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14:paraId="3076E76A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14:paraId="5C98ACE4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14:paraId="682D896E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14:paraId="35FE42AA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14:paraId="76503757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14:paraId="7E67FEA9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14:paraId="76A1958C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14:paraId="2FF31B50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14:paraId="1C6BA4DB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14:paraId="68A0226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14:paraId="62548FC6" w14:textId="77777777"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14:paraId="611C8E45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14:paraId="1F8AEA20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14:paraId="2F44872C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14:paraId="730269A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устно на вопросы:</w:t>
      </w:r>
    </w:p>
    <w:p w14:paraId="3E9B9D6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Дайте определение понятию диалог. </w:t>
      </w:r>
    </w:p>
    <w:p w14:paraId="72F371A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Дайте определение понятию монолог. </w:t>
      </w:r>
    </w:p>
    <w:p w14:paraId="005D0F8F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назовите формы и принципы делового общения. </w:t>
      </w:r>
    </w:p>
    <w:p w14:paraId="0D2A916E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вербальное и невербальное общение.</w:t>
      </w:r>
    </w:p>
    <w:p w14:paraId="3519F07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стратегии группового взаимодействия:</w:t>
      </w:r>
    </w:p>
    <w:p w14:paraId="3F2A1235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6. В чем заключается понятие аргументация. </w:t>
      </w:r>
    </w:p>
    <w:p w14:paraId="4C094CD0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14:paraId="1BD4A9B9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 Назовите основные правила ведения дискуссии.</w:t>
      </w:r>
    </w:p>
    <w:p w14:paraId="487FCFBC" w14:textId="77777777" w:rsidR="00B07EB1" w:rsidRDefault="00B07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14:paraId="6A513B9B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 Представление результатов учебного проекта.</w:t>
      </w:r>
    </w:p>
    <w:p w14:paraId="4968A11E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4DF9E6BF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Ос</w:t>
      </w:r>
      <w:r>
        <w:rPr>
          <w:rFonts w:ascii="Times New Roman" w:hAnsi="Times New Roman"/>
          <w:iCs/>
          <w:sz w:val="28"/>
          <w:szCs w:val="28"/>
        </w:rPr>
        <w:t>новные правила построения доклада</w:t>
      </w:r>
    </w:p>
    <w:p w14:paraId="071607FB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Какие методические приемы изложения научных материалов используют ученые?</w:t>
      </w:r>
    </w:p>
    <w:p w14:paraId="733CCC72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Основные правила построения научного сообщения. </w:t>
      </w:r>
    </w:p>
    <w:p w14:paraId="7E7C2E51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Основные правила и подходы к написанию аннотации научно-исследовательской работы</w:t>
      </w:r>
    </w:p>
    <w:p w14:paraId="7D09D1D5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ключевы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е слова и их значение в системе представления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научно исследовательских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 xml:space="preserve"> работ</w:t>
      </w:r>
    </w:p>
    <w:p w14:paraId="7CC3D4AE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Чем отличаются следующие формы сокращения научно исследовательских </w:t>
      </w:r>
      <w:proofErr w:type="gramStart"/>
      <w:r>
        <w:rPr>
          <w:rFonts w:ascii="Times New Roman" w:hAnsi="Times New Roman"/>
          <w:iCs/>
          <w:sz w:val="28"/>
          <w:szCs w:val="28"/>
        </w:rPr>
        <w:t>работ:  статья</w:t>
      </w:r>
      <w:proofErr w:type="gramEnd"/>
      <w:r>
        <w:rPr>
          <w:rFonts w:ascii="Times New Roman" w:hAnsi="Times New Roman"/>
          <w:iCs/>
          <w:sz w:val="28"/>
          <w:szCs w:val="28"/>
        </w:rPr>
        <w:t>, тезисы, тезисы научного доклада (сообщения).</w:t>
      </w:r>
    </w:p>
    <w:p w14:paraId="7FC32499" w14:textId="77777777"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14:paraId="7C5FF87D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 xml:space="preserve">Что такое «тематический реферат» как форма сокращения </w:t>
      </w:r>
      <w:proofErr w:type="gramStart"/>
      <w:r>
        <w:rPr>
          <w:sz w:val="28"/>
          <w:szCs w:val="28"/>
        </w:rPr>
        <w:t>научно исследовательской</w:t>
      </w:r>
      <w:proofErr w:type="gramEnd"/>
      <w:r>
        <w:rPr>
          <w:sz w:val="28"/>
          <w:szCs w:val="28"/>
        </w:rPr>
        <w:t xml:space="preserve"> работы</w:t>
      </w:r>
    </w:p>
    <w:p w14:paraId="08CCDDCE" w14:textId="77777777"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В чём состоит сходство и отличие тематического реферата и доклада?</w:t>
      </w:r>
    </w:p>
    <w:p w14:paraId="3665EE32" w14:textId="77777777" w:rsidR="00B07EB1" w:rsidRDefault="00B07EB1">
      <w:pPr>
        <w:pStyle w:val="aff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F6FBD24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 Подготовка к публичному выступлению</w:t>
      </w:r>
    </w:p>
    <w:p w14:paraId="7CB80B21" w14:textId="77777777"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14:paraId="3B8FF756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Перечислите основные этапы подготовки выступления. </w:t>
      </w:r>
    </w:p>
    <w:p w14:paraId="1D106BF2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 логики устного сообщения</w:t>
      </w:r>
    </w:p>
    <w:p w14:paraId="1A09E441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Основные подходя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для привлечение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внимания аудитории.</w:t>
      </w:r>
    </w:p>
    <w:p w14:paraId="08865414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наглядные средства и их роль в организации защиты (представления) </w:t>
      </w:r>
      <w:proofErr w:type="gram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научно исследовательских</w:t>
      </w:r>
      <w:proofErr w:type="gramEnd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работ </w:t>
      </w:r>
    </w:p>
    <w:p w14:paraId="24543B2A" w14:textId="77777777"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Какие основные требования предъявляются к презентационному материалу.</w:t>
      </w:r>
    </w:p>
    <w:p w14:paraId="4E6E8111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14:paraId="005A359B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14:paraId="1FC73947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14:paraId="38ED1497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7A3BA4C4" w14:textId="77777777"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14:paraId="5D2CF115" w14:textId="77777777" w:rsidR="00B07EB1" w:rsidRDefault="002064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14:paraId="20299277" w14:textId="77777777" w:rsidR="00B07EB1" w:rsidRDefault="00206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14:paraId="75E49EEB" w14:textId="4AE12136" w:rsidR="008328CA" w:rsidRPr="00FE573D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8328CA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К 1.1</w:t>
      </w:r>
    </w:p>
    <w:p w14:paraId="5EB18658" w14:textId="77777777"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7BCA3D" w14:textId="77777777" w:rsidR="00B07EB1" w:rsidRDefault="0020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14:paraId="370A720F" w14:textId="77777777" w:rsidR="00B07EB1" w:rsidRDefault="002064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14:paraId="26C67282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bCs/>
          <w:i/>
          <w:sz w:val="28"/>
          <w:szCs w:val="28"/>
          <w:u w:color="FFFFFF"/>
        </w:rPr>
        <w:t>1.</w:t>
      </w:r>
      <w:r>
        <w:rPr>
          <w:b/>
          <w:i/>
          <w:color w:val="000000"/>
          <w:sz w:val="27"/>
          <w:szCs w:val="27"/>
        </w:rPr>
        <w:t xml:space="preserve"> Наука </w:t>
      </w:r>
      <w:proofErr w:type="gramStart"/>
      <w:r>
        <w:rPr>
          <w:b/>
          <w:i/>
          <w:color w:val="000000"/>
          <w:sz w:val="27"/>
          <w:szCs w:val="27"/>
        </w:rPr>
        <w:t>- это</w:t>
      </w:r>
      <w:proofErr w:type="gramEnd"/>
      <w:r>
        <w:rPr>
          <w:b/>
          <w:i/>
          <w:color w:val="000000"/>
          <w:sz w:val="27"/>
          <w:szCs w:val="27"/>
        </w:rPr>
        <w:t>:</w:t>
      </w:r>
    </w:p>
    <w:p w14:paraId="26239C87" w14:textId="77777777"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14:paraId="3F389C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14:paraId="79D76E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14:paraId="58BBD1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14:paraId="385F4D8C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B2EB7B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2.Познание</w:t>
      </w:r>
      <w:proofErr w:type="gramStart"/>
      <w:r>
        <w:rPr>
          <w:b/>
          <w:i/>
          <w:color w:val="000000"/>
          <w:sz w:val="27"/>
          <w:szCs w:val="27"/>
        </w:rPr>
        <w:t>- это</w:t>
      </w:r>
      <w:proofErr w:type="gramEnd"/>
      <w:r>
        <w:rPr>
          <w:b/>
          <w:i/>
          <w:color w:val="000000"/>
          <w:sz w:val="27"/>
          <w:szCs w:val="27"/>
        </w:rPr>
        <w:t>:</w:t>
      </w:r>
    </w:p>
    <w:p w14:paraId="0A4BE39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14:paraId="1C67037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14:paraId="36FC4CB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14:paraId="0816C3B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14:paraId="6C5F4421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DC5A1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3.Предмет исследования</w:t>
      </w:r>
      <w:proofErr w:type="gramStart"/>
      <w:r>
        <w:rPr>
          <w:b/>
          <w:i/>
          <w:color w:val="000000"/>
          <w:sz w:val="27"/>
          <w:szCs w:val="27"/>
        </w:rPr>
        <w:t>- это</w:t>
      </w:r>
      <w:proofErr w:type="gramEnd"/>
      <w:r>
        <w:rPr>
          <w:b/>
          <w:i/>
          <w:color w:val="000000"/>
          <w:sz w:val="27"/>
          <w:szCs w:val="27"/>
        </w:rPr>
        <w:t>:</w:t>
      </w:r>
    </w:p>
    <w:p w14:paraId="41D05F9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14:paraId="71F1273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14:paraId="4B7B05C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14:paraId="4999B38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14:paraId="28893522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4.Объект исследования</w:t>
      </w:r>
      <w:proofErr w:type="gramStart"/>
      <w:r>
        <w:rPr>
          <w:b/>
          <w:i/>
          <w:color w:val="000000"/>
          <w:sz w:val="27"/>
          <w:szCs w:val="27"/>
        </w:rPr>
        <w:t>- это</w:t>
      </w:r>
      <w:proofErr w:type="gramEnd"/>
      <w:r>
        <w:rPr>
          <w:b/>
          <w:i/>
          <w:color w:val="000000"/>
          <w:sz w:val="27"/>
          <w:szCs w:val="27"/>
        </w:rPr>
        <w:t>:</w:t>
      </w:r>
    </w:p>
    <w:p w14:paraId="32C8333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процесс или явление действительности с которой работает исследователь;</w:t>
      </w:r>
    </w:p>
    <w:p w14:paraId="4560B07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14:paraId="295EEB5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14:paraId="3977838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14:paraId="38FED0B4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14:paraId="2299555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14:paraId="6F6CD80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14:paraId="3DA87F6D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14:paraId="042D4E3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14:paraId="591F6B9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14:paraId="256FCCF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14:paraId="4D15CC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14:paraId="58508F78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14:paraId="259CE3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14:paraId="0EE10C89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AAAACE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14:paraId="30B7D82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14:paraId="17ED5AB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14:paraId="07BEF26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14:paraId="436743C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14:paraId="6B9FC64A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B86EA0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8.При цитировании:</w:t>
      </w:r>
    </w:p>
    <w:p w14:paraId="31CD3D8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14:paraId="29BD367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14:paraId="5ADE1F7B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14:paraId="166AA5C0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14:paraId="14657817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3BCCCD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9.Процесс перехода от общих посылок к заключениям о частных случаях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4D0A4C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1.индукция</w:t>
      </w:r>
    </w:p>
    <w:p w14:paraId="1F19943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2.абстрагирование</w:t>
      </w:r>
    </w:p>
    <w:p w14:paraId="3359015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3.дедукция</w:t>
      </w:r>
    </w:p>
    <w:p w14:paraId="78943E6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4.аналогия</w:t>
      </w:r>
    </w:p>
    <w:p w14:paraId="6A2A647B" w14:textId="77777777" w:rsidR="00B07EB1" w:rsidRDefault="00B0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5DC116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10.Технические задания, рекомендации, методики, нормативы, стандарты и технические условия, патенты – это:</w:t>
      </w:r>
    </w:p>
    <w:p w14:paraId="62C5533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14:paraId="47173AE1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14:paraId="613A9CE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14:paraId="20A261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14:paraId="10946FD0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14:paraId="29922B72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14:paraId="679986A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14:paraId="07D0D25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14:paraId="712273F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14:paraId="51C72664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6018A092" w14:textId="77777777" w:rsidR="00B07EB1" w:rsidRDefault="00B07EB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BD4DD8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14:paraId="204256E3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</w:t>
      </w:r>
    </w:p>
    <w:p w14:paraId="2C0BFEB5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2.наблюдение</w:t>
      </w:r>
    </w:p>
    <w:p w14:paraId="63374117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3.измерение</w:t>
      </w:r>
    </w:p>
    <w:p w14:paraId="59C8F94E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14:paraId="0E10F909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3C2E7DA0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14:paraId="5E96352C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1.рецензия</w:t>
      </w:r>
    </w:p>
    <w:p w14:paraId="4382AEDA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2.цитата</w:t>
      </w:r>
    </w:p>
    <w:p w14:paraId="077AC12F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3.тезис</w:t>
      </w:r>
    </w:p>
    <w:p w14:paraId="0B51CF5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5C8BF6F9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14.Метод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008E9B68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14:paraId="79EC9C4D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2.конкретный «путь» исследования</w:t>
      </w:r>
    </w:p>
    <w:p w14:paraId="053526AB" w14:textId="77777777"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14:paraId="63193454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14:paraId="58F95BEC" w14:textId="77777777"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14:paraId="71484BAA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1.фундаментальные научные исследования</w:t>
      </w:r>
    </w:p>
    <w:p w14:paraId="7D8BBE47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2.прикладные научные исследования</w:t>
      </w:r>
    </w:p>
    <w:p w14:paraId="750F9E01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3.поисковые научные исследования</w:t>
      </w:r>
    </w:p>
    <w:p w14:paraId="732D8213" w14:textId="77777777"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4.академические научные исследования</w:t>
      </w:r>
    </w:p>
    <w:p w14:paraId="33E3FA87" w14:textId="77777777" w:rsidR="00B07EB1" w:rsidRDefault="002064D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14:paraId="4C0EEEF9" w14:textId="77777777"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1"/>
        <w:gridCol w:w="1562"/>
        <w:gridCol w:w="2551"/>
        <w:gridCol w:w="2621"/>
      </w:tblGrid>
      <w:tr w:rsidR="00B07EB1" w14:paraId="008176EF" w14:textId="77777777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73F2AFC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4F5A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  <w:p w14:paraId="3F5023FD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индивидуальных образовательных достижений</w:t>
            </w:r>
          </w:p>
        </w:tc>
      </w:tr>
      <w:tr w:rsidR="00B07EB1" w14:paraId="49464A72" w14:textId="77777777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BC5006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569534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A6B28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1B02C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B07EB1" w14:paraId="0B35B442" w14:textId="77777777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2D7D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E010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7748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21B88E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14:paraId="35B210A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B07EB1" w14:paraId="4A04E6A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0F6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ACB7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E84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D7C748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4F6B7877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26CA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F8C3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58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26A3EC" w14:textId="77777777"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 w14:paraId="1F4A9E1E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93E13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F5EBB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012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2A216A0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  <w:tr w:rsidR="00B07EB1" w14:paraId="74CB0DA9" w14:textId="77777777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14:paraId="0CA09BE7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899D7A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6AF969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CEEEB6F" w14:textId="77777777"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(«незачет»)</w:t>
            </w:r>
          </w:p>
        </w:tc>
      </w:tr>
    </w:tbl>
    <w:p w14:paraId="2CD814D7" w14:textId="77777777"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14:paraId="78A44D1A" w14:textId="77777777"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3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5.Фонд оценочных средств для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ромежуточной аттестации (дифференцируемый зачет)</w:t>
      </w:r>
      <w:bookmarkEnd w:id="3"/>
    </w:p>
    <w:p w14:paraId="522EC5D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учебным планом дифференцированный зачёт проводится во 2 семестре. Проведение дифференцированного зачёта по </w:t>
      </w:r>
      <w:r w:rsidR="00A74E46">
        <w:rPr>
          <w:rFonts w:ascii="Times New Roman" w:hAnsi="Times New Roman" w:cs="Times New Roman"/>
          <w:sz w:val="28"/>
          <w:szCs w:val="28"/>
          <w:shd w:val="clear" w:color="auto" w:fill="FFFFFF"/>
        </w:rPr>
        <w:t>ОУД.14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проект  предполагает защиту обучающимся индивидуальной исследовательской работы (индивидуального проекта) за счет объема времени, отведенного на изучение данной дисциплины, либо  </w:t>
      </w:r>
      <w:r>
        <w:rPr>
          <w:rFonts w:ascii="Times New Roman" w:hAnsi="Times New Roman" w:cs="Times New Roman"/>
          <w:sz w:val="28"/>
          <w:szCs w:val="28"/>
        </w:rPr>
        <w:t>в  рамках специальных мероприятий, в том числе на научно-практических конференциях, конкурсах, семинарах  и др.</w:t>
      </w:r>
    </w:p>
    <w:p w14:paraId="6768E2C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дифференцируемому зачету по дисциплине  Индивидуальный проект осуществляется на основании выполненной в полном объеме обучающимся программы учебной  дисциплины, а также  при предоставлении обучающимся завершенного учебного исследования или разработанного проекта на бумажном носителе с отзывом руководителя ИП (Приложение 1).</w:t>
      </w:r>
    </w:p>
    <w:p w14:paraId="3DD1016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индивидуального проекта обучающемуся предоставляется время в течение 15 мин. Защита включает следующие этапы: </w:t>
      </w:r>
    </w:p>
    <w:p w14:paraId="162F91B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 5-7 мин.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 индивидуального проекта); </w:t>
      </w:r>
    </w:p>
    <w:p w14:paraId="39F6671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ответы на вопросы преподавателя и присутствующих приглашенных экспертов (8-10 мин). </w:t>
      </w:r>
    </w:p>
    <w:p w14:paraId="3CDD7AA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защиты отражаются  в индивидуальной оценочной ведомости (приложение 2). Индивидуальный проект оценивается по следующим критериям:</w:t>
      </w:r>
    </w:p>
    <w:p w14:paraId="17B73356" w14:textId="77777777" w:rsidR="00B07EB1" w:rsidRDefault="002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2268"/>
        <w:gridCol w:w="2268"/>
        <w:gridCol w:w="2410"/>
      </w:tblGrid>
      <w:tr w:rsidR="00B07EB1" w14:paraId="49A43A5F" w14:textId="77777777">
        <w:tc>
          <w:tcPr>
            <w:tcW w:w="959" w:type="dxa"/>
            <w:vMerge w:val="restart"/>
            <w:shd w:val="clear" w:color="auto" w:fill="auto"/>
            <w:vAlign w:val="center"/>
          </w:tcPr>
          <w:p w14:paraId="6A39157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2AF9BBBE" w14:textId="77777777" w:rsidR="00B07EB1" w:rsidRDefault="00A7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оказатели</w:t>
            </w:r>
          </w:p>
        </w:tc>
      </w:tr>
      <w:tr w:rsidR="00B07EB1" w14:paraId="752ED8A3" w14:textId="77777777">
        <w:tc>
          <w:tcPr>
            <w:tcW w:w="959" w:type="dxa"/>
            <w:vMerge/>
            <w:shd w:val="clear" w:color="auto" w:fill="auto"/>
            <w:vAlign w:val="center"/>
          </w:tcPr>
          <w:p w14:paraId="3C6019E4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14:paraId="4DCE0F5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B07EB1" w14:paraId="1E71AD6B" w14:textId="77777777">
        <w:tc>
          <w:tcPr>
            <w:tcW w:w="959" w:type="dxa"/>
            <w:vMerge/>
            <w:shd w:val="clear" w:color="auto" w:fill="auto"/>
            <w:vAlign w:val="center"/>
          </w:tcPr>
          <w:p w14:paraId="2139DE3A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0F180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19D74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63A51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C234D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B07EB1" w14:paraId="66FDEAD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A1693DA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1F32CB9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14:paraId="7AB93EF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14:paraId="2FB06A4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14:paraId="1DEA37F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14:paraId="3D725A4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B07EB1" w14:paraId="7F95AF19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627623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1FF0D57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14:paraId="75391F9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B7F133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14:paraId="451119F2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14:paraId="3C1D212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48D662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B07EB1" w14:paraId="0CB04C8E" w14:textId="7777777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2C6B61B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E90B1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14:paraId="7FFB228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14:paraId="6068D2A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14:paraId="3067799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B07EB1" w14:paraId="2E297813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275ADF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57A0AAE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14:paraId="49C98AF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14:paraId="53E58CF5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14:paraId="285D81A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6448831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B07EB1" w14:paraId="3454C64F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07F03431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250EF3A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14:paraId="49A500F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14:paraId="5A22D44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14:paraId="05368BC0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14:paraId="189C041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7EB1" w14:paraId="67E8EB60" w14:textId="77777777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33489F2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14:paraId="040DE4C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14:paraId="240E385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094A5E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14:paraId="71ADFE5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3B022A04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14:paraId="5D12A51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2F54EBDB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этом,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B07EB1" w14:paraId="3D79A2DE" w14:textId="77777777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6D9AB244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2B5C639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14:paraId="72826BB8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106B6B15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14:paraId="03F7B436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14:paraId="50C93C3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531786C2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14:paraId="4899A195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8D8BA8E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B07EB1" w14:paraId="61353BD4" w14:textId="77777777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14:paraId="7E69EA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40637C9F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14:paraId="43B0A7EB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14:paraId="6B26B923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14:paraId="47995A97" w14:textId="77777777"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14:paraId="52452036" w14:textId="77777777"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14:paraId="40F19C8C" w14:textId="77777777"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14:paraId="100F740A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564"/>
      </w:tblGrid>
      <w:tr w:rsidR="00B07EB1" w14:paraId="51763879" w14:textId="77777777">
        <w:tc>
          <w:tcPr>
            <w:tcW w:w="2628" w:type="dxa"/>
          </w:tcPr>
          <w:p w14:paraId="3BE35A8E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14:paraId="1C15D8E6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14:paraId="0D2EA4D5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 w14:paraId="6B13D115" w14:textId="77777777">
        <w:tc>
          <w:tcPr>
            <w:tcW w:w="2628" w:type="dxa"/>
            <w:vAlign w:val="center"/>
          </w:tcPr>
          <w:p w14:paraId="3F616388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14:paraId="16342FA0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24-28</w:t>
            </w:r>
          </w:p>
        </w:tc>
      </w:tr>
      <w:tr w:rsidR="00B07EB1" w14:paraId="5CFB4B54" w14:textId="77777777">
        <w:tc>
          <w:tcPr>
            <w:tcW w:w="2628" w:type="dxa"/>
            <w:vAlign w:val="center"/>
          </w:tcPr>
          <w:p w14:paraId="7249092A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14:paraId="76F177E1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29 -36</w:t>
            </w:r>
          </w:p>
          <w:p w14:paraId="2890FB09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07EB1" w14:paraId="4088EB62" w14:textId="77777777">
        <w:trPr>
          <w:trHeight w:val="70"/>
        </w:trPr>
        <w:tc>
          <w:tcPr>
            <w:tcW w:w="2628" w:type="dxa"/>
            <w:vAlign w:val="center"/>
          </w:tcPr>
          <w:p w14:paraId="2F85C52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14:paraId="39E98219" w14:textId="77777777"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37</w:t>
            </w:r>
          </w:p>
          <w:p w14:paraId="4E30C881" w14:textId="77777777"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FBAE55E" w14:textId="77777777"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FFE2E07" w14:textId="77777777" w:rsidR="00B07EB1" w:rsidRDefault="002064D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14:paraId="75388514" w14:textId="55E9CC81" w:rsidR="00A74E46" w:rsidRPr="008328CA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ПК 1.1</w:t>
      </w:r>
    </w:p>
    <w:p w14:paraId="145635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 вопросов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защите индивидуального проекта</w:t>
      </w:r>
    </w:p>
    <w:p w14:paraId="4A4F0BE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14:paraId="55884A5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14:paraId="68982ED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14:paraId="3149BC08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14:paraId="74BF5525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14:paraId="6B326F4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Эмпирические исследования (экспериментальные, опытно-практические и др.).</w:t>
      </w:r>
    </w:p>
    <w:p w14:paraId="08E363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14:paraId="1662E56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Формы научного произведения (научный отчёт, научная статья, брошюра, монография, диссертация, автореферат)</w:t>
      </w:r>
    </w:p>
    <w:p w14:paraId="6B07ED92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14:paraId="2A31E09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14:paraId="5682DA80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14:paraId="750536D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14:paraId="6414D35B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14:paraId="0DFD2566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14:paraId="43907DA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14:paraId="1930D04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14:paraId="00B2E327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14:paraId="69C0FAD9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14:paraId="2B645311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14:paraId="42D3784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14:paraId="45B967F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14:paraId="74D5A54C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14:paraId="43335483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14:paraId="233E01D4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14:paraId="1CD8EC7F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14:paraId="48F58CBE" w14:textId="77777777" w:rsidR="00B07EB1" w:rsidRDefault="00B0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252F3E" w14:textId="77777777"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Оценки за индивидуальный проект фиксируются в зачетной книжке обучающегося, в ведомости и журнале учебных занятий.</w:t>
      </w:r>
    </w:p>
    <w:p w14:paraId="2092055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CE292D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B285EE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6CEB0F9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267F223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8C0EC9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C419926" w14:textId="77777777" w:rsidR="008328CA" w:rsidRDefault="008328C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9D3266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1.</w:t>
      </w:r>
    </w:p>
    <w:p w14:paraId="38A36CF7" w14:textId="77777777" w:rsidR="00B07EB1" w:rsidRDefault="002064D9">
      <w:pPr>
        <w:pStyle w:val="af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</w:t>
      </w:r>
    </w:p>
    <w:p w14:paraId="70980782" w14:textId="2CB07BA1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Индивидуальный проект</w:t>
      </w:r>
    </w:p>
    <w:p w14:paraId="09839F24" w14:textId="77777777" w:rsidR="00365EF6" w:rsidRDefault="00365EF6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36506E2" w14:textId="7C38DE2E" w:rsidR="00B07EB1" w:rsidRDefault="002064D9" w:rsidP="00365EF6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______________________________________________</w:t>
      </w:r>
    </w:p>
    <w:p w14:paraId="25C5BAE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обучающегося)</w:t>
      </w:r>
    </w:p>
    <w:p w14:paraId="2DA12A75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Группа_______________</w:t>
      </w:r>
    </w:p>
    <w:p w14:paraId="1AE696D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</w:t>
      </w:r>
    </w:p>
    <w:p w14:paraId="1B362CEC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________________________________________________________</w:t>
      </w:r>
    </w:p>
    <w:p w14:paraId="086619A7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 индивидуального проекта)</w:t>
      </w:r>
    </w:p>
    <w:p w14:paraId="4FF2CCD2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>
        <w:rPr>
          <w:i/>
          <w:color w:val="000000"/>
          <w:sz w:val="28"/>
          <w:szCs w:val="28"/>
        </w:rPr>
        <w:t>ДА/НЕТ</w:t>
      </w:r>
    </w:p>
    <w:p w14:paraId="30A8742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индивидуального проекта______</w:t>
      </w:r>
      <w:proofErr w:type="spellStart"/>
      <w:r>
        <w:rPr>
          <w:color w:val="000000"/>
          <w:sz w:val="28"/>
          <w:szCs w:val="28"/>
        </w:rPr>
        <w:t>стр</w:t>
      </w:r>
      <w:proofErr w:type="spellEnd"/>
      <w:r>
        <w:rPr>
          <w:color w:val="000000"/>
          <w:sz w:val="28"/>
          <w:szCs w:val="28"/>
        </w:rPr>
        <w:t>., приложения на _____стр., список используемых источников включает _____ наименований.</w:t>
      </w:r>
    </w:p>
    <w:p w14:paraId="497BAF50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индивидуального проекта включает в себя: введение, в котором выделены объект и предмет исследования, сформулированы цели и задачи исследования, гипотеза и практическая значимость исследования;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</w:p>
    <w:p w14:paraId="2901790A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значимость работы для ее автора, социальная значимость: </w:t>
      </w:r>
      <w:r>
        <w:rPr>
          <w:iCs/>
          <w:color w:val="000000"/>
          <w:sz w:val="28"/>
          <w:szCs w:val="28"/>
        </w:rPr>
        <w:t>Данная работа имеет большую практическую значимость, которая заключается в___________</w:t>
      </w:r>
    </w:p>
    <w:p w14:paraId="388D3A77" w14:textId="77777777"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оценка работы. Достоинства ИП______</w:t>
      </w:r>
    </w:p>
    <w:p w14:paraId="1D08CC29" w14:textId="77777777" w:rsidR="00B07EB1" w:rsidRDefault="002064D9">
      <w:pPr>
        <w:pStyle w:val="afe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14:paraId="758D0E1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проектная работа_______________________________________________________</w:t>
      </w:r>
    </w:p>
    <w:p w14:paraId="3F61A5D3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(фамилия, инициалы обучающегося)</w:t>
      </w:r>
    </w:p>
    <w:p w14:paraId="20236F0A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«__________________________________________________________________________________________________________________________________»</w:t>
      </w:r>
    </w:p>
    <w:p w14:paraId="0A678EE1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темы)</w:t>
      </w:r>
    </w:p>
    <w:p w14:paraId="41E102B6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отвечает (не отвечает) требованиям, предъявляемым </w:t>
      </w:r>
      <w:proofErr w:type="gramStart"/>
      <w:r>
        <w:rPr>
          <w:color w:val="000000"/>
          <w:sz w:val="28"/>
          <w:szCs w:val="28"/>
        </w:rPr>
        <w:t>к индивидуальному проекту</w:t>
      </w:r>
      <w:proofErr w:type="gramEnd"/>
      <w:r>
        <w:rPr>
          <w:color w:val="000000"/>
          <w:sz w:val="28"/>
          <w:szCs w:val="28"/>
        </w:rPr>
        <w:t xml:space="preserve"> и </w:t>
      </w:r>
      <w:r>
        <w:rPr>
          <w:i/>
          <w:color w:val="000000"/>
          <w:sz w:val="28"/>
          <w:szCs w:val="28"/>
        </w:rPr>
        <w:t>рекомендуется (не может быть рекомендована)</w:t>
      </w:r>
      <w:r>
        <w:rPr>
          <w:color w:val="000000"/>
          <w:sz w:val="28"/>
          <w:szCs w:val="28"/>
        </w:rPr>
        <w:t xml:space="preserve"> к защите.</w:t>
      </w:r>
    </w:p>
    <w:p w14:paraId="7031EA10" w14:textId="77777777" w:rsidR="00B07EB1" w:rsidRDefault="00B07EB1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5ED61DF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(консультант) ИП _________________ ___________________</w:t>
      </w:r>
    </w:p>
    <w:p w14:paraId="3ED07DCE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16"/>
          <w:szCs w:val="16"/>
        </w:rPr>
        <w:t>ФИО </w:t>
      </w:r>
      <w:r>
        <w:rPr>
          <w:i/>
          <w:iCs/>
          <w:color w:val="000000"/>
          <w:sz w:val="16"/>
          <w:szCs w:val="16"/>
        </w:rPr>
        <w:t>(подпись)</w:t>
      </w:r>
    </w:p>
    <w:p w14:paraId="5F7720D9" w14:textId="77777777"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 20___ г</w:t>
      </w:r>
    </w:p>
    <w:p w14:paraId="78341CF0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24729EA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F1F99E5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A5FE69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1F390E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4DC9916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DE9DA5F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F6B789C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8FEA328" w14:textId="77777777"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BC60EFF" w14:textId="77777777"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2.</w:t>
      </w:r>
    </w:p>
    <w:p w14:paraId="083A21D5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14:paraId="3930B003" w14:textId="77777777"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Оценочная ведомость защиты индивидуального проекта (ИП)</w:t>
      </w:r>
    </w:p>
    <w:p w14:paraId="1BDD2F72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Ф.И.О. обучающегося _________________________________________ </w:t>
      </w:r>
    </w:p>
    <w:p w14:paraId="0F71DF6A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_________________________________________</w:t>
      </w:r>
    </w:p>
    <w:p w14:paraId="1E94A56D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индивидуального проекта__________________________________</w:t>
      </w:r>
    </w:p>
    <w:p w14:paraId="479AF7C0" w14:textId="77777777"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14:paraId="1F1F6096" w14:textId="77777777"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ИП:</w:t>
      </w:r>
    </w:p>
    <w:p w14:paraId="11C91A2F" w14:textId="77777777" w:rsidR="00B07EB1" w:rsidRDefault="00B07E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1559"/>
      </w:tblGrid>
      <w:tr w:rsidR="00B07EB1" w14:paraId="7F03527E" w14:textId="77777777">
        <w:tc>
          <w:tcPr>
            <w:tcW w:w="2660" w:type="dxa"/>
            <w:vMerge w:val="restart"/>
            <w:shd w:val="clear" w:color="auto" w:fill="auto"/>
            <w:vAlign w:val="center"/>
          </w:tcPr>
          <w:p w14:paraId="6AFE3FA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6DE08C6" w14:textId="77777777" w:rsidR="00B07EB1" w:rsidRDefault="0083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B07EB1" w14:paraId="03E2FE63" w14:textId="77777777">
        <w:tc>
          <w:tcPr>
            <w:tcW w:w="2660" w:type="dxa"/>
            <w:vMerge/>
            <w:shd w:val="clear" w:color="auto" w:fill="auto"/>
            <w:vAlign w:val="center"/>
          </w:tcPr>
          <w:p w14:paraId="3D809F50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A6C9D8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B07EB1" w14:paraId="3DCD4268" w14:textId="77777777">
        <w:tc>
          <w:tcPr>
            <w:tcW w:w="2660" w:type="dxa"/>
            <w:vMerge/>
            <w:shd w:val="clear" w:color="auto" w:fill="auto"/>
            <w:vAlign w:val="center"/>
          </w:tcPr>
          <w:p w14:paraId="3645C8F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3CBED9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246F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удовлетв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1A9F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0C75F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B07EB1" w14:paraId="3D891423" w14:textId="77777777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14:paraId="067960C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14:paraId="798299B1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24F0E9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F08BDB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321CD6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7010BE8F" w14:textId="77777777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14:paraId="4ED646C0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14:paraId="0D650AE5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85FB02E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F6CF5F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C7E3053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 w14:paraId="181C32D8" w14:textId="77777777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14:paraId="4D6B6F0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14:paraId="2D9056B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5B49CE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A2B1476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1BCEEA7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3BD5D16B" w14:textId="77777777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14:paraId="0CD74876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14:paraId="3A038EF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5915BA0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74C931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71BE4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0F181F50" w14:textId="77777777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14:paraId="14CFDCAD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14:paraId="0551946B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5B78FD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E16AD3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00A71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33A2E8B" w14:textId="77777777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14:paraId="2B760BB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14:paraId="6AAD3D08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0B40E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1C5FECA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13CC648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26E3FDC7" w14:textId="77777777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14:paraId="0A18629E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14:paraId="648BEBE3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6E54EE9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112C9F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E9796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 w14:paraId="6E15275A" w14:textId="77777777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14:paraId="138B7118" w14:textId="77777777"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14:paraId="677E693A" w14:textId="77777777"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797C928" w14:textId="77777777"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50D03BD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55150C" w14:textId="77777777"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C93982A" w14:textId="77777777" w:rsidR="00B07EB1" w:rsidRDefault="00B07EB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5414F77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ИТОГОВАЯ ОЦЕНКА ЗА ЗАЩИТУ ИНДИВИДУАЛЬНОГО ПРОЕКТА:__________________________________________</w:t>
      </w:r>
    </w:p>
    <w:p w14:paraId="3592314B" w14:textId="77777777"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Преподаватель  _______________________________________/ФИО/</w:t>
      </w:r>
    </w:p>
    <w:p w14:paraId="4479D267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899030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86D41F4" w14:textId="77777777"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87F02D" w14:textId="77777777" w:rsidR="00B07EB1" w:rsidRDefault="00B07E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14:paraId="1415D394" w14:textId="77777777" w:rsidR="00B07EB1" w:rsidRDefault="00B0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B07EB1" w:rsidSect="002064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2D223" w14:textId="77777777" w:rsidR="00F44700" w:rsidRDefault="00F44700">
      <w:pPr>
        <w:spacing w:line="240" w:lineRule="auto"/>
      </w:pPr>
      <w:r>
        <w:separator/>
      </w:r>
    </w:p>
  </w:endnote>
  <w:endnote w:type="continuationSeparator" w:id="0">
    <w:p w14:paraId="3B39309E" w14:textId="77777777" w:rsidR="00F44700" w:rsidRDefault="00F44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1259"/>
    </w:sdtPr>
    <w:sdtContent>
      <w:p w14:paraId="2ACFD3BF" w14:textId="77777777" w:rsidR="00AB7CC1" w:rsidRDefault="00AB7CC1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B2001" w14:textId="77777777" w:rsidR="00AB7CC1" w:rsidRDefault="00AB7CC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6BF8E" w14:textId="77777777" w:rsidR="00F44700" w:rsidRDefault="00F44700">
      <w:pPr>
        <w:spacing w:after="0"/>
      </w:pPr>
      <w:r>
        <w:separator/>
      </w:r>
    </w:p>
  </w:footnote>
  <w:footnote w:type="continuationSeparator" w:id="0">
    <w:p w14:paraId="3194F0AF" w14:textId="77777777" w:rsidR="00F44700" w:rsidRDefault="00F447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33F"/>
    <w:multiLevelType w:val="multilevel"/>
    <w:tmpl w:val="16AD133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409273E"/>
    <w:multiLevelType w:val="multilevel"/>
    <w:tmpl w:val="2409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69E0"/>
    <w:multiLevelType w:val="multilevel"/>
    <w:tmpl w:val="2548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C7FAF"/>
    <w:multiLevelType w:val="multilevel"/>
    <w:tmpl w:val="2D3C7F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3FC9"/>
    <w:multiLevelType w:val="multilevel"/>
    <w:tmpl w:val="4F2D3F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71AD"/>
    <w:multiLevelType w:val="multilevel"/>
    <w:tmpl w:val="5BC271AD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A7D3C"/>
    <w:multiLevelType w:val="multilevel"/>
    <w:tmpl w:val="616A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1147"/>
    <w:multiLevelType w:val="multilevel"/>
    <w:tmpl w:val="701411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702517B5"/>
    <w:multiLevelType w:val="multilevel"/>
    <w:tmpl w:val="702517B5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F"/>
    <w:rsid w:val="00001F9C"/>
    <w:rsid w:val="00005795"/>
    <w:rsid w:val="00013956"/>
    <w:rsid w:val="00015439"/>
    <w:rsid w:val="00016228"/>
    <w:rsid w:val="000558DB"/>
    <w:rsid w:val="00057B8E"/>
    <w:rsid w:val="00062D56"/>
    <w:rsid w:val="00074EE9"/>
    <w:rsid w:val="00082680"/>
    <w:rsid w:val="000849CC"/>
    <w:rsid w:val="0008703C"/>
    <w:rsid w:val="000958D2"/>
    <w:rsid w:val="000A1499"/>
    <w:rsid w:val="000B049E"/>
    <w:rsid w:val="000B7E38"/>
    <w:rsid w:val="000C4DC6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4D9"/>
    <w:rsid w:val="00206811"/>
    <w:rsid w:val="00211A8E"/>
    <w:rsid w:val="002137D4"/>
    <w:rsid w:val="0021382E"/>
    <w:rsid w:val="0021537A"/>
    <w:rsid w:val="00221026"/>
    <w:rsid w:val="0023551C"/>
    <w:rsid w:val="0023786E"/>
    <w:rsid w:val="00240A07"/>
    <w:rsid w:val="002500B4"/>
    <w:rsid w:val="002565E6"/>
    <w:rsid w:val="00272C42"/>
    <w:rsid w:val="00273C7F"/>
    <w:rsid w:val="002756C9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65563"/>
    <w:rsid w:val="00365EF6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2347D"/>
    <w:rsid w:val="00430239"/>
    <w:rsid w:val="00435A86"/>
    <w:rsid w:val="004363C7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8062AC"/>
    <w:rsid w:val="0081363B"/>
    <w:rsid w:val="00814A77"/>
    <w:rsid w:val="00816F8F"/>
    <w:rsid w:val="00831DF0"/>
    <w:rsid w:val="008322D6"/>
    <w:rsid w:val="008328CA"/>
    <w:rsid w:val="00837DDA"/>
    <w:rsid w:val="008400A9"/>
    <w:rsid w:val="008546C6"/>
    <w:rsid w:val="00866AB1"/>
    <w:rsid w:val="00897DAD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4E46"/>
    <w:rsid w:val="00A76895"/>
    <w:rsid w:val="00A9132B"/>
    <w:rsid w:val="00A959EE"/>
    <w:rsid w:val="00AA2874"/>
    <w:rsid w:val="00AA5C9C"/>
    <w:rsid w:val="00AB2E9A"/>
    <w:rsid w:val="00AB7CC1"/>
    <w:rsid w:val="00AC4721"/>
    <w:rsid w:val="00AF13C6"/>
    <w:rsid w:val="00AF6F0D"/>
    <w:rsid w:val="00B005D4"/>
    <w:rsid w:val="00B06D2A"/>
    <w:rsid w:val="00B07DC0"/>
    <w:rsid w:val="00B07EB1"/>
    <w:rsid w:val="00B16686"/>
    <w:rsid w:val="00B27B77"/>
    <w:rsid w:val="00B35941"/>
    <w:rsid w:val="00B40431"/>
    <w:rsid w:val="00B446AD"/>
    <w:rsid w:val="00B5155B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4478A"/>
    <w:rsid w:val="00D93A0B"/>
    <w:rsid w:val="00DB1A99"/>
    <w:rsid w:val="00DB6B68"/>
    <w:rsid w:val="00DC2CBC"/>
    <w:rsid w:val="00DF2E59"/>
    <w:rsid w:val="00E15E3E"/>
    <w:rsid w:val="00E17D12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4700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2237"/>
    <w:rsid w:val="00FA672E"/>
    <w:rsid w:val="00FC20E4"/>
    <w:rsid w:val="00FD5DF1"/>
    <w:rsid w:val="00FE3BDE"/>
    <w:rsid w:val="00FE3E56"/>
    <w:rsid w:val="00FE573D"/>
    <w:rsid w:val="00FF0C0E"/>
    <w:rsid w:val="00FF4217"/>
    <w:rsid w:val="00FF4567"/>
    <w:rsid w:val="00FF5BDA"/>
    <w:rsid w:val="188870E0"/>
    <w:rsid w:val="266D5CD9"/>
    <w:rsid w:val="53592D5B"/>
    <w:rsid w:val="625E0C28"/>
    <w:rsid w:val="69A76500"/>
    <w:rsid w:val="7E4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E63D"/>
  <w15:docId w15:val="{8FAC8D77-CE28-4785-A4BE-0FF42077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Pr>
      <w:sz w:val="20"/>
      <w:szCs w:val="20"/>
    </w:rPr>
  </w:style>
  <w:style w:type="character" w:customStyle="1" w:styleId="afa">
    <w:name w:val="Заголовок Знак"/>
    <w:basedOn w:val="a0"/>
    <w:link w:val="af9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FontStyle78">
    <w:name w:val="Font Style78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110">
    <w:name w:val="Без интервала1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aff2">
    <w:name w:val="Абзац списка Знак"/>
    <w:link w:val="aff1"/>
    <w:uiPriority w:val="34"/>
    <w:qFormat/>
    <w:locked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AA5F-A362-43E5-BD0F-D871D56E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5611</Words>
  <Characters>31988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Guburova</cp:lastModifiedBy>
  <cp:revision>2</cp:revision>
  <cp:lastPrinted>2023-05-12T05:36:00Z</cp:lastPrinted>
  <dcterms:created xsi:type="dcterms:W3CDTF">2025-06-15T11:37:00Z</dcterms:created>
  <dcterms:modified xsi:type="dcterms:W3CDTF">2025-06-15T11:37:00Z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B09AC9F702424DF383325D4EF5272897_13</vt:lpwstr>
  </property>
</Properties>
</file>