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284"/>
        <w:gridCol w:w="1134"/>
        <w:gridCol w:w="592"/>
        <w:gridCol w:w="258"/>
        <w:gridCol w:w="142"/>
        <w:gridCol w:w="192"/>
        <w:gridCol w:w="592"/>
        <w:gridCol w:w="775"/>
        <w:gridCol w:w="111"/>
        <w:gridCol w:w="5700"/>
      </w:tblGrid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ФЕДЕРАЛЬНОЕ АГЕНТСТВО ЖЕЛЕЗНОДОРОЖНОГО ТРАНСПОРТА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ФЕДЕРАЛЬНОЕ ГОСУДАРСТВЕННОЕ БЮДЖЕТНОЕ ОБРАЗОВАТЕЛЬНОЕ УЧРЕЖДЕНИЕ ВЫСШЕГО ОБРАЗОВАНИЯ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«ПРИВОЛЖСКИЙ ГОСУДАРСТВЕННЫЙ УНИВЕРСИТЕТ ПУТЕЙ СООБЩЕНИЯ»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639.385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555.660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40"/>
                <w:szCs w:val="40"/>
              </w:rPr>
              <w:t> Статистика</w:t>
            </w:r>
          </w:p>
        </w:tc>
      </w:tr>
      <w:tr>
        <w:trPr>
          <w:trHeight w:hRule="exact" w:val="416.7451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#000000"/>
                <w:sz w:val="36"/>
                <w:szCs w:val="36"/>
              </w:rPr>
              <w:t> рабочая программа дисциплины (модуля)</w:t>
            </w:r>
          </w:p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478.0438"/>
        </w:trPr>
        <w:tc>
          <w:tcPr>
            <w:tcW w:w="426" w:type="dxa"/>
          </w:tcPr>
          <w:p/>
        </w:tc>
        <w:tc>
          <w:tcPr>
            <w:tcW w:w="9795.7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Направление подготовки 38.03.03 Управление персоналом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Направленность (профиль) Управление человеческими ресурсами</w:t>
            </w:r>
          </w:p>
        </w:tc>
      </w:tr>
      <w:tr>
        <w:trPr>
          <w:trHeight w:hRule="exact" w:val="355.446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Квалификация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бакалавр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Форма обучения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очно-заочная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283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Общая трудоемкость</w:t>
            </w:r>
          </w:p>
        </w:tc>
        <w:tc>
          <w:tcPr>
            <w:tcW w:w="143" w:type="dxa"/>
          </w:tcPr>
          <w:p/>
        </w:tc>
        <w:tc>
          <w:tcPr>
            <w:tcW w:w="1574.2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5 ЗЕТ</w:t>
            </w:r>
          </w:p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416.7446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7.8295"/>
        </w:trPr>
        <w:tc>
          <w:tcPr>
            <w:tcW w:w="426" w:type="dxa"/>
          </w:tcPr>
          <w:p/>
        </w:tc>
        <w:tc>
          <w:tcPr>
            <w:tcW w:w="3984" w:type="dxa"/>
            <w:gridSpan w:val="8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Виды контроля  в семестрах:</w:t>
            </w:r>
          </w:p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3700.5" w:type="dxa"/>
            <w:gridSpan w:val="7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зачеты с оценкой 4</w:t>
            </w:r>
          </w:p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12" w:type="dxa"/>
          </w:tcPr>
          <w:p/>
        </w:tc>
        <w:tc>
          <w:tcPr>
            <w:tcW w:w="5701" w:type="dxa"/>
          </w:tcPr>
          <w:p/>
        </w:tc>
      </w:tr>
      <w:tr>
        <w:trPr>
          <w:trHeight w:hRule="exact" w:val="279.5943"/>
        </w:trPr>
        <w:tc>
          <w:tcPr>
            <w:tcW w:w="4520.5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Распределение часов дисциплины по семестрам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727.2086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Семестр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(&lt;Курс&gt;.&lt;Семестр на курсе&gt;)</w:t>
            </w:r>
          </w:p>
        </w:tc>
        <w:tc>
          <w:tcPr>
            <w:tcW w:w="1199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4 (2.2)</w:t>
            </w:r>
          </w:p>
        </w:tc>
        <w:tc>
          <w:tcPr>
            <w:tcW w:w="1493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Недель</w:t>
            </w:r>
          </w:p>
        </w:tc>
        <w:tc>
          <w:tcPr>
            <w:tcW w:w="1199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17,3</w:t>
            </w:r>
          </w:p>
        </w:tc>
        <w:tc>
          <w:tcPr>
            <w:tcW w:w="1493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5701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 занятий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УП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РП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УП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РП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Лекции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Практические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0,4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0,4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0,4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0,4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507.44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 в период ЭС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727.2086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том числе в форме практ.подготовки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33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33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33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33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52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 ауд.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Кoнтактная рабoта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24,55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24,55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24,55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24,55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Сам. работа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146,6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146,6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146,6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146,6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Часы на контроль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8,85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8,85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8,85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8,85</w:t>
            </w:r>
          </w:p>
        </w:tc>
        <w:tc>
          <w:tcPr>
            <w:tcW w:w="5701" w:type="dxa"/>
          </w:tcPr>
          <w:p/>
        </w:tc>
      </w:tr>
      <w:tr>
        <w:trPr>
          <w:trHeight w:hRule="exact" w:val="277.8295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180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180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180</w:t>
            </w:r>
          </w:p>
        </w:tc>
        <w:tc>
          <w:tcPr>
            <w:tcW w:w="901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180</w:t>
            </w:r>
          </w:p>
        </w:tc>
        <w:tc>
          <w:tcPr>
            <w:tcW w:w="5701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27"/>
        <w:gridCol w:w="851"/>
        <w:gridCol w:w="1134"/>
        <w:gridCol w:w="3969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2</w:t>
            </w:r>
          </w:p>
        </w:tc>
      </w:tr>
      <w:tr>
        <w:trPr>
          <w:trHeight w:hRule="exact" w:val="277.83"/>
        </w:trPr>
        <w:tc>
          <w:tcPr>
            <w:tcW w:w="3842.2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Программу составил(и):</w:t>
            </w:r>
          </w:p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9"/>
                <w:szCs w:val="19"/>
              </w:rPr>
              <w:t> д.э.н., профессор, Карышев М.Ю.;к.э.н, доцент, Додорина И.В.</w:t>
            </w:r>
          </w:p>
        </w:tc>
      </w:tr>
      <w:tr>
        <w:trPr>
          <w:trHeight w:hRule="exact" w:val="1944.81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дисциплины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Статистика</w:t>
            </w:r>
          </w:p>
        </w:tc>
      </w:tr>
      <w:tr>
        <w:trPr>
          <w:trHeight w:hRule="exact" w:val="277.8299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разработана в соответствии с ФГОС ВО: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478.043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Федеральный государственный образовательный стандарт высшего образования - бакалавриат по направлению подготовки 38.03.03 Управление персоналом (приказ Минобрнауки России от 12.08.2020 г. № 955)</w:t>
            </w:r>
          </w:p>
        </w:tc>
      </w:tr>
      <w:tr>
        <w:trPr>
          <w:trHeight w:hRule="exact" w:val="277.8304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составлена на основании учебного плана: 38.03.03-25-3-УПб-оз.plz.plx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Направление подготовки 38.03.03 Управление персоналом Направленность (профиль) Управление человеческими ресурсами</w:t>
            </w:r>
          </w:p>
        </w:tc>
      </w:tr>
      <w:tr>
        <w:trPr>
          <w:trHeight w:hRule="exact" w:val="972.4053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одобрена на заседании кафедры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Экономика и менеджмент</w:t>
            </w:r>
          </w:p>
        </w:tc>
      </w:tr>
      <w:tr>
        <w:trPr>
          <w:trHeight w:hRule="exact" w:val="138.9147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694.575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Зав. кафедрой   к.э.н., доцент Кремнев А.А.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"/>
        <w:gridCol w:w="227"/>
        <w:gridCol w:w="1843"/>
        <w:gridCol w:w="1843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3</w:t>
            </w:r>
          </w:p>
        </w:tc>
      </w:tr>
      <w:tr>
        <w:trPr>
          <w:trHeight w:hRule="exact" w:val="277.683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1. ЦЕЛИ ОСВОЕНИЯ ДИСЦИПЛИНЫ (МОДУЛЯ)</w:t>
            </w:r>
          </w:p>
        </w:tc>
      </w:tr>
      <w:tr>
        <w:trPr>
          <w:trHeight w:hRule="exact" w:val="727.2091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Целью освоения дисциплины является формирование у обучающихся компетенции (ОПК-2) ,в части представленных ниже знаний, умений и навыков применять методы статистического анализа для решения задач в сфере управления персоналом</w:t>
            </w:r>
          </w:p>
        </w:tc>
      </w:tr>
      <w:tr>
        <w:trPr>
          <w:trHeight w:hRule="exact" w:val="277.829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2. МЕСТО ДИСЦИПЛИНЫ (МОДУЛЯ) В СТРУКТУРЕ ОБРАЗОВАТЕЛЬНОЙ ПРОГРАММЫ</w:t>
            </w:r>
          </w:p>
        </w:tc>
      </w:tr>
      <w:tr>
        <w:trPr>
          <w:trHeight w:hRule="exact" w:val="277.8299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Цикл (раздел) ОП:</w:t>
            </w:r>
          </w:p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Б1.О.19</w:t>
            </w:r>
          </w:p>
        </w:tc>
      </w:tr>
      <w:tr>
        <w:trPr>
          <w:trHeight w:hRule="exact" w:val="14.7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8.9152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 КОМПЕТЕНЦИИ ОБУЧАЮЩЕГОСЯ, ФОРМИРУЕМЫЕ В РЕЗУЛЬТАТЕ ОСВОЕНИЯ ДИСЦИПЛИНЫ (МОДУЛЯ)</w:t>
            </w:r>
          </w:p>
        </w:tc>
      </w:tr>
      <w:tr>
        <w:trPr>
          <w:trHeight w:hRule="exact" w:val="308.99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ОПК-2 Способен осуществлять сбор, обработку и анализ данных для решения задач в сфере управления персоналом</w:t>
            </w:r>
          </w:p>
        </w:tc>
      </w:tr>
      <w:tr>
        <w:trPr>
          <w:trHeight w:hRule="exact" w:val="308.9938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ОПК-2.2 Определяет  методы сбора, обработки и анализа данных для решения задач в сфере управления персоналом</w:t>
            </w:r>
          </w:p>
        </w:tc>
      </w:tr>
      <w:tr>
        <w:trPr>
          <w:trHeight w:hRule="exact" w:val="277.8301"/>
        </w:trPr>
        <w:tc>
          <w:tcPr>
            <w:tcW w:w="10788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 результате освоения дисциплины (модуля) обучающийся должен</w:t>
            </w:r>
          </w:p>
        </w:tc>
      </w:tr>
      <w:tr>
        <w:trPr>
          <w:trHeight w:hRule="exact" w:val="277.8299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Знать:</w:t>
            </w:r>
          </w:p>
        </w:tc>
      </w:tr>
      <w:tr>
        <w:trPr>
          <w:trHeight w:hRule="exact" w:val="507.4443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теоретические основы проведения статистического анализа данных, необходимых для решения профессиональных задач в экономической сфере</w:t>
            </w:r>
          </w:p>
        </w:tc>
      </w:tr>
      <w:tr>
        <w:trPr>
          <w:trHeight w:hRule="exact" w:val="277.82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Уметь:</w:t>
            </w:r>
          </w:p>
        </w:tc>
      </w:tr>
      <w:tr>
        <w:trPr>
          <w:trHeight w:hRule="exact" w:val="507.4443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применять статистический анализ данных, необходимых для решения профессиональных задач в экономической сфере, оценивает результаты расчетов</w:t>
            </w:r>
          </w:p>
        </w:tc>
      </w:tr>
      <w:tr>
        <w:trPr>
          <w:trHeight w:hRule="exact" w:val="277.8299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Владеть:</w:t>
            </w:r>
          </w:p>
        </w:tc>
      </w:tr>
      <w:tr>
        <w:trPr>
          <w:trHeight w:hRule="exact" w:val="279.59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инструментальными средствами для обработки экономических данных в соответствии с поставленной задачей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4. СТРУКТУРА И СОДЕРЖАНИЕ ДИСЦИПЛИНЫ (МОДУЛЯ)</w:t>
            </w:r>
          </w:p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Код занятия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Наименование разделов и тем /вид занятия/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Семестр / Курс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Часов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Примечание</w:t>
            </w:r>
          </w:p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1. Формы и виды статистического анализа информации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38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Статистическое наблюдение. Формы и виды статистического наблюдения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Программно-методологические вопросы проведения статистического наблюдения. 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Практическая подготовка</w:t>
            </w:r>
          </w:p>
        </w:tc>
      </w:tr>
      <w:tr>
        <w:trPr>
          <w:trHeight w:hRule="exact" w:val="697.808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Организационные вопросы проведения статистического наблюдения. Поиск информации по справочно-правовым систем «Гарант», «КонсультантПлюс»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Практическая подготовка</w:t>
            </w:r>
          </w:p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Систематизация и способы устранения ошибок статистического наблюдения.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2. Статистическая сводка и группировка информации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Понятие статистической сводки и группировки. Виды группировок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Ряды распределения. Классификация и методика построения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Практическая подготовка</w:t>
            </w:r>
          </w:p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Статистические таблицы и графики. Виды и методика построения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3. Обобщающие статистические показатели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Абсолютные и относительные величины. Виды и методика построения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Средние величины. Их классификация. Методика построения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Практическая подготовка</w:t>
            </w:r>
          </w:p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Понятие о вариации статистического признака. Показатели измерения степени вариации. Виды дисперсий. Основы дисперсионного анализа.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4. Статистическое изучение динамики и взаимосвязи явлений и процессов, их адаптация к конкретным задачам управления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Ряды динамики. Их строение и виды. Аналитические показатели динамики: виды и схемы исчисления. Средние показатели рядов динамики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34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Статистические индексы. Их классификация и роль в экономическом анализе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Практическая подготовка</w:t>
            </w:r>
          </w:p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Параметрические и непараметрические методы оценки связи и выявления зависимости между явлениями и процессами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10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5. Макроэкономическая статистика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284"/>
        <w:gridCol w:w="1701"/>
        <w:gridCol w:w="1984"/>
        <w:gridCol w:w="2977"/>
        <w:gridCol w:w="142"/>
        <w:gridCol w:w="851"/>
        <w:gridCol w:w="142"/>
        <w:gridCol w:w="567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2978" w:type="dxa"/>
          </w:tcPr>
          <w:p/>
        </w:tc>
        <w:tc>
          <w:tcPr>
            <w:tcW w:w="143" w:type="dxa"/>
          </w:tcPr>
          <w:p/>
        </w:tc>
        <w:tc>
          <w:tcPr>
            <w:tcW w:w="852" w:type="dxa"/>
          </w:tcPr>
          <w:p/>
        </w:tc>
        <w:tc>
          <w:tcPr>
            <w:tcW w:w="143" w:type="dxa"/>
          </w:tcPr>
          <w:p/>
        </w:tc>
        <w:tc>
          <w:tcPr>
            <w:tcW w:w="568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4</w:t>
            </w:r>
          </w:p>
        </w:tc>
      </w:tr>
      <w:tr>
        <w:trPr>
          <w:trHeight w:hRule="exact" w:val="416.74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Предмет, метод и задачи макроэкономической статистики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населения и трудовых ресурсов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национального богатства.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3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Система национальных счетов и основные макроэкономические показатели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10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6. Микроэкономическая статистика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предприятия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производства и реализации продукции /Пр/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Практическая подготовка</w:t>
            </w:r>
          </w:p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качества продукции и качества работы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38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численности работников и использования рабочего времени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6.5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производительности труда. Статистика оплаты труда.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6.6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основных фондов. Статистика оборотных средств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6.7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издержек производства и обращения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6.8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 финансовых результатов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7. Самостоятельная работа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лекциям  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практическим занятиям  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 в период ЭС /КЭ/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 /КА/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7.5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Выполнение РГР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17,6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Практическая подготовка</w:t>
            </w:r>
          </w:p>
        </w:tc>
      </w:tr>
      <w:tr>
        <w:trPr>
          <w:trHeight w:hRule="exact" w:val="416.7455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5. ОЦЕНОЧНЫЕ МАТЕРИАЛЫ</w:t>
            </w:r>
          </w:p>
        </w:tc>
      </w:tr>
      <w:tr>
        <w:trPr>
          <w:trHeight w:hRule="exact" w:val="2083.725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Оценочные материалы для проведения промежуточной аттестации обучающихся приведены в приложении к рабочей программе дисциплины.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 УЧЕБНО-МЕТОДИЧЕСКОЕ И ИНФОРМАЦИОННОЕ ОБЕСПЕЧЕНИЕ ДИСЦИПЛИНЫ (МОДУЛЯ)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 Рекомендуемая литература</w:t>
            </w:r>
          </w:p>
        </w:tc>
      </w:tr>
      <w:tr>
        <w:trPr>
          <w:trHeight w:hRule="exact" w:val="277.8295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6.1.1. Основная литература</w:t>
            </w:r>
          </w:p>
        </w:tc>
      </w:tr>
      <w:tr>
        <w:trPr>
          <w:trHeight w:hRule="exact" w:val="416.7446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  <w:tr>
        <w:trPr>
          <w:trHeight w:hRule="exact" w:val="1805.89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Пожидаева Е.С.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Статистика: Учебник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Русайнс, 2020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https://www.book.ru/bo ok/935975</w:t>
            </w:r>
          </w:p>
        </w:tc>
      </w:tr>
      <w:tr>
        <w:trPr>
          <w:trHeight w:hRule="exact" w:val="277.8312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6.1.2. Дополнительная литература</w:t>
            </w:r>
          </w:p>
        </w:tc>
      </w:tr>
      <w:tr>
        <w:trPr>
          <w:trHeight w:hRule="exact" w:val="416.7437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57"/>
        <w:gridCol w:w="1928"/>
        <w:gridCol w:w="1984"/>
        <w:gridCol w:w="3118"/>
        <w:gridCol w:w="992"/>
        <w:gridCol w:w="992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3119" w:type="dxa"/>
          </w:tcPr>
          <w:p/>
        </w:tc>
        <w:tc>
          <w:tcPr>
            <w:tcW w:w="993" w:type="dxa"/>
          </w:tcPr>
          <w:p/>
        </w:tc>
        <w:tc>
          <w:tcPr>
            <w:tcW w:w="993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5</w:t>
            </w:r>
          </w:p>
        </w:tc>
      </w:tr>
      <w:tr>
        <w:trPr>
          <w:trHeight w:hRule="exact" w:val="416.74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  <w:tr>
        <w:trPr>
          <w:trHeight w:hRule="exact" w:val="1805.89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Л2.1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Салин В.Н., Чурилова Э.Ю., Шпаковская Е.П.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КноРус, 2018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http://www.book.ru/bo ok/926958</w:t>
            </w:r>
          </w:p>
        </w:tc>
      </w:tr>
      <w:tr>
        <w:trPr>
          <w:trHeight w:hRule="exact" w:val="555.66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6.2.1 Перечень лицензионного и свободно распространяемого программного обеспечения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7-zip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Adobe Reader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IrfanView</w:t>
            </w:r>
          </w:p>
        </w:tc>
      </w:tr>
      <w:tr>
        <w:trPr>
          <w:trHeight w:hRule="exact" w:val="287.6786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 2010 Professional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6.2.1.5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 2013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6.2.1.6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 2013 Professional</w:t>
            </w:r>
          </w:p>
        </w:tc>
      </w:tr>
      <w:tr>
        <w:trPr>
          <w:trHeight w:hRule="exact" w:val="287.6786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6.2.1.7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 Professional Plus 2013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6.2.1.8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 Professional Plus 2016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6.2.1.9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Windows 10 Pro</w:t>
            </w:r>
          </w:p>
        </w:tc>
      </w:tr>
      <w:tr>
        <w:trPr>
          <w:trHeight w:hRule="exact" w:val="507.44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6.2.1.10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Windows 7</w:t>
            </w:r>
          </w:p>
        </w:tc>
      </w:tr>
      <w:tr>
        <w:trPr>
          <w:trHeight w:hRule="exact" w:val="507.44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Windows 8</w:t>
            </w:r>
          </w:p>
        </w:tc>
      </w:tr>
      <w:tr>
        <w:trPr>
          <w:trHeight w:hRule="exact" w:val="507.44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Windows 8.1</w:t>
            </w:r>
          </w:p>
        </w:tc>
      </w:tr>
      <w:tr>
        <w:trPr>
          <w:trHeight w:hRule="exact" w:val="507.44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Windows Professional 8</w:t>
            </w:r>
          </w:p>
        </w:tc>
      </w:tr>
      <w:tr>
        <w:trPr>
          <w:trHeight w:hRule="exact" w:val="507.4434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Windows Professional 8 Russian</w:t>
            </w:r>
          </w:p>
        </w:tc>
      </w:tr>
      <w:tr>
        <w:trPr>
          <w:trHeight w:hRule="exact" w:val="507.44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6.2.1.15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OpenOffice 3.1</w:t>
            </w:r>
          </w:p>
        </w:tc>
      </w:tr>
      <w:tr>
        <w:trPr>
          <w:trHeight w:hRule="exact" w:val="507.44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6.2.1.16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Комплект ПО Microsoft</w:t>
            </w:r>
          </w:p>
        </w:tc>
      </w:tr>
      <w:tr>
        <w:trPr>
          <w:trHeight w:hRule="exact" w:val="507.44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6.2.1.17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Антивирус Касперского</w:t>
            </w:r>
          </w:p>
        </w:tc>
      </w:tr>
      <w:tr>
        <w:trPr>
          <w:trHeight w:hRule="exact" w:val="277.8295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6.2.2 Перечень профессиональных баз данных и  информационных справочных систем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Федеральный образовательный портал «Экономика Социология Менеджмент» - http://ecsocman.hse.ru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МУЛЬТИСТАТ – многофункциональный статистический портал http://www.multistat.ru/?menu_id=1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Статистическая база данных ЕЭК ООН - http://w3.unece.org/PXWeb2015/pxweb/ru/STAT/STAT__20-ME__1-MEOV/</w:t>
            </w:r>
          </w:p>
        </w:tc>
      </w:tr>
      <w:tr>
        <w:trPr>
          <w:trHeight w:hRule="exact" w:val="287.6791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Справочно-правовая система «КонсультантПлюс» (http://consultant.ru)</w:t>
            </w:r>
          </w:p>
        </w:tc>
      </w:tr>
      <w:tr>
        <w:trPr>
          <w:trHeight w:hRule="exact" w:val="279.5934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6.2.2.5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Справочно-правовая система «Гарант» (http://garant.ru)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7. МАТЕРИАЛЬНО-ТЕХНИЧЕСКОЕ ОБЕСПЕЧЕНИЕ ДИСЦИПЛИНЫ (МОДУЛЯ)</w:t>
            </w:r>
          </w:p>
        </w:tc>
      </w:tr>
      <w:tr>
        <w:trPr>
          <w:trHeight w:hRule="exact" w:val="727.2086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лекционного типа, укомплектованные специализированной мебелью и техническими средствами обучения: мультимедийное оборудование для предоставления учебной информации большой аудитории и звукоусиливающее оборудование (стационарное).</w:t>
            </w:r>
          </w:p>
        </w:tc>
      </w:tr>
      <w:tr>
        <w:trPr>
          <w:trHeight w:hRule="exact" w:val="946.97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семинарского типа,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обучения: мультимедийное оборудование и звукоусиливающее оборудование (стационарное).</w:t>
            </w:r>
          </w:p>
        </w:tc>
      </w:tr>
      <w:tr>
        <w:trPr>
          <w:trHeight w:hRule="exact" w:val="507.4452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самостоятельной работы,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2025-2026_38_03_03-25-3-УПб-оз_plz_plx_Статистика</dc:title>
  <dc:creator>FastReport.NET</dc:creator>
</cp:coreProperties>
</file>