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D094" w14:textId="77777777" w:rsidR="005C75D7" w:rsidRPr="00FD5610" w:rsidRDefault="005C75D7" w:rsidP="005C75D7">
      <w:pPr>
        <w:suppressAutoHyphens/>
        <w:jc w:val="center"/>
        <w:rPr>
          <w:b/>
          <w:bCs/>
        </w:rPr>
      </w:pPr>
      <w:r w:rsidRPr="00FD5610">
        <w:rPr>
          <w:b/>
          <w:bCs/>
        </w:rPr>
        <w:t>ОБЩАЯ ХАРАКТЕРИСТИКА ПРОГРАММЫ</w:t>
      </w:r>
    </w:p>
    <w:p w14:paraId="0E91ADA3" w14:textId="77777777" w:rsidR="005C75D7" w:rsidRPr="00FD5610" w:rsidRDefault="005C75D7" w:rsidP="005C75D7">
      <w:pPr>
        <w:pStyle w:val="a4"/>
        <w:tabs>
          <w:tab w:val="center" w:pos="4677"/>
        </w:tabs>
        <w:ind w:firstLine="567"/>
        <w:jc w:val="both"/>
        <w:rPr>
          <w:b w:val="0"/>
        </w:rPr>
      </w:pPr>
    </w:p>
    <w:p w14:paraId="0B97804D" w14:textId="05A75D1F" w:rsidR="005C75D7" w:rsidRPr="00FD5610" w:rsidRDefault="005C75D7" w:rsidP="00E70307">
      <w:pPr>
        <w:ind w:firstLine="567"/>
        <w:jc w:val="both"/>
        <w:rPr>
          <w:b/>
        </w:rPr>
      </w:pPr>
      <w:r w:rsidRPr="00FD5610">
        <w:rPr>
          <w:lang w:eastAsia="ar-SA"/>
        </w:rPr>
        <w:t xml:space="preserve">Дополнительная профессиональная программа профессиональной переподготовки «Управление охраной труда в организации» (далее – программа) разработана в соответствии с требованиями </w:t>
      </w:r>
      <w:r w:rsidR="00E70307" w:rsidRPr="00E70307">
        <w:rPr>
          <w:lang w:eastAsia="ar-SA"/>
        </w:rPr>
        <w:t>приказа Министерство науки и высшего образования Российской Федерации от 1 июля приказ от 24 марта 2025 г. N 266 «Об утверждении порядка организации и осуществления образовательной деятельности по дополнительным профессиональным программами»</w:t>
      </w:r>
      <w:bookmarkStart w:id="0" w:name="_GoBack"/>
      <w:bookmarkEnd w:id="0"/>
    </w:p>
    <w:p w14:paraId="4E21CF22" w14:textId="77777777" w:rsidR="005C75D7" w:rsidRPr="00FD5610" w:rsidRDefault="005C75D7" w:rsidP="005C75D7">
      <w:pPr>
        <w:numPr>
          <w:ilvl w:val="1"/>
          <w:numId w:val="2"/>
        </w:numPr>
        <w:suppressAutoHyphens/>
        <w:spacing w:after="0" w:line="240" w:lineRule="auto"/>
        <w:textAlignment w:val="baseline"/>
        <w:rPr>
          <w:lang w:eastAsia="ar-SA"/>
        </w:rPr>
      </w:pPr>
      <w:r w:rsidRPr="00FD5610">
        <w:rPr>
          <w:b/>
          <w:bCs/>
        </w:rPr>
        <w:t>Цель реализации программы</w:t>
      </w:r>
    </w:p>
    <w:p w14:paraId="021417EF" w14:textId="77777777" w:rsidR="005C75D7" w:rsidRPr="00FD5610" w:rsidRDefault="005C75D7" w:rsidP="005C75D7">
      <w:pPr>
        <w:pStyle w:val="2"/>
        <w:ind w:firstLine="708"/>
        <w:rPr>
          <w:sz w:val="24"/>
          <w:szCs w:val="24"/>
        </w:rPr>
      </w:pPr>
      <w:r w:rsidRPr="00FD5610">
        <w:rPr>
          <w:sz w:val="24"/>
          <w:szCs w:val="24"/>
        </w:rPr>
        <w:t>Целью программы является подготовка слушателей, направленная на получение ими новой компетенции, необходимой для профессиональной деятельности по планированию, организации, контролю и совершенствованию управления охраной труда с целью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уровней профессиональных рисков, в соответствии с профессиональным стандартом «Специалист в области охраны труда».</w:t>
      </w:r>
    </w:p>
    <w:p w14:paraId="57E6D15D" w14:textId="77777777" w:rsidR="005C75D7" w:rsidRPr="00FD5610" w:rsidRDefault="005C75D7" w:rsidP="005C7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10">
        <w:rPr>
          <w:rFonts w:ascii="Times New Roman" w:hAnsi="Times New Roman" w:cs="Times New Roman"/>
          <w:b/>
          <w:sz w:val="24"/>
          <w:szCs w:val="24"/>
        </w:rPr>
        <w:t xml:space="preserve">1.2. Характеристика нового вида профессиональной деятельности </w:t>
      </w:r>
    </w:p>
    <w:p w14:paraId="4CFAB6B3" w14:textId="77777777" w:rsidR="005C75D7" w:rsidRPr="00FD5610" w:rsidRDefault="005C75D7" w:rsidP="005C75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610">
        <w:rPr>
          <w:rFonts w:ascii="Times New Roman" w:hAnsi="Times New Roman" w:cs="Times New Roman"/>
          <w:b/>
          <w:sz w:val="24"/>
          <w:szCs w:val="24"/>
        </w:rPr>
        <w:t>А)</w:t>
      </w:r>
      <w:r w:rsidRPr="00FD5610">
        <w:rPr>
          <w:rFonts w:ascii="Times New Roman" w:hAnsi="Times New Roman" w:cs="Times New Roman"/>
          <w:sz w:val="24"/>
          <w:szCs w:val="24"/>
        </w:rPr>
        <w:t xml:space="preserve"> </w:t>
      </w:r>
      <w:r w:rsidRPr="00FD5610">
        <w:rPr>
          <w:rFonts w:ascii="Times New Roman" w:hAnsi="Times New Roman" w:cs="Times New Roman"/>
          <w:b/>
          <w:sz w:val="24"/>
          <w:szCs w:val="24"/>
        </w:rPr>
        <w:t xml:space="preserve">Областью профессиональной деятельности </w:t>
      </w:r>
    </w:p>
    <w:p w14:paraId="493FE0AC" w14:textId="77777777" w:rsidR="005C75D7" w:rsidRPr="00FD5610" w:rsidRDefault="005C75D7" w:rsidP="005C75D7">
      <w:pPr>
        <w:pStyle w:val="2"/>
        <w:ind w:firstLine="0"/>
        <w:rPr>
          <w:sz w:val="24"/>
          <w:szCs w:val="24"/>
        </w:rPr>
      </w:pPr>
      <w:r w:rsidRPr="00FD5610">
        <w:rPr>
          <w:sz w:val="24"/>
          <w:szCs w:val="24"/>
        </w:rPr>
        <w:t>Областью профессиональной деятельности выпускников, освоивших программу, является – деятельность по планированию, организации, контролю и совершенствованию управления охраной труда.</w:t>
      </w:r>
    </w:p>
    <w:p w14:paraId="329AF2B0" w14:textId="77777777" w:rsidR="005C75D7" w:rsidRPr="00FD5610" w:rsidRDefault="005C75D7" w:rsidP="005C7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10">
        <w:rPr>
          <w:rFonts w:ascii="Times New Roman" w:hAnsi="Times New Roman" w:cs="Times New Roman"/>
          <w:b/>
          <w:sz w:val="24"/>
          <w:szCs w:val="24"/>
        </w:rPr>
        <w:t>Б) Объектами профессиональной деятельности</w:t>
      </w:r>
    </w:p>
    <w:p w14:paraId="7D5D195C" w14:textId="77777777" w:rsidR="005C75D7" w:rsidRPr="00FD5610" w:rsidRDefault="005C75D7" w:rsidP="005C75D7">
      <w:pPr>
        <w:pStyle w:val="2"/>
        <w:ind w:firstLine="0"/>
        <w:rPr>
          <w:sz w:val="24"/>
          <w:szCs w:val="24"/>
        </w:rPr>
      </w:pPr>
      <w:r w:rsidRPr="00FD5610">
        <w:rPr>
          <w:sz w:val="24"/>
          <w:szCs w:val="24"/>
        </w:rPr>
        <w:t>Объектами профессиональной деятельности слушателей являются: внедрение и обеспечение функционирования системы управления охраной труда, мониторинг функционирования системы управления охраной труда, планирование, разработка и совершенствование системы управления охраной труда.</w:t>
      </w:r>
    </w:p>
    <w:p w14:paraId="77A2CCF0" w14:textId="77777777" w:rsidR="005C75D7" w:rsidRPr="00FD5610" w:rsidRDefault="005C75D7" w:rsidP="005C75D7">
      <w:pPr>
        <w:ind w:firstLine="709"/>
        <w:jc w:val="both"/>
        <w:rPr>
          <w:b/>
        </w:rPr>
      </w:pPr>
      <w:r w:rsidRPr="00FD5610">
        <w:rPr>
          <w:b/>
        </w:rPr>
        <w:t>В) Виды профессиональной деятельности</w:t>
      </w:r>
    </w:p>
    <w:p w14:paraId="3B9D1065" w14:textId="77777777" w:rsidR="005C75D7" w:rsidRPr="00FD5610" w:rsidRDefault="005C75D7" w:rsidP="005C75D7">
      <w:pPr>
        <w:pStyle w:val="2"/>
        <w:ind w:firstLine="708"/>
        <w:rPr>
          <w:sz w:val="24"/>
          <w:szCs w:val="24"/>
        </w:rPr>
      </w:pPr>
      <w:r w:rsidRPr="00FD5610">
        <w:rPr>
          <w:sz w:val="24"/>
          <w:szCs w:val="24"/>
        </w:rPr>
        <w:t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управление профессиональными рисками</w:t>
      </w:r>
    </w:p>
    <w:p w14:paraId="138ABA40" w14:textId="77777777" w:rsidR="005C75D7" w:rsidRPr="00FD5610" w:rsidRDefault="005C75D7" w:rsidP="005C75D7">
      <w:pPr>
        <w:ind w:firstLine="709"/>
        <w:jc w:val="both"/>
        <w:rPr>
          <w:b/>
        </w:rPr>
      </w:pPr>
      <w:r w:rsidRPr="00FD5610">
        <w:rPr>
          <w:b/>
        </w:rPr>
        <w:t>Г) Выпускник, освоивший программу профессиональной переподготовки, готов решать следующие профессиональные задачи в соответствии с видами профессиональной деятельности, на которые ориентирована программа</w:t>
      </w:r>
    </w:p>
    <w:p w14:paraId="4C17EEA2" w14:textId="77777777" w:rsidR="005C75D7" w:rsidRPr="00FD5610" w:rsidRDefault="005C75D7" w:rsidP="005C75D7">
      <w:pPr>
        <w:pStyle w:val="a4"/>
        <w:tabs>
          <w:tab w:val="center" w:pos="4677"/>
        </w:tabs>
        <w:ind w:firstLine="567"/>
        <w:jc w:val="both"/>
        <w:rPr>
          <w:b w:val="0"/>
        </w:rPr>
      </w:pPr>
      <w:r w:rsidRPr="00FD5610">
        <w:rPr>
          <w:b w:val="0"/>
        </w:rPr>
        <w:t>приобретение новых компетенций необходимых для трудовых функций, входящих в профессиональный стандарт:</w:t>
      </w:r>
    </w:p>
    <w:p w14:paraId="4D2A9E55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Нормативное обеспечение безопасных условий и охраны труда</w:t>
      </w:r>
    </w:p>
    <w:p w14:paraId="770908C7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Организация подготовки работников в области охраны труда</w:t>
      </w:r>
    </w:p>
    <w:p w14:paraId="30A2BBB2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Сбор, обработка и передача информации по вопросам условий и охраны труда</w:t>
      </w:r>
    </w:p>
    <w:p w14:paraId="6E0769D0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Организация и проведение мероприятий, направленных на снижение уровней профессиональных рисков</w:t>
      </w:r>
    </w:p>
    <w:p w14:paraId="2D733BB6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Содействие обеспечению функционирования системы управления охраной труда</w:t>
      </w:r>
    </w:p>
    <w:p w14:paraId="38C6855E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Обеспечение контроля за состоянием условий и охраны труда на рабочих местах</w:t>
      </w:r>
    </w:p>
    <w:p w14:paraId="32F72F3B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Обеспечение расследования и учета несчастных случаев на производстве и профессиональных заболеваний</w:t>
      </w:r>
    </w:p>
    <w:p w14:paraId="4FDBBA3B" w14:textId="77777777" w:rsidR="005C75D7" w:rsidRPr="00FD5610" w:rsidRDefault="005C75D7" w:rsidP="005C75D7">
      <w:pPr>
        <w:pStyle w:val="a4"/>
        <w:numPr>
          <w:ilvl w:val="0"/>
          <w:numId w:val="3"/>
        </w:numPr>
        <w:tabs>
          <w:tab w:val="left" w:pos="993"/>
          <w:tab w:val="center" w:pos="4677"/>
        </w:tabs>
        <w:ind w:left="0" w:firstLine="709"/>
        <w:jc w:val="both"/>
        <w:rPr>
          <w:b w:val="0"/>
        </w:rPr>
      </w:pPr>
      <w:r w:rsidRPr="00FD5610">
        <w:rPr>
          <w:b w:val="0"/>
        </w:rPr>
        <w:t>Определение целей и задач системы управления охраной труда и профессиональными рисками</w:t>
      </w:r>
    </w:p>
    <w:p w14:paraId="3B84546F" w14:textId="77777777" w:rsidR="005C75D7" w:rsidRPr="00FD5610" w:rsidRDefault="005C75D7" w:rsidP="005C75D7">
      <w:pPr>
        <w:pStyle w:val="a4"/>
        <w:jc w:val="both"/>
        <w:rPr>
          <w:iCs/>
          <w:color w:val="000000"/>
          <w:spacing w:val="12"/>
        </w:rPr>
      </w:pPr>
      <w:r w:rsidRPr="00FD5610">
        <w:rPr>
          <w:iCs/>
          <w:color w:val="000000"/>
        </w:rPr>
        <w:tab/>
        <w:t xml:space="preserve">д) </w:t>
      </w:r>
      <w:proofErr w:type="gramStart"/>
      <w:r w:rsidRPr="00FD5610">
        <w:rPr>
          <w:iCs/>
          <w:color w:val="000000"/>
        </w:rPr>
        <w:t>достижение  уровня</w:t>
      </w:r>
      <w:proofErr w:type="gramEnd"/>
      <w:r w:rsidRPr="00FD5610">
        <w:rPr>
          <w:iCs/>
          <w:color w:val="000000"/>
        </w:rPr>
        <w:t xml:space="preserve"> квалификации не ниже 6 в соответствии с профессиональным </w:t>
      </w:r>
      <w:r w:rsidRPr="00FD5610">
        <w:rPr>
          <w:iCs/>
          <w:color w:val="000000"/>
          <w:spacing w:val="12"/>
        </w:rPr>
        <w:t>стандартом</w:t>
      </w:r>
      <w:r w:rsidRPr="00FD5610">
        <w:t xml:space="preserve"> </w:t>
      </w:r>
      <w:r w:rsidRPr="00FD5610">
        <w:rPr>
          <w:iCs/>
          <w:color w:val="000000"/>
          <w:spacing w:val="12"/>
        </w:rPr>
        <w:t xml:space="preserve">Приказ Министерства труда и социальной </w:t>
      </w:r>
      <w:r w:rsidRPr="00FD5610">
        <w:rPr>
          <w:iCs/>
          <w:color w:val="000000"/>
          <w:spacing w:val="12"/>
        </w:rPr>
        <w:lastRenderedPageBreak/>
        <w:t>защиты Российской Федерации от 22 апреля 2021 г. N 274н «Об утверждении профессионального стандарта «Специалист в области охраны труда».</w:t>
      </w:r>
    </w:p>
    <w:p w14:paraId="7B3ACE39" w14:textId="77777777" w:rsidR="00067EDC" w:rsidRDefault="00067EDC"/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1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38F42DDA"/>
    <w:multiLevelType w:val="hybridMultilevel"/>
    <w:tmpl w:val="5D086298"/>
    <w:lvl w:ilvl="0" w:tplc="F52AFB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320C7D"/>
    <w:rsid w:val="00355429"/>
    <w:rsid w:val="003E4FD1"/>
    <w:rsid w:val="00506F38"/>
    <w:rsid w:val="00557858"/>
    <w:rsid w:val="005C75D7"/>
    <w:rsid w:val="008E2CFE"/>
    <w:rsid w:val="00A40FEB"/>
    <w:rsid w:val="00E70307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4">
    <w:name w:val="Title"/>
    <w:basedOn w:val="a"/>
    <w:link w:val="a5"/>
    <w:qFormat/>
    <w:rsid w:val="005C75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C7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5C75D7"/>
    <w:pPr>
      <w:spacing w:after="0" w:line="240" w:lineRule="auto"/>
      <w:ind w:firstLine="68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75D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5C75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2025-02-26T18:30:00Z</dcterms:created>
  <dcterms:modified xsi:type="dcterms:W3CDTF">2025-12-21T10:56:00Z</dcterms:modified>
</cp:coreProperties>
</file>